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6553652"/>
        <w:docPartObj>
          <w:docPartGallery w:val="Cover Pages"/>
          <w:docPartUnique/>
        </w:docPartObj>
      </w:sdtPr>
      <w:sdtEndPr>
        <w:rPr>
          <w:rFonts w:ascii="Times New Roman" w:hAnsi="Times New Roman" w:cs="Times New Roman"/>
          <w:b/>
          <w:sz w:val="32"/>
          <w:szCs w:val="32"/>
        </w:rPr>
      </w:sdtEndPr>
      <w:sdtContent>
        <w:p w:rsidR="000847A8" w:rsidRDefault="00ED03A1">
          <w:r>
            <w:rPr>
              <w:noProof/>
              <w:lang w:eastAsia="tr-TR"/>
            </w:rPr>
            <mc:AlternateContent>
              <mc:Choice Requires="wps">
                <w:drawing>
                  <wp:anchor distT="0" distB="0" distL="114300" distR="114300" simplePos="0" relativeHeight="251660288" behindDoc="0" locked="0" layoutInCell="1" allowOverlap="1" wp14:anchorId="2E05E2D7" wp14:editId="32DC3071">
                    <wp:simplePos x="0" y="0"/>
                    <wp:positionH relativeFrom="page">
                      <wp:posOffset>485775</wp:posOffset>
                    </wp:positionH>
                    <wp:positionV relativeFrom="page">
                      <wp:posOffset>266700</wp:posOffset>
                    </wp:positionV>
                    <wp:extent cx="6315075" cy="3008630"/>
                    <wp:effectExtent l="0" t="0" r="9525" b="1270"/>
                    <wp:wrapNone/>
                    <wp:docPr id="7"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008630"/>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sdt>
                                <w:sdtPr>
                                  <w:rPr>
                                    <w:rFonts w:asciiTheme="majorHAnsi" w:hAnsiTheme="majorHAnsi"/>
                                    <w:color w:val="FF388C" w:themeColor="accent1"/>
                                    <w:sz w:val="72"/>
                                    <w:szCs w:val="72"/>
                                  </w:rPr>
                                  <w:alias w:val="Başlık"/>
                                  <w:id w:val="2423168"/>
                                  <w:dataBinding w:prefixMappings="xmlns:ns0='http://schemas.openxmlformats.org/package/2006/metadata/core-properties' xmlns:ns1='http://purl.org/dc/elements/1.1/'" w:xpath="/ns0:coreProperties[1]/ns1:title[1]" w:storeItemID="{6C3C8BC8-F283-45AE-878A-BAB7291924A1}"/>
                                  <w:text/>
                                </w:sdtPr>
                                <w:sdtContent>
                                  <w:p w:rsidR="00ED03A1" w:rsidRDefault="00ED03A1" w:rsidP="000A638A">
                                    <w:pPr>
                                      <w:jc w:val="center"/>
                                      <w:rPr>
                                        <w:rFonts w:asciiTheme="majorHAnsi" w:hAnsiTheme="majorHAnsi"/>
                                        <w:color w:val="FF388C" w:themeColor="accent1"/>
                                        <w:sz w:val="72"/>
                                        <w:szCs w:val="72"/>
                                      </w:rPr>
                                    </w:pPr>
                                    <w:r>
                                      <w:rPr>
                                        <w:rFonts w:asciiTheme="majorHAnsi" w:hAnsiTheme="majorHAnsi"/>
                                        <w:color w:val="FF388C" w:themeColor="accent1"/>
                                        <w:sz w:val="72"/>
                                        <w:szCs w:val="72"/>
                                      </w:rPr>
                                      <w:t>İŞ SAĞLIĞI VE GÜVENLİĞİ</w:t>
                                    </w:r>
                                  </w:p>
                                </w:sdtContent>
                              </w:sdt>
                              <w:p w:rsidR="00ED03A1" w:rsidRDefault="00ED03A1"/>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E05E2D7" id="Dikdörtgen 35" o:spid="_x0000_s1026" style="position:absolute;margin-left:38.25pt;margin-top:21pt;width:497.25pt;height:23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" fillcolor="#666 [3215]" stroked="f" strokeweight="2pt">
                    <v:textbox inset="14.4pt,14.4pt,14.4pt,28.8pt">
                      <w:txbxContent>
                        <w:sdt>
                          <w:sdtPr>
                            <w:rPr>
                              <w:rFonts w:asciiTheme="majorHAnsi" w:hAnsiTheme="majorHAnsi"/>
                              <w:color w:val="FF388C" w:themeColor="accent1"/>
                              <w:sz w:val="72"/>
                              <w:szCs w:val="72"/>
                            </w:rPr>
                            <w:alias w:val="Başlık"/>
                            <w:id w:val="2423168"/>
                            <w:dataBinding w:prefixMappings="xmlns:ns0='http://schemas.openxmlformats.org/package/2006/metadata/core-properties' xmlns:ns1='http://purl.org/dc/elements/1.1/'" w:xpath="/ns0:coreProperties[1]/ns1:title[1]" w:storeItemID="{6C3C8BC8-F283-45AE-878A-BAB7291924A1}"/>
                            <w:text/>
                          </w:sdtPr>
                          <w:sdtContent>
                            <w:p w:rsidR="00ED03A1" w:rsidRDefault="00ED03A1" w:rsidP="000A638A">
                              <w:pPr>
                                <w:jc w:val="center"/>
                                <w:rPr>
                                  <w:rFonts w:asciiTheme="majorHAnsi" w:hAnsiTheme="majorHAnsi"/>
                                  <w:color w:val="FF388C" w:themeColor="accent1"/>
                                  <w:sz w:val="72"/>
                                  <w:szCs w:val="72"/>
                                </w:rPr>
                              </w:pPr>
                              <w:r>
                                <w:rPr>
                                  <w:rFonts w:asciiTheme="majorHAnsi" w:hAnsiTheme="majorHAnsi"/>
                                  <w:color w:val="FF388C" w:themeColor="accent1"/>
                                  <w:sz w:val="72"/>
                                  <w:szCs w:val="72"/>
                                </w:rPr>
                                <w:t>İŞ SAĞLIĞI VE GÜVENLİĞİ</w:t>
                              </w:r>
                            </w:p>
                          </w:sdtContent>
                        </w:sdt>
                        <w:p w:rsidR="00ED03A1" w:rsidRDefault="00ED03A1"/>
                      </w:txbxContent>
                    </v:textbox>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2744D6FF" wp14:editId="16F8CA0F">
                    <wp:simplePos x="0" y="0"/>
                    <wp:positionH relativeFrom="margin">
                      <wp:align>right</wp:align>
                    </wp:positionH>
                    <wp:positionV relativeFrom="margin">
                      <wp:posOffset>-233045</wp:posOffset>
                    </wp:positionV>
                    <wp:extent cx="6848475" cy="9885045"/>
                    <wp:effectExtent l="0" t="0" r="28575" b="20955"/>
                    <wp:wrapNone/>
                    <wp:docPr id="8"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885045"/>
                            </a:xfrm>
                            <a:prstGeom prst="rect">
                              <a:avLst/>
                            </a:prstGeom>
                            <a:solidFill>
                              <a:schemeClr val="bg1">
                                <a:lumMod val="100000"/>
                                <a:lumOff val="0"/>
                              </a:schemeClr>
                            </a:solidFill>
                            <a:ln w="15875">
                              <a:solidFill>
                                <a:schemeClr val="bg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9ADEF" id="Dikdörtgen 36" o:spid="_x0000_s1026" style="position:absolute;margin-left:488.05pt;margin-top:-18.35pt;width:539.25pt;height:77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" fillcolor="white [3212]" strokecolor="#686868 [1614]" strokeweight="1.25pt">
                    <w10:wrap anchorx="margin" anchory="margin"/>
                  </v:rect>
                </w:pict>
              </mc:Fallback>
            </mc:AlternateContent>
          </w:r>
          <w:r w:rsidR="00EF41E7">
            <w:rPr>
              <w:noProof/>
              <w:lang w:eastAsia="tr-TR"/>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182485" cy="1015746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D03A1" w:rsidRDefault="00ED03A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34" o:spid="_x0000_s1027" style="position:absolute;margin-left:0;margin-top:0;width:565.55pt;height:799.8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" fillcolor="#dbdbdb [2579]" stroked="f" strokeweight="2pt">
                    <v:fill color2="#3e3e3e [963]" rotate="t" focusposition=".5,.5" focussize="" focus="100%" type="gradientRadial"/>
                    <v:path arrowok="t"/>
                    <v:textbox inset="21.6pt,,21.6pt">
                      <w:txbxContent>
                        <w:p w:rsidR="00ED03A1" w:rsidRDefault="00ED03A1"/>
                      </w:txbxContent>
                    </v:textbox>
                    <w10:wrap anchorx="page" anchory="page"/>
                  </v:rect>
                </w:pict>
              </mc:Fallback>
            </mc:AlternateContent>
          </w:r>
        </w:p>
        <w:p w:rsidR="000847A8" w:rsidRDefault="00ED03A1">
          <w:pPr>
            <w:rPr>
              <w:rFonts w:ascii="Times New Roman" w:hAnsi="Times New Roman" w:cs="Times New Roman"/>
              <w:b/>
              <w:sz w:val="32"/>
              <w:szCs w:val="32"/>
            </w:rPr>
          </w:pPr>
          <w:r>
            <w:rPr>
              <w:noProof/>
              <w:lang w:eastAsia="tr-TR"/>
            </w:rPr>
            <mc:AlternateContent>
              <mc:Choice Requires="wps">
                <w:drawing>
                  <wp:anchor distT="0" distB="0" distL="114300" distR="114300" simplePos="0" relativeHeight="251664384" behindDoc="0" locked="0" layoutInCell="1" allowOverlap="1" wp14:anchorId="43247FCA" wp14:editId="6A473076">
                    <wp:simplePos x="0" y="0"/>
                    <wp:positionH relativeFrom="page">
                      <wp:posOffset>542925</wp:posOffset>
                    </wp:positionH>
                    <wp:positionV relativeFrom="page">
                      <wp:posOffset>8734425</wp:posOffset>
                    </wp:positionV>
                    <wp:extent cx="6162675" cy="262255"/>
                    <wp:effectExtent l="0" t="0" r="0" b="4445"/>
                    <wp:wrapSquare wrapText="bothSides"/>
                    <wp:docPr id="5"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03A1" w:rsidRPr="00ED03A1" w:rsidRDefault="00ED03A1" w:rsidP="00ED03A1">
                                <w:pPr>
                                  <w:pStyle w:val="AralkYok"/>
                                  <w:jc w:val="center"/>
                                  <w:rPr>
                                    <w:color w:val="666666" w:themeColor="text2"/>
                                    <w:sz w:val="48"/>
                                    <w:szCs w:val="48"/>
                                  </w:rPr>
                                </w:pPr>
                                <w:sdt>
                                  <w:sdtPr>
                                    <w:rPr>
                                      <w:color w:val="666666" w:themeColor="text2"/>
                                      <w:sz w:val="48"/>
                                      <w:szCs w:val="48"/>
                                    </w:rPr>
                                    <w:alias w:val="Yazar"/>
                                    <w:id w:val="2423169"/>
                                    <w:dataBinding w:prefixMappings="xmlns:ns0='http://schemas.openxmlformats.org/package/2006/metadata/core-properties' xmlns:ns1='http://purl.org/dc/elements/1.1/'" w:xpath="/ns0:coreProperties[1]/ns1:creator[1]" w:storeItemID="{6C3C8BC8-F283-45AE-878A-BAB7291924A1}"/>
                                    <w:text/>
                                  </w:sdtPr>
                                  <w:sdtContent>
                                    <w:r w:rsidRPr="00ED03A1">
                                      <w:rPr>
                                        <w:color w:val="666666" w:themeColor="text2"/>
                                        <w:sz w:val="48"/>
                                        <w:szCs w:val="48"/>
                                      </w:rPr>
                                      <w:t>MEZİTLİ İŞ SAĞLIĞI VE GÜVENLİĞİ BÜROSU</w:t>
                                    </w:r>
                                  </w:sdtContent>
                                </w:sdt>
                              </w:p>
                            </w:txbxContent>
                          </wps:txbx>
                          <wps:bodyPr rot="0" vert="horz" wrap="square" lIns="91440" tIns="45720" rIns="91440" bIns="45720" anchor="b" anchorCtr="0" upright="1">
                            <a:spAutoFit/>
                          </wps:bodyPr>
                        </wps:wsp>
                      </a:graphicData>
                    </a:graphic>
                    <wp14:sizeRelH relativeFrom="page">
                      <wp14:pctWidth>0</wp14:pctWidth>
                    </wp14:sizeRelH>
                    <wp14:sizeRelV relativeFrom="margin">
                      <wp14:pctHeight>0</wp14:pctHeight>
                    </wp14:sizeRelV>
                  </wp:anchor>
                </w:drawing>
              </mc:Choice>
              <mc:Fallback>
                <w:pict>
                  <v:shapetype w14:anchorId="43247FCA" id="_x0000_t202" coordsize="21600,21600" o:spt="202" path="m,l,21600r21600,l21600,xe">
                    <v:stroke joinstyle="miter"/>
                    <v:path gradientshapeok="t" o:connecttype="rect"/>
                  </v:shapetype>
                  <v:shape id="Metin Kutusu 33" o:spid="_x0000_s1028" type="#_x0000_t202" style="position:absolute;margin-left:42.75pt;margin-top:687.75pt;width:485.25pt;height:20.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" filled="f" stroked="f" strokeweight=".5pt">
                    <v:textbox style="mso-fit-shape-to-text:t">
                      <w:txbxContent>
                        <w:p w:rsidR="00ED03A1" w:rsidRPr="00ED03A1" w:rsidRDefault="00ED03A1" w:rsidP="00ED03A1">
                          <w:pPr>
                            <w:pStyle w:val="AralkYok"/>
                            <w:jc w:val="center"/>
                            <w:rPr>
                              <w:color w:val="666666" w:themeColor="text2"/>
                              <w:sz w:val="48"/>
                              <w:szCs w:val="48"/>
                            </w:rPr>
                          </w:pPr>
                          <w:sdt>
                            <w:sdtPr>
                              <w:rPr>
                                <w:color w:val="666666" w:themeColor="text2"/>
                                <w:sz w:val="48"/>
                                <w:szCs w:val="48"/>
                              </w:rPr>
                              <w:alias w:val="Yazar"/>
                              <w:id w:val="2423169"/>
                              <w:dataBinding w:prefixMappings="xmlns:ns0='http://schemas.openxmlformats.org/package/2006/metadata/core-properties' xmlns:ns1='http://purl.org/dc/elements/1.1/'" w:xpath="/ns0:coreProperties[1]/ns1:creator[1]" w:storeItemID="{6C3C8BC8-F283-45AE-878A-BAB7291924A1}"/>
                              <w:text/>
                            </w:sdtPr>
                            <w:sdtContent>
                              <w:r w:rsidRPr="00ED03A1">
                                <w:rPr>
                                  <w:color w:val="666666" w:themeColor="text2"/>
                                  <w:sz w:val="48"/>
                                  <w:szCs w:val="48"/>
                                </w:rPr>
                                <w:t>MEZİTLİ İŞ SAĞLIĞI VE GÜVENLİĞİ BÜROSU</w:t>
                              </w:r>
                            </w:sdtContent>
                          </w:sdt>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2336" behindDoc="0" locked="0" layoutInCell="1" allowOverlap="1" wp14:anchorId="3B176315" wp14:editId="0B40F9EB">
                    <wp:simplePos x="0" y="0"/>
                    <wp:positionH relativeFrom="margin">
                      <wp:align>left</wp:align>
                    </wp:positionH>
                    <wp:positionV relativeFrom="page">
                      <wp:posOffset>9182100</wp:posOffset>
                    </wp:positionV>
                    <wp:extent cx="6391275" cy="342900"/>
                    <wp:effectExtent l="0" t="0" r="9525" b="0"/>
                    <wp:wrapNone/>
                    <wp:docPr id="6"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4290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58E96C9" id="Dikdörtgen 37" o:spid="_x0000_s1026" style="position:absolute;margin-left:0;margin-top:723pt;width:503.25pt;height: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" fillcolor="#ff388c [3204]" stroked="f" strokeweight="2pt">
                    <w10:wrap anchorx="margin" anchory="page"/>
                  </v:rect>
                </w:pict>
              </mc:Fallback>
            </mc:AlternateContent>
          </w:r>
          <w:r>
            <w:rPr>
              <w:noProof/>
              <w:lang w:eastAsia="tr-TR"/>
            </w:rPr>
            <mc:AlternateContent>
              <mc:Choice Requires="wps">
                <w:drawing>
                  <wp:anchor distT="0" distB="0" distL="114300" distR="114300" simplePos="0" relativeHeight="251661312" behindDoc="0" locked="0" layoutInCell="1" allowOverlap="1" wp14:anchorId="5F4EDE18" wp14:editId="6FAB2DD6">
                    <wp:simplePos x="0" y="0"/>
                    <wp:positionH relativeFrom="page">
                      <wp:posOffset>647700</wp:posOffset>
                    </wp:positionH>
                    <wp:positionV relativeFrom="page">
                      <wp:posOffset>4438650</wp:posOffset>
                    </wp:positionV>
                    <wp:extent cx="6343650" cy="1962150"/>
                    <wp:effectExtent l="0" t="0" r="0" b="0"/>
                    <wp:wrapSquare wrapText="bothSides"/>
                    <wp:docPr id="1"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hAnsiTheme="majorHAnsi"/>
                                    <w:color w:val="666666" w:themeColor="text2"/>
                                    <w:sz w:val="96"/>
                                    <w:szCs w:val="96"/>
                                  </w:rPr>
                                  <w:alias w:val="Altyazı"/>
                                  <w:id w:val="2423170"/>
                                  <w:dataBinding w:prefixMappings="xmlns:ns0='http://schemas.openxmlformats.org/package/2006/metadata/core-properties' xmlns:ns1='http://purl.org/dc/elements/1.1/'" w:xpath="/ns0:coreProperties[1]/ns1:subject[1]" w:storeItemID="{6C3C8BC8-F283-45AE-878A-BAB7291924A1}"/>
                                  <w:text/>
                                </w:sdtPr>
                                <w:sdtContent>
                                  <w:p w:rsidR="00ED03A1" w:rsidRPr="00ED03A1" w:rsidRDefault="00ED03A1" w:rsidP="000A638A">
                                    <w:pPr>
                                      <w:jc w:val="center"/>
                                      <w:rPr>
                                        <w:rFonts w:asciiTheme="majorHAnsi" w:hAnsiTheme="majorHAnsi"/>
                                        <w:color w:val="666666" w:themeColor="text2"/>
                                        <w:sz w:val="96"/>
                                        <w:szCs w:val="96"/>
                                      </w:rPr>
                                    </w:pPr>
                                    <w:r w:rsidRPr="00ED03A1">
                                      <w:rPr>
                                        <w:rFonts w:asciiTheme="majorHAnsi" w:hAnsiTheme="majorHAnsi"/>
                                        <w:color w:val="666666" w:themeColor="text2"/>
                                        <w:sz w:val="96"/>
                                        <w:szCs w:val="96"/>
                                      </w:rPr>
                                      <w:t>OKULLAR/KURUMLAR İÇİN KILAVUZ</w:t>
                                    </w:r>
                                  </w:p>
                                </w:sdtContent>
                              </w:sdt>
                              <w:p w:rsidR="00ED03A1" w:rsidRPr="000A638A" w:rsidRDefault="00ED03A1" w:rsidP="009B6B42">
                                <w:pPr>
                                  <w:jc w:val="center"/>
                                  <w:rPr>
                                    <w:color w:val="FFFFFF" w:themeColor="background1"/>
                                  </w:rPr>
                                </w:pPr>
                              </w:p>
                              <w:p w:rsidR="00ED03A1" w:rsidRDefault="00ED03A1" w:rsidP="009B6B42">
                                <w:pPr>
                                  <w:jc w:val="center"/>
                                  <w:rPr>
                                    <w:rFonts w:asciiTheme="majorHAnsi" w:hAnsiTheme="majorHAnsi"/>
                                    <w:color w:val="666666" w:themeColor="text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EDE18" id="Metin Kutusu 39" o:spid="_x0000_s1029" type="#_x0000_t202" style="position:absolute;margin-left:51pt;margin-top:349.5pt;width:499.5pt;height:1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" filled="f" stroked="f" strokeweight=".5pt">
                    <v:textbox>
                      <w:txbxContent>
                        <w:sdt>
                          <w:sdtPr>
                            <w:rPr>
                              <w:rFonts w:asciiTheme="majorHAnsi" w:hAnsiTheme="majorHAnsi"/>
                              <w:color w:val="666666" w:themeColor="text2"/>
                              <w:sz w:val="96"/>
                              <w:szCs w:val="96"/>
                            </w:rPr>
                            <w:alias w:val="Altyazı"/>
                            <w:id w:val="2423170"/>
                            <w:dataBinding w:prefixMappings="xmlns:ns0='http://schemas.openxmlformats.org/package/2006/metadata/core-properties' xmlns:ns1='http://purl.org/dc/elements/1.1/'" w:xpath="/ns0:coreProperties[1]/ns1:subject[1]" w:storeItemID="{6C3C8BC8-F283-45AE-878A-BAB7291924A1}"/>
                            <w:text/>
                          </w:sdtPr>
                          <w:sdtContent>
                            <w:p w:rsidR="00ED03A1" w:rsidRPr="00ED03A1" w:rsidRDefault="00ED03A1" w:rsidP="000A638A">
                              <w:pPr>
                                <w:jc w:val="center"/>
                                <w:rPr>
                                  <w:rFonts w:asciiTheme="majorHAnsi" w:hAnsiTheme="majorHAnsi"/>
                                  <w:color w:val="666666" w:themeColor="text2"/>
                                  <w:sz w:val="96"/>
                                  <w:szCs w:val="96"/>
                                </w:rPr>
                              </w:pPr>
                              <w:r w:rsidRPr="00ED03A1">
                                <w:rPr>
                                  <w:rFonts w:asciiTheme="majorHAnsi" w:hAnsiTheme="majorHAnsi"/>
                                  <w:color w:val="666666" w:themeColor="text2"/>
                                  <w:sz w:val="96"/>
                                  <w:szCs w:val="96"/>
                                </w:rPr>
                                <w:t>OKULLAR/KURUMLAR İÇİN KILAVUZ</w:t>
                              </w:r>
                            </w:p>
                          </w:sdtContent>
                        </w:sdt>
                        <w:p w:rsidR="00ED03A1" w:rsidRPr="000A638A" w:rsidRDefault="00ED03A1" w:rsidP="009B6B42">
                          <w:pPr>
                            <w:jc w:val="center"/>
                            <w:rPr>
                              <w:color w:val="FFFFFF" w:themeColor="background1"/>
                            </w:rPr>
                          </w:pPr>
                        </w:p>
                        <w:p w:rsidR="00ED03A1" w:rsidRDefault="00ED03A1" w:rsidP="009B6B42">
                          <w:pPr>
                            <w:jc w:val="center"/>
                            <w:rPr>
                              <w:rFonts w:asciiTheme="majorHAnsi" w:hAnsiTheme="majorHAnsi"/>
                              <w:color w:val="666666" w:themeColor="text2"/>
                              <w:sz w:val="32"/>
                              <w:szCs w:val="32"/>
                            </w:rPr>
                          </w:pPr>
                        </w:p>
                      </w:txbxContent>
                    </v:textbox>
                    <w10:wrap type="square" anchorx="page" anchory="page"/>
                  </v:shape>
                </w:pict>
              </mc:Fallback>
            </mc:AlternateContent>
          </w:r>
          <w:r w:rsidR="000847A8">
            <w:rPr>
              <w:rFonts w:ascii="Times New Roman" w:hAnsi="Times New Roman" w:cs="Times New Roman"/>
              <w:b/>
              <w:sz w:val="32"/>
              <w:szCs w:val="32"/>
            </w:rPr>
            <w:br w:type="page"/>
          </w:r>
        </w:p>
      </w:sdtContent>
    </w:sdt>
    <w:sdt>
      <w:sdtPr>
        <w:rPr>
          <w:rFonts w:asciiTheme="minorHAnsi" w:eastAsiaTheme="minorHAnsi" w:hAnsiTheme="minorHAnsi" w:cstheme="minorBidi"/>
          <w:b w:val="0"/>
          <w:bCs w:val="0"/>
          <w:color w:val="auto"/>
          <w:sz w:val="22"/>
          <w:szCs w:val="22"/>
          <w:lang w:eastAsia="en-US"/>
        </w:rPr>
        <w:id w:val="879058043"/>
        <w:docPartObj>
          <w:docPartGallery w:val="Table of Contents"/>
          <w:docPartUnique/>
        </w:docPartObj>
      </w:sdtPr>
      <w:sdtContent>
        <w:p w:rsidR="00285B3C" w:rsidRDefault="00285B3C">
          <w:pPr>
            <w:pStyle w:val="TBal"/>
          </w:pPr>
          <w:r>
            <w:t>İçindekiler</w:t>
          </w:r>
        </w:p>
        <w:p w:rsidR="00ED03A1" w:rsidRDefault="008B0FE0">
          <w:pPr>
            <w:pStyle w:val="T1"/>
            <w:tabs>
              <w:tab w:val="right" w:leader="dot" w:pos="10456"/>
            </w:tabs>
            <w:rPr>
              <w:rFonts w:eastAsiaTheme="minorEastAsia"/>
              <w:noProof/>
              <w:lang w:eastAsia="tr-TR"/>
            </w:rPr>
          </w:pPr>
          <w:r>
            <w:fldChar w:fldCharType="begin"/>
          </w:r>
          <w:r w:rsidR="00285B3C">
            <w:instrText xml:space="preserve"> TOC \o "1-3" \h \z \u </w:instrText>
          </w:r>
          <w:r>
            <w:fldChar w:fldCharType="separate"/>
          </w:r>
          <w:hyperlink w:anchor="_Toc68250960" w:history="1">
            <w:r w:rsidR="00ED03A1" w:rsidRPr="00E34B1A">
              <w:rPr>
                <w:rStyle w:val="Kpr"/>
                <w:noProof/>
              </w:rPr>
              <w:t>GENEL KONULAR</w:t>
            </w:r>
            <w:r w:rsidR="00ED03A1">
              <w:rPr>
                <w:noProof/>
                <w:webHidden/>
              </w:rPr>
              <w:tab/>
            </w:r>
            <w:r w:rsidR="00ED03A1">
              <w:rPr>
                <w:noProof/>
                <w:webHidden/>
              </w:rPr>
              <w:fldChar w:fldCharType="begin"/>
            </w:r>
            <w:r w:rsidR="00ED03A1">
              <w:rPr>
                <w:noProof/>
                <w:webHidden/>
              </w:rPr>
              <w:instrText xml:space="preserve"> PAGEREF _Toc68250960 \h </w:instrText>
            </w:r>
            <w:r w:rsidR="00ED03A1">
              <w:rPr>
                <w:noProof/>
                <w:webHidden/>
              </w:rPr>
            </w:r>
            <w:r w:rsidR="00ED03A1">
              <w:rPr>
                <w:noProof/>
                <w:webHidden/>
              </w:rPr>
              <w:fldChar w:fldCharType="separate"/>
            </w:r>
            <w:r w:rsidR="00ED03A1">
              <w:rPr>
                <w:noProof/>
                <w:webHidden/>
              </w:rPr>
              <w:t>2</w:t>
            </w:r>
            <w:r w:rsidR="00ED03A1">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61" w:history="1">
            <w:r w:rsidRPr="00E34B1A">
              <w:rPr>
                <w:rStyle w:val="Kpr"/>
                <w:noProof/>
              </w:rPr>
              <w:t>ELEKTRİK İLE İLGİLİ ALINMASI GEREKEN İŞ SAĞLIĞI ve GÜVENLİĞİ ÖNLEMLERİ</w:t>
            </w:r>
            <w:r>
              <w:rPr>
                <w:noProof/>
                <w:webHidden/>
              </w:rPr>
              <w:tab/>
            </w:r>
            <w:r>
              <w:rPr>
                <w:noProof/>
                <w:webHidden/>
              </w:rPr>
              <w:fldChar w:fldCharType="begin"/>
            </w:r>
            <w:r>
              <w:rPr>
                <w:noProof/>
                <w:webHidden/>
              </w:rPr>
              <w:instrText xml:space="preserve"> PAGEREF _Toc68250961 \h </w:instrText>
            </w:r>
            <w:r>
              <w:rPr>
                <w:noProof/>
                <w:webHidden/>
              </w:rPr>
            </w:r>
            <w:r>
              <w:rPr>
                <w:noProof/>
                <w:webHidden/>
              </w:rPr>
              <w:fldChar w:fldCharType="separate"/>
            </w:r>
            <w:r>
              <w:rPr>
                <w:noProof/>
                <w:webHidden/>
              </w:rPr>
              <w:t>7</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62" w:history="1">
            <w:r w:rsidRPr="00E34B1A">
              <w:rPr>
                <w:rStyle w:val="Kpr"/>
                <w:noProof/>
              </w:rPr>
              <w:t>ACİL DURUM, ACİL ÇIKIŞ YOLLARI VE KAPILARI İLE İLGİLİ ALINMASI GEREKEN İŞ SAĞLIĞI VE GÜVENLİĞİ ÖNLEMLERİ</w:t>
            </w:r>
            <w:r>
              <w:rPr>
                <w:noProof/>
                <w:webHidden/>
              </w:rPr>
              <w:tab/>
            </w:r>
            <w:r>
              <w:rPr>
                <w:noProof/>
                <w:webHidden/>
              </w:rPr>
              <w:fldChar w:fldCharType="begin"/>
            </w:r>
            <w:r>
              <w:rPr>
                <w:noProof/>
                <w:webHidden/>
              </w:rPr>
              <w:instrText xml:space="preserve"> PAGEREF _Toc68250962 \h </w:instrText>
            </w:r>
            <w:r>
              <w:rPr>
                <w:noProof/>
                <w:webHidden/>
              </w:rPr>
            </w:r>
            <w:r>
              <w:rPr>
                <w:noProof/>
                <w:webHidden/>
              </w:rPr>
              <w:fldChar w:fldCharType="separate"/>
            </w:r>
            <w:r>
              <w:rPr>
                <w:noProof/>
                <w:webHidden/>
              </w:rPr>
              <w:t>11</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63" w:history="1">
            <w:r w:rsidRPr="00E34B1A">
              <w:rPr>
                <w:rStyle w:val="Kpr"/>
                <w:noProof/>
              </w:rPr>
              <w:t>KAPILAR İLE İLGİLİ ALINMASI GEREKEN İŞ SAĞLIĞI VE GÜVENLİĞİ ÖNLEMLERİ</w:t>
            </w:r>
            <w:r>
              <w:rPr>
                <w:noProof/>
                <w:webHidden/>
              </w:rPr>
              <w:tab/>
            </w:r>
            <w:r>
              <w:rPr>
                <w:noProof/>
                <w:webHidden/>
              </w:rPr>
              <w:fldChar w:fldCharType="begin"/>
            </w:r>
            <w:r>
              <w:rPr>
                <w:noProof/>
                <w:webHidden/>
              </w:rPr>
              <w:instrText xml:space="preserve"> PAGEREF _Toc68250963 \h </w:instrText>
            </w:r>
            <w:r>
              <w:rPr>
                <w:noProof/>
                <w:webHidden/>
              </w:rPr>
            </w:r>
            <w:r>
              <w:rPr>
                <w:noProof/>
                <w:webHidden/>
              </w:rPr>
              <w:fldChar w:fldCharType="separate"/>
            </w:r>
            <w:r>
              <w:rPr>
                <w:noProof/>
                <w:webHidden/>
              </w:rPr>
              <w:t>13</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64" w:history="1">
            <w:r w:rsidRPr="00E34B1A">
              <w:rPr>
                <w:rStyle w:val="Kpr"/>
                <w:noProof/>
              </w:rPr>
              <w:t>YANGINA KARŞI ALINMASI GEREKEN İŞ SAĞLIĞI VE GÜVENLİĞİ ÖNLEMLERİ</w:t>
            </w:r>
            <w:r>
              <w:rPr>
                <w:noProof/>
                <w:webHidden/>
              </w:rPr>
              <w:tab/>
            </w:r>
            <w:r>
              <w:rPr>
                <w:noProof/>
                <w:webHidden/>
              </w:rPr>
              <w:fldChar w:fldCharType="begin"/>
            </w:r>
            <w:r>
              <w:rPr>
                <w:noProof/>
                <w:webHidden/>
              </w:rPr>
              <w:instrText xml:space="preserve"> PAGEREF _Toc68250964 \h </w:instrText>
            </w:r>
            <w:r>
              <w:rPr>
                <w:noProof/>
                <w:webHidden/>
              </w:rPr>
            </w:r>
            <w:r>
              <w:rPr>
                <w:noProof/>
                <w:webHidden/>
              </w:rPr>
              <w:fldChar w:fldCharType="separate"/>
            </w:r>
            <w:r>
              <w:rPr>
                <w:noProof/>
                <w:webHidden/>
              </w:rPr>
              <w:t>14</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65" w:history="1">
            <w:r w:rsidRPr="00E34B1A">
              <w:rPr>
                <w:rStyle w:val="Kpr"/>
                <w:noProof/>
                <w:spacing w:val="-1"/>
              </w:rPr>
              <w:t xml:space="preserve">ORTAK KULLANIM ALANLARINDA </w:t>
            </w:r>
            <w:r w:rsidRPr="00E34B1A">
              <w:rPr>
                <w:rStyle w:val="Kpr"/>
                <w:noProof/>
              </w:rPr>
              <w:t>ALINMASI GEREKEN İŞ SAĞLIĞI VE GÜVENLİĞİ ÖNLEMLERİ</w:t>
            </w:r>
            <w:r>
              <w:rPr>
                <w:noProof/>
                <w:webHidden/>
              </w:rPr>
              <w:tab/>
            </w:r>
            <w:r>
              <w:rPr>
                <w:noProof/>
                <w:webHidden/>
              </w:rPr>
              <w:fldChar w:fldCharType="begin"/>
            </w:r>
            <w:r>
              <w:rPr>
                <w:noProof/>
                <w:webHidden/>
              </w:rPr>
              <w:instrText xml:space="preserve"> PAGEREF _Toc68250965 \h </w:instrText>
            </w:r>
            <w:r>
              <w:rPr>
                <w:noProof/>
                <w:webHidden/>
              </w:rPr>
            </w:r>
            <w:r>
              <w:rPr>
                <w:noProof/>
                <w:webHidden/>
              </w:rPr>
              <w:fldChar w:fldCharType="separate"/>
            </w:r>
            <w:r>
              <w:rPr>
                <w:noProof/>
                <w:webHidden/>
              </w:rPr>
              <w:t>18</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66" w:history="1">
            <w:r w:rsidRPr="00E34B1A">
              <w:rPr>
                <w:rStyle w:val="Kpr"/>
                <w:noProof/>
              </w:rPr>
              <w:t>ISLAK ZEMİN VE LAVABOLARDA ALINMASI GEREKEN İŞ SAĞLIĞI VE GÜVENLİĞİ ÖNLEMLERİ</w:t>
            </w:r>
            <w:r>
              <w:rPr>
                <w:noProof/>
                <w:webHidden/>
              </w:rPr>
              <w:tab/>
            </w:r>
            <w:r>
              <w:rPr>
                <w:noProof/>
                <w:webHidden/>
              </w:rPr>
              <w:fldChar w:fldCharType="begin"/>
            </w:r>
            <w:r>
              <w:rPr>
                <w:noProof/>
                <w:webHidden/>
              </w:rPr>
              <w:instrText xml:space="preserve"> PAGEREF _Toc68250966 \h </w:instrText>
            </w:r>
            <w:r>
              <w:rPr>
                <w:noProof/>
                <w:webHidden/>
              </w:rPr>
            </w:r>
            <w:r>
              <w:rPr>
                <w:noProof/>
                <w:webHidden/>
              </w:rPr>
              <w:fldChar w:fldCharType="separate"/>
            </w:r>
            <w:r>
              <w:rPr>
                <w:noProof/>
                <w:webHidden/>
              </w:rPr>
              <w:t>22</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67" w:history="1">
            <w:r w:rsidRPr="00E34B1A">
              <w:rPr>
                <w:rStyle w:val="Kpr"/>
                <w:noProof/>
              </w:rPr>
              <w:t>OKUL/KURUM BAHÇE VE MERDİVENLERDE ALINMASI GEREKEN İŞ SAĞLIĞI ve GÜVENLİĞİ ÖNLEMLERİ</w:t>
            </w:r>
            <w:r>
              <w:rPr>
                <w:noProof/>
                <w:webHidden/>
              </w:rPr>
              <w:tab/>
            </w:r>
            <w:r>
              <w:rPr>
                <w:noProof/>
                <w:webHidden/>
              </w:rPr>
              <w:fldChar w:fldCharType="begin"/>
            </w:r>
            <w:r>
              <w:rPr>
                <w:noProof/>
                <w:webHidden/>
              </w:rPr>
              <w:instrText xml:space="preserve"> PAGEREF _Toc68250967 \h </w:instrText>
            </w:r>
            <w:r>
              <w:rPr>
                <w:noProof/>
                <w:webHidden/>
              </w:rPr>
            </w:r>
            <w:r>
              <w:rPr>
                <w:noProof/>
                <w:webHidden/>
              </w:rPr>
              <w:fldChar w:fldCharType="separate"/>
            </w:r>
            <w:r>
              <w:rPr>
                <w:noProof/>
                <w:webHidden/>
              </w:rPr>
              <w:t>23</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68" w:history="1">
            <w:r w:rsidRPr="00E34B1A">
              <w:rPr>
                <w:rStyle w:val="Kpr"/>
                <w:noProof/>
              </w:rPr>
              <w:t>ASANSÖRLER</w:t>
            </w:r>
            <w:r>
              <w:rPr>
                <w:noProof/>
                <w:webHidden/>
              </w:rPr>
              <w:tab/>
            </w:r>
            <w:r>
              <w:rPr>
                <w:noProof/>
                <w:webHidden/>
              </w:rPr>
              <w:fldChar w:fldCharType="begin"/>
            </w:r>
            <w:r>
              <w:rPr>
                <w:noProof/>
                <w:webHidden/>
              </w:rPr>
              <w:instrText xml:space="preserve"> PAGEREF _Toc68250968 \h </w:instrText>
            </w:r>
            <w:r>
              <w:rPr>
                <w:noProof/>
                <w:webHidden/>
              </w:rPr>
            </w:r>
            <w:r>
              <w:rPr>
                <w:noProof/>
                <w:webHidden/>
              </w:rPr>
              <w:fldChar w:fldCharType="separate"/>
            </w:r>
            <w:r>
              <w:rPr>
                <w:noProof/>
                <w:webHidden/>
              </w:rPr>
              <w:t>27</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69" w:history="1">
            <w:r w:rsidRPr="00E34B1A">
              <w:rPr>
                <w:rStyle w:val="Kpr"/>
                <w:noProof/>
              </w:rPr>
              <w:t>ÇATILAR İLE İLGİLİ ALINMASI GEREKEN İŞ SAĞLIĞI ve GÜVENLİĞİ ÖNLEMLERİ</w:t>
            </w:r>
            <w:r>
              <w:rPr>
                <w:noProof/>
                <w:webHidden/>
              </w:rPr>
              <w:tab/>
            </w:r>
            <w:r>
              <w:rPr>
                <w:noProof/>
                <w:webHidden/>
              </w:rPr>
              <w:fldChar w:fldCharType="begin"/>
            </w:r>
            <w:r>
              <w:rPr>
                <w:noProof/>
                <w:webHidden/>
              </w:rPr>
              <w:instrText xml:space="preserve"> PAGEREF _Toc68250969 \h </w:instrText>
            </w:r>
            <w:r>
              <w:rPr>
                <w:noProof/>
                <w:webHidden/>
              </w:rPr>
            </w:r>
            <w:r>
              <w:rPr>
                <w:noProof/>
                <w:webHidden/>
              </w:rPr>
              <w:fldChar w:fldCharType="separate"/>
            </w:r>
            <w:r>
              <w:rPr>
                <w:noProof/>
                <w:webHidden/>
              </w:rPr>
              <w:t>28</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0" w:history="1">
            <w:r w:rsidRPr="00E34B1A">
              <w:rPr>
                <w:rStyle w:val="Kpr"/>
                <w:noProof/>
              </w:rPr>
              <w:t>SPOR YAPILAN ALANLARDA ALINMASI GEREKEN İŞ SAĞLIĞI ve GÜVENLİĞİ ÖNLEMLERİ</w:t>
            </w:r>
            <w:r>
              <w:rPr>
                <w:noProof/>
                <w:webHidden/>
              </w:rPr>
              <w:tab/>
            </w:r>
            <w:r>
              <w:rPr>
                <w:noProof/>
                <w:webHidden/>
              </w:rPr>
              <w:fldChar w:fldCharType="begin"/>
            </w:r>
            <w:r>
              <w:rPr>
                <w:noProof/>
                <w:webHidden/>
              </w:rPr>
              <w:instrText xml:space="preserve"> PAGEREF _Toc68250970 \h </w:instrText>
            </w:r>
            <w:r>
              <w:rPr>
                <w:noProof/>
                <w:webHidden/>
              </w:rPr>
            </w:r>
            <w:r>
              <w:rPr>
                <w:noProof/>
                <w:webHidden/>
              </w:rPr>
              <w:fldChar w:fldCharType="separate"/>
            </w:r>
            <w:r>
              <w:rPr>
                <w:noProof/>
                <w:webHidden/>
              </w:rPr>
              <w:t>29</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1" w:history="1">
            <w:r w:rsidRPr="00E34B1A">
              <w:rPr>
                <w:rStyle w:val="Kpr"/>
                <w:noProof/>
                <w:spacing w:val="1"/>
              </w:rPr>
              <w:t>PA</w:t>
            </w:r>
            <w:r w:rsidRPr="00E34B1A">
              <w:rPr>
                <w:rStyle w:val="Kpr"/>
                <w:noProof/>
              </w:rPr>
              <w:t>N</w:t>
            </w:r>
            <w:r w:rsidRPr="00E34B1A">
              <w:rPr>
                <w:rStyle w:val="Kpr"/>
                <w:noProof/>
                <w:spacing w:val="-1"/>
              </w:rPr>
              <w:t>S</w:t>
            </w:r>
            <w:r w:rsidRPr="00E34B1A">
              <w:rPr>
                <w:rStyle w:val="Kpr"/>
                <w:noProof/>
              </w:rPr>
              <w:t>İ</w:t>
            </w:r>
            <w:r w:rsidRPr="00E34B1A">
              <w:rPr>
                <w:rStyle w:val="Kpr"/>
                <w:noProof/>
                <w:spacing w:val="-5"/>
              </w:rPr>
              <w:t>Y</w:t>
            </w:r>
            <w:r w:rsidRPr="00E34B1A">
              <w:rPr>
                <w:rStyle w:val="Kpr"/>
                <w:noProof/>
              </w:rPr>
              <w:t>ON</w:t>
            </w:r>
            <w:r w:rsidRPr="00E34B1A">
              <w:rPr>
                <w:rStyle w:val="Kpr"/>
                <w:noProof/>
                <w:spacing w:val="1"/>
              </w:rPr>
              <w:t xml:space="preserve">LU OKULLARDA </w:t>
            </w:r>
            <w:r w:rsidRPr="00E34B1A">
              <w:rPr>
                <w:rStyle w:val="Kpr"/>
                <w:noProof/>
              </w:rPr>
              <w:t>ALINMASI GEREKEN İŞ SAĞLIĞI VE GÜVENLİĞİ ÖNLEMLERİ</w:t>
            </w:r>
            <w:r>
              <w:rPr>
                <w:noProof/>
                <w:webHidden/>
              </w:rPr>
              <w:tab/>
            </w:r>
            <w:r>
              <w:rPr>
                <w:noProof/>
                <w:webHidden/>
              </w:rPr>
              <w:fldChar w:fldCharType="begin"/>
            </w:r>
            <w:r>
              <w:rPr>
                <w:noProof/>
                <w:webHidden/>
              </w:rPr>
              <w:instrText xml:space="preserve"> PAGEREF _Toc68250971 \h </w:instrText>
            </w:r>
            <w:r>
              <w:rPr>
                <w:noProof/>
                <w:webHidden/>
              </w:rPr>
            </w:r>
            <w:r>
              <w:rPr>
                <w:noProof/>
                <w:webHidden/>
              </w:rPr>
              <w:fldChar w:fldCharType="separate"/>
            </w:r>
            <w:r>
              <w:rPr>
                <w:noProof/>
                <w:webHidden/>
              </w:rPr>
              <w:t>29</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2" w:history="1">
            <w:r w:rsidRPr="00E34B1A">
              <w:rPr>
                <w:rStyle w:val="Kpr"/>
                <w:noProof/>
                <w:spacing w:val="-1"/>
              </w:rPr>
              <w:t>M</w:t>
            </w:r>
            <w:r w:rsidRPr="00E34B1A">
              <w:rPr>
                <w:rStyle w:val="Kpr"/>
                <w:noProof/>
              </w:rPr>
              <w:t>UT</w:t>
            </w:r>
            <w:r w:rsidRPr="00E34B1A">
              <w:rPr>
                <w:rStyle w:val="Kpr"/>
                <w:noProof/>
                <w:spacing w:val="-2"/>
              </w:rPr>
              <w:t>F</w:t>
            </w:r>
            <w:r w:rsidRPr="00E34B1A">
              <w:rPr>
                <w:rStyle w:val="Kpr"/>
                <w:noProof/>
                <w:spacing w:val="1"/>
              </w:rPr>
              <w:t>A</w:t>
            </w:r>
            <w:r w:rsidRPr="00E34B1A">
              <w:rPr>
                <w:rStyle w:val="Kpr"/>
                <w:noProof/>
              </w:rPr>
              <w:t xml:space="preserve">K,  </w:t>
            </w:r>
            <w:r w:rsidRPr="00E34B1A">
              <w:rPr>
                <w:rStyle w:val="Kpr"/>
                <w:noProof/>
                <w:spacing w:val="-1"/>
              </w:rPr>
              <w:t>K</w:t>
            </w:r>
            <w:r w:rsidRPr="00E34B1A">
              <w:rPr>
                <w:rStyle w:val="Kpr"/>
                <w:noProof/>
                <w:spacing w:val="1"/>
              </w:rPr>
              <w:t>A</w:t>
            </w:r>
            <w:r w:rsidRPr="00E34B1A">
              <w:rPr>
                <w:rStyle w:val="Kpr"/>
                <w:noProof/>
              </w:rPr>
              <w:t>NTİ</w:t>
            </w:r>
            <w:r w:rsidRPr="00E34B1A">
              <w:rPr>
                <w:rStyle w:val="Kpr"/>
                <w:noProof/>
                <w:spacing w:val="-2"/>
              </w:rPr>
              <w:t>N</w:t>
            </w:r>
            <w:r w:rsidRPr="00E34B1A">
              <w:rPr>
                <w:rStyle w:val="Kpr"/>
                <w:noProof/>
                <w:spacing w:val="1"/>
              </w:rPr>
              <w:t xml:space="preserve"> </w:t>
            </w:r>
            <w:r w:rsidRPr="00E34B1A">
              <w:rPr>
                <w:rStyle w:val="Kpr"/>
                <w:noProof/>
                <w:spacing w:val="-2"/>
              </w:rPr>
              <w:t>V</w:t>
            </w:r>
            <w:r w:rsidRPr="00E34B1A">
              <w:rPr>
                <w:rStyle w:val="Kpr"/>
                <w:noProof/>
              </w:rPr>
              <w:t>E</w:t>
            </w:r>
            <w:r w:rsidRPr="00E34B1A">
              <w:rPr>
                <w:rStyle w:val="Kpr"/>
                <w:noProof/>
                <w:spacing w:val="4"/>
              </w:rPr>
              <w:t xml:space="preserve"> </w:t>
            </w:r>
            <w:r w:rsidRPr="00E34B1A">
              <w:rPr>
                <w:rStyle w:val="Kpr"/>
                <w:noProof/>
                <w:spacing w:val="-5"/>
              </w:rPr>
              <w:t>Y</w:t>
            </w:r>
            <w:r w:rsidRPr="00E34B1A">
              <w:rPr>
                <w:rStyle w:val="Kpr"/>
                <w:noProof/>
                <w:spacing w:val="1"/>
              </w:rPr>
              <w:t>E</w:t>
            </w:r>
            <w:r w:rsidRPr="00E34B1A">
              <w:rPr>
                <w:rStyle w:val="Kpr"/>
                <w:noProof/>
              </w:rPr>
              <w:t>M</w:t>
            </w:r>
            <w:r w:rsidRPr="00E34B1A">
              <w:rPr>
                <w:rStyle w:val="Kpr"/>
                <w:noProof/>
                <w:spacing w:val="1"/>
              </w:rPr>
              <w:t>E</w:t>
            </w:r>
            <w:r w:rsidRPr="00E34B1A">
              <w:rPr>
                <w:rStyle w:val="Kpr"/>
                <w:noProof/>
              </w:rPr>
              <w:t>KH</w:t>
            </w:r>
            <w:r w:rsidRPr="00E34B1A">
              <w:rPr>
                <w:rStyle w:val="Kpr"/>
                <w:noProof/>
                <w:spacing w:val="1"/>
              </w:rPr>
              <w:t>A</w:t>
            </w:r>
            <w:r w:rsidRPr="00E34B1A">
              <w:rPr>
                <w:rStyle w:val="Kpr"/>
                <w:noProof/>
              </w:rPr>
              <w:t>N</w:t>
            </w:r>
            <w:r w:rsidRPr="00E34B1A">
              <w:rPr>
                <w:rStyle w:val="Kpr"/>
                <w:noProof/>
                <w:spacing w:val="-2"/>
              </w:rPr>
              <w:t>E</w:t>
            </w:r>
            <w:r w:rsidRPr="00E34B1A">
              <w:rPr>
                <w:rStyle w:val="Kpr"/>
                <w:noProof/>
              </w:rPr>
              <w:t>L</w:t>
            </w:r>
            <w:r w:rsidRPr="00E34B1A">
              <w:rPr>
                <w:rStyle w:val="Kpr"/>
                <w:noProof/>
                <w:spacing w:val="1"/>
              </w:rPr>
              <w:t>E</w:t>
            </w:r>
            <w:r w:rsidRPr="00E34B1A">
              <w:rPr>
                <w:rStyle w:val="Kpr"/>
                <w:noProof/>
                <w:spacing w:val="-2"/>
              </w:rPr>
              <w:t>R</w:t>
            </w:r>
            <w:r w:rsidRPr="00E34B1A">
              <w:rPr>
                <w:rStyle w:val="Kpr"/>
                <w:noProof/>
              </w:rPr>
              <w:t>DE ALINMASI GEREKEN İŞ SAĞLIĞI VE GÜVENLİĞİ ÖNLEMLERİ</w:t>
            </w:r>
            <w:r>
              <w:rPr>
                <w:noProof/>
                <w:webHidden/>
              </w:rPr>
              <w:tab/>
            </w:r>
            <w:r>
              <w:rPr>
                <w:noProof/>
                <w:webHidden/>
              </w:rPr>
              <w:fldChar w:fldCharType="begin"/>
            </w:r>
            <w:r>
              <w:rPr>
                <w:noProof/>
                <w:webHidden/>
              </w:rPr>
              <w:instrText xml:space="preserve"> PAGEREF _Toc68250972 \h </w:instrText>
            </w:r>
            <w:r>
              <w:rPr>
                <w:noProof/>
                <w:webHidden/>
              </w:rPr>
            </w:r>
            <w:r>
              <w:rPr>
                <w:noProof/>
                <w:webHidden/>
              </w:rPr>
              <w:fldChar w:fldCharType="separate"/>
            </w:r>
            <w:r>
              <w:rPr>
                <w:noProof/>
                <w:webHidden/>
              </w:rPr>
              <w:t>29</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3" w:history="1">
            <w:r w:rsidRPr="00E34B1A">
              <w:rPr>
                <w:rStyle w:val="Kpr"/>
                <w:noProof/>
              </w:rPr>
              <w:t>KATI – SIVI – GAZ YAKITLI KAZAN DAİRELERİNDE DİKKAT EDİLECEK   GENEL  HUSUSLAR</w:t>
            </w:r>
            <w:r>
              <w:rPr>
                <w:noProof/>
                <w:webHidden/>
              </w:rPr>
              <w:tab/>
            </w:r>
            <w:r>
              <w:rPr>
                <w:noProof/>
                <w:webHidden/>
              </w:rPr>
              <w:fldChar w:fldCharType="begin"/>
            </w:r>
            <w:r>
              <w:rPr>
                <w:noProof/>
                <w:webHidden/>
              </w:rPr>
              <w:instrText xml:space="preserve"> PAGEREF _Toc68250973 \h </w:instrText>
            </w:r>
            <w:r>
              <w:rPr>
                <w:noProof/>
                <w:webHidden/>
              </w:rPr>
            </w:r>
            <w:r>
              <w:rPr>
                <w:noProof/>
                <w:webHidden/>
              </w:rPr>
              <w:fldChar w:fldCharType="separate"/>
            </w:r>
            <w:r>
              <w:rPr>
                <w:noProof/>
                <w:webHidden/>
              </w:rPr>
              <w:t>32</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4" w:history="1">
            <w:r w:rsidRPr="00E34B1A">
              <w:rPr>
                <w:rStyle w:val="Kpr"/>
                <w:noProof/>
              </w:rPr>
              <w:t>KAZAN DAİRELERİNDE YAKIT CİNSİNE GÖRE DİKKAT EDİLECEK HUSUSLAR</w:t>
            </w:r>
            <w:r>
              <w:rPr>
                <w:noProof/>
                <w:webHidden/>
              </w:rPr>
              <w:tab/>
            </w:r>
            <w:r>
              <w:rPr>
                <w:noProof/>
                <w:webHidden/>
              </w:rPr>
              <w:fldChar w:fldCharType="begin"/>
            </w:r>
            <w:r>
              <w:rPr>
                <w:noProof/>
                <w:webHidden/>
              </w:rPr>
              <w:instrText xml:space="preserve"> PAGEREF _Toc68250974 \h </w:instrText>
            </w:r>
            <w:r>
              <w:rPr>
                <w:noProof/>
                <w:webHidden/>
              </w:rPr>
            </w:r>
            <w:r>
              <w:rPr>
                <w:noProof/>
                <w:webHidden/>
              </w:rPr>
              <w:fldChar w:fldCharType="separate"/>
            </w:r>
            <w:r>
              <w:rPr>
                <w:noProof/>
                <w:webHidden/>
              </w:rPr>
              <w:t>34</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5" w:history="1">
            <w:r w:rsidRPr="00E34B1A">
              <w:rPr>
                <w:rStyle w:val="Kpr"/>
                <w:noProof/>
              </w:rPr>
              <w:t>A. KATI YAKITLI KAZANLAR  (Kömür, odun, vb.)</w:t>
            </w:r>
            <w:r>
              <w:rPr>
                <w:noProof/>
                <w:webHidden/>
              </w:rPr>
              <w:tab/>
            </w:r>
            <w:r>
              <w:rPr>
                <w:noProof/>
                <w:webHidden/>
              </w:rPr>
              <w:fldChar w:fldCharType="begin"/>
            </w:r>
            <w:r>
              <w:rPr>
                <w:noProof/>
                <w:webHidden/>
              </w:rPr>
              <w:instrText xml:space="preserve"> PAGEREF _Toc68250975 \h </w:instrText>
            </w:r>
            <w:r>
              <w:rPr>
                <w:noProof/>
                <w:webHidden/>
              </w:rPr>
            </w:r>
            <w:r>
              <w:rPr>
                <w:noProof/>
                <w:webHidden/>
              </w:rPr>
              <w:fldChar w:fldCharType="separate"/>
            </w:r>
            <w:r>
              <w:rPr>
                <w:noProof/>
                <w:webHidden/>
              </w:rPr>
              <w:t>34</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6" w:history="1">
            <w:r w:rsidRPr="00E34B1A">
              <w:rPr>
                <w:rStyle w:val="Kpr"/>
                <w:noProof/>
              </w:rPr>
              <w:t>B. SIVI YAKITLI KALORİFER KAZANLARI ( Mazot , Fuel- oil, atık yağ vb.)</w:t>
            </w:r>
            <w:r>
              <w:rPr>
                <w:noProof/>
                <w:webHidden/>
              </w:rPr>
              <w:tab/>
            </w:r>
            <w:r>
              <w:rPr>
                <w:noProof/>
                <w:webHidden/>
              </w:rPr>
              <w:fldChar w:fldCharType="begin"/>
            </w:r>
            <w:r>
              <w:rPr>
                <w:noProof/>
                <w:webHidden/>
              </w:rPr>
              <w:instrText xml:space="preserve"> PAGEREF _Toc68250976 \h </w:instrText>
            </w:r>
            <w:r>
              <w:rPr>
                <w:noProof/>
                <w:webHidden/>
              </w:rPr>
            </w:r>
            <w:r>
              <w:rPr>
                <w:noProof/>
                <w:webHidden/>
              </w:rPr>
              <w:fldChar w:fldCharType="separate"/>
            </w:r>
            <w:r>
              <w:rPr>
                <w:noProof/>
                <w:webHidden/>
              </w:rPr>
              <w:t>34</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7" w:history="1">
            <w:r w:rsidRPr="00E34B1A">
              <w:rPr>
                <w:rStyle w:val="Kpr"/>
                <w:noProof/>
              </w:rPr>
              <w:t>C.  GAZ YAKITLI KAZANLAR VE CİHAZLAR/ KOMBİLER )(Doğalgaz ,  LPG , vb.)</w:t>
            </w:r>
            <w:r>
              <w:rPr>
                <w:noProof/>
                <w:webHidden/>
              </w:rPr>
              <w:tab/>
            </w:r>
            <w:r>
              <w:rPr>
                <w:noProof/>
                <w:webHidden/>
              </w:rPr>
              <w:fldChar w:fldCharType="begin"/>
            </w:r>
            <w:r>
              <w:rPr>
                <w:noProof/>
                <w:webHidden/>
              </w:rPr>
              <w:instrText xml:space="preserve"> PAGEREF _Toc68250977 \h </w:instrText>
            </w:r>
            <w:r>
              <w:rPr>
                <w:noProof/>
                <w:webHidden/>
              </w:rPr>
            </w:r>
            <w:r>
              <w:rPr>
                <w:noProof/>
                <w:webHidden/>
              </w:rPr>
              <w:fldChar w:fldCharType="separate"/>
            </w:r>
            <w:r>
              <w:rPr>
                <w:noProof/>
                <w:webHidden/>
              </w:rPr>
              <w:t>34</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8" w:history="1">
            <w:r w:rsidRPr="00E34B1A">
              <w:rPr>
                <w:rStyle w:val="Kpr"/>
                <w:noProof/>
              </w:rPr>
              <w:t>GENEL(SU DEPOSU VE HİDROFOR)</w:t>
            </w:r>
            <w:r>
              <w:rPr>
                <w:noProof/>
                <w:webHidden/>
              </w:rPr>
              <w:tab/>
            </w:r>
            <w:r>
              <w:rPr>
                <w:noProof/>
                <w:webHidden/>
              </w:rPr>
              <w:fldChar w:fldCharType="begin"/>
            </w:r>
            <w:r>
              <w:rPr>
                <w:noProof/>
                <w:webHidden/>
              </w:rPr>
              <w:instrText xml:space="preserve"> PAGEREF _Toc68250978 \h </w:instrText>
            </w:r>
            <w:r>
              <w:rPr>
                <w:noProof/>
                <w:webHidden/>
              </w:rPr>
            </w:r>
            <w:r>
              <w:rPr>
                <w:noProof/>
                <w:webHidden/>
              </w:rPr>
              <w:fldChar w:fldCharType="separate"/>
            </w:r>
            <w:r>
              <w:rPr>
                <w:noProof/>
                <w:webHidden/>
              </w:rPr>
              <w:t>35</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79" w:history="1">
            <w:r w:rsidRPr="00E34B1A">
              <w:rPr>
                <w:rStyle w:val="Kpr"/>
                <w:noProof/>
              </w:rPr>
              <w:t>A. SU DEPOSUNDA DİKKAT EDİLECEK HUSUSLAR</w:t>
            </w:r>
            <w:r>
              <w:rPr>
                <w:noProof/>
                <w:webHidden/>
              </w:rPr>
              <w:tab/>
            </w:r>
            <w:r>
              <w:rPr>
                <w:noProof/>
                <w:webHidden/>
              </w:rPr>
              <w:fldChar w:fldCharType="begin"/>
            </w:r>
            <w:r>
              <w:rPr>
                <w:noProof/>
                <w:webHidden/>
              </w:rPr>
              <w:instrText xml:space="preserve"> PAGEREF _Toc68250979 \h </w:instrText>
            </w:r>
            <w:r>
              <w:rPr>
                <w:noProof/>
                <w:webHidden/>
              </w:rPr>
            </w:r>
            <w:r>
              <w:rPr>
                <w:noProof/>
                <w:webHidden/>
              </w:rPr>
              <w:fldChar w:fldCharType="separate"/>
            </w:r>
            <w:r>
              <w:rPr>
                <w:noProof/>
                <w:webHidden/>
              </w:rPr>
              <w:t>35</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80" w:history="1">
            <w:r w:rsidRPr="00E34B1A">
              <w:rPr>
                <w:rStyle w:val="Kpr"/>
                <w:rFonts w:eastAsia="Times New Roman"/>
                <w:noProof/>
              </w:rPr>
              <w:t>B. HİDROFORLARDA DİKKAT EDİLECEK HUSUSLAR</w:t>
            </w:r>
            <w:r>
              <w:rPr>
                <w:noProof/>
                <w:webHidden/>
              </w:rPr>
              <w:tab/>
            </w:r>
            <w:r>
              <w:rPr>
                <w:noProof/>
                <w:webHidden/>
              </w:rPr>
              <w:fldChar w:fldCharType="begin"/>
            </w:r>
            <w:r>
              <w:rPr>
                <w:noProof/>
                <w:webHidden/>
              </w:rPr>
              <w:instrText xml:space="preserve"> PAGEREF _Toc68250980 \h </w:instrText>
            </w:r>
            <w:r>
              <w:rPr>
                <w:noProof/>
                <w:webHidden/>
              </w:rPr>
            </w:r>
            <w:r>
              <w:rPr>
                <w:noProof/>
                <w:webHidden/>
              </w:rPr>
              <w:fldChar w:fldCharType="separate"/>
            </w:r>
            <w:r>
              <w:rPr>
                <w:noProof/>
                <w:webHidden/>
              </w:rPr>
              <w:t>36</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81" w:history="1">
            <w:r w:rsidRPr="00E34B1A">
              <w:rPr>
                <w:rStyle w:val="Kpr"/>
                <w:noProof/>
              </w:rPr>
              <w:t>ULAŞIMLA İLGİLİ İŞ SAĞLIĞI VE GÜVENLİĞİ ÖNLEMLERİ</w:t>
            </w:r>
            <w:r>
              <w:rPr>
                <w:noProof/>
                <w:webHidden/>
              </w:rPr>
              <w:tab/>
            </w:r>
            <w:r>
              <w:rPr>
                <w:noProof/>
                <w:webHidden/>
              </w:rPr>
              <w:fldChar w:fldCharType="begin"/>
            </w:r>
            <w:r>
              <w:rPr>
                <w:noProof/>
                <w:webHidden/>
              </w:rPr>
              <w:instrText xml:space="preserve"> PAGEREF _Toc68250981 \h </w:instrText>
            </w:r>
            <w:r>
              <w:rPr>
                <w:noProof/>
                <w:webHidden/>
              </w:rPr>
            </w:r>
            <w:r>
              <w:rPr>
                <w:noProof/>
                <w:webHidden/>
              </w:rPr>
              <w:fldChar w:fldCharType="separate"/>
            </w:r>
            <w:r>
              <w:rPr>
                <w:noProof/>
                <w:webHidden/>
              </w:rPr>
              <w:t>37</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82" w:history="1">
            <w:r w:rsidRPr="00E34B1A">
              <w:rPr>
                <w:rStyle w:val="Kpr"/>
                <w:noProof/>
              </w:rPr>
              <w:t>OKUL MESAİ SAATLERİ DIŞINDA OKULUN KULLANIMI</w:t>
            </w:r>
            <w:r>
              <w:rPr>
                <w:noProof/>
                <w:webHidden/>
              </w:rPr>
              <w:tab/>
            </w:r>
            <w:r>
              <w:rPr>
                <w:noProof/>
                <w:webHidden/>
              </w:rPr>
              <w:fldChar w:fldCharType="begin"/>
            </w:r>
            <w:r>
              <w:rPr>
                <w:noProof/>
                <w:webHidden/>
              </w:rPr>
              <w:instrText xml:space="preserve"> PAGEREF _Toc68250982 \h </w:instrText>
            </w:r>
            <w:r>
              <w:rPr>
                <w:noProof/>
                <w:webHidden/>
              </w:rPr>
            </w:r>
            <w:r>
              <w:rPr>
                <w:noProof/>
                <w:webHidden/>
              </w:rPr>
              <w:fldChar w:fldCharType="separate"/>
            </w:r>
            <w:r>
              <w:rPr>
                <w:noProof/>
                <w:webHidden/>
              </w:rPr>
              <w:t>37</w:t>
            </w:r>
            <w:r>
              <w:rPr>
                <w:noProof/>
                <w:webHidden/>
              </w:rPr>
              <w:fldChar w:fldCharType="end"/>
            </w:r>
          </w:hyperlink>
        </w:p>
        <w:p w:rsidR="00ED03A1" w:rsidRDefault="00ED03A1">
          <w:pPr>
            <w:pStyle w:val="T1"/>
            <w:tabs>
              <w:tab w:val="right" w:leader="dot" w:pos="10456"/>
            </w:tabs>
            <w:rPr>
              <w:rFonts w:eastAsiaTheme="minorEastAsia"/>
              <w:noProof/>
              <w:lang w:eastAsia="tr-TR"/>
            </w:rPr>
          </w:pPr>
          <w:hyperlink w:anchor="_Toc68250983" w:history="1">
            <w:r w:rsidRPr="00E34B1A">
              <w:rPr>
                <w:rStyle w:val="Kpr"/>
                <w:noProof/>
              </w:rPr>
              <w:t>GAZ İHTİVA EDEN BASINÇLI TÜPLERLE VE KAYNAK İŞLERİNDE DİKKAT EDİLMESİ GEREKENLER</w:t>
            </w:r>
            <w:r>
              <w:rPr>
                <w:noProof/>
                <w:webHidden/>
              </w:rPr>
              <w:tab/>
            </w:r>
            <w:r>
              <w:rPr>
                <w:noProof/>
                <w:webHidden/>
              </w:rPr>
              <w:fldChar w:fldCharType="begin"/>
            </w:r>
            <w:r>
              <w:rPr>
                <w:noProof/>
                <w:webHidden/>
              </w:rPr>
              <w:instrText xml:space="preserve"> PAGEREF _Toc68250983 \h </w:instrText>
            </w:r>
            <w:r>
              <w:rPr>
                <w:noProof/>
                <w:webHidden/>
              </w:rPr>
            </w:r>
            <w:r>
              <w:rPr>
                <w:noProof/>
                <w:webHidden/>
              </w:rPr>
              <w:fldChar w:fldCharType="separate"/>
            </w:r>
            <w:r>
              <w:rPr>
                <w:noProof/>
                <w:webHidden/>
              </w:rPr>
              <w:t>37</w:t>
            </w:r>
            <w:r>
              <w:rPr>
                <w:noProof/>
                <w:webHidden/>
              </w:rPr>
              <w:fldChar w:fldCharType="end"/>
            </w:r>
          </w:hyperlink>
        </w:p>
        <w:p w:rsidR="00285B3C" w:rsidRDefault="008B0FE0">
          <w:r>
            <w:rPr>
              <w:b/>
              <w:bCs/>
            </w:rPr>
            <w:fldChar w:fldCharType="end"/>
          </w:r>
        </w:p>
      </w:sdtContent>
    </w:sdt>
    <w:p w:rsidR="00A073A1" w:rsidRDefault="00A073A1" w:rsidP="005D089C">
      <w:pPr>
        <w:spacing w:after="0" w:line="240" w:lineRule="auto"/>
        <w:ind w:right="-2"/>
        <w:jc w:val="center"/>
        <w:rPr>
          <w:rFonts w:ascii="Times New Roman" w:hAnsi="Times New Roman" w:cs="Times New Roman"/>
          <w:b/>
          <w:sz w:val="32"/>
          <w:szCs w:val="32"/>
        </w:rPr>
      </w:pPr>
    </w:p>
    <w:p w:rsidR="00A073A1" w:rsidRDefault="00A073A1" w:rsidP="005D089C">
      <w:pPr>
        <w:spacing w:after="0" w:line="240" w:lineRule="auto"/>
        <w:ind w:right="-2"/>
        <w:jc w:val="center"/>
        <w:rPr>
          <w:rFonts w:ascii="Times New Roman" w:hAnsi="Times New Roman" w:cs="Times New Roman"/>
          <w:b/>
          <w:sz w:val="32"/>
          <w:szCs w:val="32"/>
        </w:rPr>
      </w:pPr>
    </w:p>
    <w:p w:rsidR="00285B3C" w:rsidRDefault="00285B3C" w:rsidP="005D089C">
      <w:pPr>
        <w:spacing w:after="0" w:line="240" w:lineRule="auto"/>
        <w:ind w:right="-2"/>
        <w:jc w:val="center"/>
        <w:rPr>
          <w:rFonts w:ascii="Times New Roman" w:hAnsi="Times New Roman" w:cs="Times New Roman"/>
          <w:b/>
          <w:sz w:val="32"/>
          <w:szCs w:val="32"/>
        </w:rPr>
      </w:pPr>
    </w:p>
    <w:p w:rsidR="00285B3C" w:rsidRDefault="00285B3C" w:rsidP="005D089C">
      <w:pPr>
        <w:spacing w:after="0" w:line="240" w:lineRule="auto"/>
        <w:ind w:right="-2"/>
        <w:jc w:val="center"/>
        <w:rPr>
          <w:rFonts w:ascii="Times New Roman" w:hAnsi="Times New Roman" w:cs="Times New Roman"/>
          <w:b/>
          <w:sz w:val="32"/>
          <w:szCs w:val="32"/>
        </w:rPr>
      </w:pPr>
    </w:p>
    <w:p w:rsidR="00285B3C" w:rsidRDefault="00285B3C" w:rsidP="005D089C">
      <w:pPr>
        <w:spacing w:after="0" w:line="240" w:lineRule="auto"/>
        <w:ind w:right="-2"/>
        <w:jc w:val="center"/>
        <w:rPr>
          <w:rFonts w:ascii="Times New Roman" w:hAnsi="Times New Roman" w:cs="Times New Roman"/>
          <w:b/>
          <w:sz w:val="32"/>
          <w:szCs w:val="32"/>
        </w:rPr>
      </w:pPr>
    </w:p>
    <w:p w:rsidR="00285B3C" w:rsidRDefault="00285B3C" w:rsidP="005D089C">
      <w:pPr>
        <w:spacing w:after="0" w:line="240" w:lineRule="auto"/>
        <w:ind w:right="-2"/>
        <w:jc w:val="center"/>
        <w:rPr>
          <w:rFonts w:ascii="Times New Roman" w:hAnsi="Times New Roman" w:cs="Times New Roman"/>
          <w:b/>
          <w:sz w:val="32"/>
          <w:szCs w:val="32"/>
        </w:rPr>
      </w:pPr>
    </w:p>
    <w:p w:rsidR="00285B3C" w:rsidRDefault="00285B3C" w:rsidP="005D089C">
      <w:pPr>
        <w:spacing w:after="0" w:line="240" w:lineRule="auto"/>
        <w:ind w:right="-2"/>
        <w:jc w:val="center"/>
        <w:rPr>
          <w:rFonts w:ascii="Times New Roman" w:hAnsi="Times New Roman" w:cs="Times New Roman"/>
          <w:b/>
          <w:sz w:val="32"/>
          <w:szCs w:val="32"/>
        </w:rPr>
      </w:pPr>
    </w:p>
    <w:p w:rsidR="00285B3C" w:rsidRDefault="00285B3C" w:rsidP="005D089C">
      <w:pPr>
        <w:spacing w:after="0" w:line="240" w:lineRule="auto"/>
        <w:ind w:right="-2"/>
        <w:jc w:val="center"/>
        <w:rPr>
          <w:rFonts w:ascii="Times New Roman" w:hAnsi="Times New Roman" w:cs="Times New Roman"/>
          <w:b/>
          <w:sz w:val="32"/>
          <w:szCs w:val="32"/>
        </w:rPr>
      </w:pPr>
    </w:p>
    <w:p w:rsidR="00285B3C" w:rsidRDefault="00285B3C" w:rsidP="005D089C">
      <w:pPr>
        <w:spacing w:after="0" w:line="240" w:lineRule="auto"/>
        <w:ind w:right="-2"/>
        <w:jc w:val="center"/>
        <w:rPr>
          <w:rFonts w:ascii="Times New Roman" w:hAnsi="Times New Roman" w:cs="Times New Roman"/>
          <w:b/>
          <w:sz w:val="32"/>
          <w:szCs w:val="32"/>
        </w:rPr>
      </w:pPr>
    </w:p>
    <w:p w:rsidR="00285B3C" w:rsidRDefault="00285B3C" w:rsidP="005D089C">
      <w:pPr>
        <w:spacing w:after="0" w:line="240" w:lineRule="auto"/>
        <w:ind w:right="-2"/>
        <w:jc w:val="center"/>
        <w:rPr>
          <w:rFonts w:ascii="Times New Roman" w:hAnsi="Times New Roman" w:cs="Times New Roman"/>
          <w:b/>
          <w:sz w:val="32"/>
          <w:szCs w:val="32"/>
        </w:rPr>
      </w:pPr>
    </w:p>
    <w:p w:rsidR="001C5C07" w:rsidRDefault="009B5D7D" w:rsidP="005D089C">
      <w:pPr>
        <w:spacing w:after="0" w:line="240" w:lineRule="auto"/>
        <w:ind w:right="-2"/>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1C5C07" w:rsidRDefault="001C5C07" w:rsidP="005D089C">
      <w:pPr>
        <w:spacing w:after="0" w:line="240" w:lineRule="auto"/>
        <w:ind w:right="-2"/>
        <w:jc w:val="center"/>
        <w:rPr>
          <w:rFonts w:ascii="Times New Roman" w:hAnsi="Times New Roman" w:cs="Times New Roman"/>
          <w:b/>
          <w:sz w:val="32"/>
          <w:szCs w:val="32"/>
        </w:rPr>
      </w:pPr>
    </w:p>
    <w:p w:rsidR="007C0686" w:rsidRDefault="001D2AB1" w:rsidP="005D089C">
      <w:pPr>
        <w:spacing w:after="0" w:line="240" w:lineRule="auto"/>
        <w:ind w:right="-2"/>
        <w:jc w:val="center"/>
        <w:rPr>
          <w:rFonts w:ascii="Times New Roman" w:hAnsi="Times New Roman" w:cs="Times New Roman"/>
          <w:b/>
          <w:sz w:val="32"/>
          <w:szCs w:val="32"/>
        </w:rPr>
      </w:pPr>
      <w:r w:rsidRPr="007C0686">
        <w:rPr>
          <w:rFonts w:ascii="Times New Roman" w:hAnsi="Times New Roman" w:cs="Times New Roman"/>
          <w:b/>
          <w:sz w:val="32"/>
          <w:szCs w:val="32"/>
        </w:rPr>
        <w:t xml:space="preserve">OKUL/KURUM </w:t>
      </w:r>
    </w:p>
    <w:p w:rsidR="00742947" w:rsidRDefault="001D2AB1" w:rsidP="00AC7392">
      <w:pPr>
        <w:spacing w:after="0" w:line="240" w:lineRule="auto"/>
        <w:ind w:right="-2"/>
        <w:jc w:val="center"/>
        <w:rPr>
          <w:rFonts w:ascii="Times New Roman" w:hAnsi="Times New Roman" w:cs="Times New Roman"/>
          <w:b/>
          <w:sz w:val="32"/>
          <w:szCs w:val="32"/>
        </w:rPr>
      </w:pPr>
      <w:r w:rsidRPr="007C0686">
        <w:rPr>
          <w:rFonts w:ascii="Times New Roman" w:hAnsi="Times New Roman" w:cs="Times New Roman"/>
          <w:b/>
          <w:sz w:val="32"/>
          <w:szCs w:val="32"/>
        </w:rPr>
        <w:t xml:space="preserve">BİNA VE EKLENTİLERİNİN </w:t>
      </w:r>
      <w:r w:rsidR="00824C77" w:rsidRPr="007C0686">
        <w:rPr>
          <w:rFonts w:ascii="Times New Roman" w:hAnsi="Times New Roman" w:cs="Times New Roman"/>
          <w:b/>
          <w:sz w:val="32"/>
          <w:szCs w:val="32"/>
        </w:rPr>
        <w:t xml:space="preserve">İŞ SAĞLIĞI VE GÜVENLİĞİ </w:t>
      </w:r>
      <w:r w:rsidRPr="007C0686">
        <w:rPr>
          <w:rFonts w:ascii="Times New Roman" w:hAnsi="Times New Roman" w:cs="Times New Roman"/>
          <w:b/>
          <w:sz w:val="32"/>
          <w:szCs w:val="32"/>
        </w:rPr>
        <w:t>MEVZUATINA</w:t>
      </w:r>
      <w:r w:rsidR="00824C77" w:rsidRPr="007C0686">
        <w:rPr>
          <w:rFonts w:ascii="Times New Roman" w:hAnsi="Times New Roman" w:cs="Times New Roman"/>
          <w:b/>
          <w:sz w:val="32"/>
          <w:szCs w:val="32"/>
        </w:rPr>
        <w:t xml:space="preserve"> </w:t>
      </w:r>
      <w:r w:rsidRPr="007C0686">
        <w:rPr>
          <w:rFonts w:ascii="Times New Roman" w:hAnsi="Times New Roman" w:cs="Times New Roman"/>
          <w:b/>
          <w:sz w:val="32"/>
          <w:szCs w:val="32"/>
        </w:rPr>
        <w:t>UYGUN HALE GETİRİLME</w:t>
      </w:r>
      <w:r w:rsidR="00980855" w:rsidRPr="007C0686">
        <w:rPr>
          <w:rFonts w:ascii="Times New Roman" w:hAnsi="Times New Roman" w:cs="Times New Roman"/>
          <w:b/>
          <w:sz w:val="32"/>
          <w:szCs w:val="32"/>
        </w:rPr>
        <w:t>Sİ</w:t>
      </w:r>
      <w:r w:rsidRPr="007C0686">
        <w:rPr>
          <w:rFonts w:ascii="Times New Roman" w:hAnsi="Times New Roman" w:cs="Times New Roman"/>
          <w:b/>
          <w:sz w:val="32"/>
          <w:szCs w:val="32"/>
        </w:rPr>
        <w:t xml:space="preserve"> ÇALIŞMA</w:t>
      </w:r>
      <w:r w:rsidR="009F3DC3" w:rsidRPr="007C0686">
        <w:rPr>
          <w:rFonts w:ascii="Times New Roman" w:hAnsi="Times New Roman" w:cs="Times New Roman"/>
          <w:b/>
          <w:sz w:val="32"/>
          <w:szCs w:val="32"/>
        </w:rPr>
        <w:t>LARI</w:t>
      </w:r>
    </w:p>
    <w:p w:rsidR="00AC7392" w:rsidRPr="00AC7392" w:rsidRDefault="00AC7392" w:rsidP="00AC7392">
      <w:pPr>
        <w:spacing w:after="0" w:line="240" w:lineRule="auto"/>
        <w:ind w:right="-2"/>
        <w:jc w:val="center"/>
        <w:rPr>
          <w:rFonts w:ascii="Times New Roman" w:hAnsi="Times New Roman" w:cs="Times New Roman"/>
          <w:b/>
          <w:sz w:val="32"/>
          <w:szCs w:val="32"/>
        </w:rPr>
      </w:pPr>
    </w:p>
    <w:p w:rsidR="00C943CC" w:rsidRDefault="00742947" w:rsidP="00C943CC">
      <w:pPr>
        <w:pStyle w:val="Balk1"/>
        <w:jc w:val="center"/>
      </w:pPr>
      <w:bookmarkStart w:id="0" w:name="_Toc535841394"/>
      <w:bookmarkStart w:id="1" w:name="_Toc535841484"/>
      <w:bookmarkStart w:id="2" w:name="_Toc535845934"/>
      <w:bookmarkStart w:id="3" w:name="_Toc68250960"/>
      <w:r w:rsidRPr="00B35A9F">
        <w:t>GENEL KONULAR</w:t>
      </w:r>
      <w:bookmarkEnd w:id="0"/>
      <w:bookmarkEnd w:id="1"/>
      <w:bookmarkEnd w:id="2"/>
      <w:bookmarkEnd w:id="3"/>
    </w:p>
    <w:p w:rsidR="00E513C9" w:rsidRPr="00E513C9" w:rsidRDefault="00E513C9" w:rsidP="00E513C9"/>
    <w:p w:rsidR="001C3AE9" w:rsidRDefault="00742947" w:rsidP="00CC7D97">
      <w:pPr>
        <w:pStyle w:val="ListeParagraf"/>
        <w:numPr>
          <w:ilvl w:val="0"/>
          <w:numId w:val="14"/>
        </w:numPr>
        <w:ind w:left="360" w:right="-2"/>
        <w:jc w:val="both"/>
      </w:pPr>
      <w:r>
        <w:t>İşyerinin tapusunun alınması</w:t>
      </w:r>
      <w:r w:rsidR="0026708F">
        <w:t>,</w:t>
      </w:r>
    </w:p>
    <w:p w:rsidR="00742947" w:rsidRDefault="0099027C" w:rsidP="00CC7D97">
      <w:pPr>
        <w:pStyle w:val="ListeParagraf"/>
        <w:numPr>
          <w:ilvl w:val="0"/>
          <w:numId w:val="14"/>
        </w:numPr>
        <w:ind w:left="360" w:right="-2"/>
        <w:jc w:val="both"/>
      </w:pPr>
      <w:r>
        <w:t xml:space="preserve">Genel </w:t>
      </w:r>
      <w:r w:rsidR="00ED03A1">
        <w:t>İskân</w:t>
      </w:r>
      <w:r>
        <w:t xml:space="preserve"> (</w:t>
      </w:r>
      <w:r w:rsidR="00742947">
        <w:t>Yapı Kullanım</w:t>
      </w:r>
      <w:r w:rsidR="009A657F">
        <w:t>) i</w:t>
      </w:r>
      <w:r w:rsidR="005960DD">
        <w:t>zninin a</w:t>
      </w:r>
      <w:r w:rsidR="009A657F">
        <w:t>lınması</w:t>
      </w:r>
      <w:r w:rsidR="0026708F">
        <w:t>,</w:t>
      </w:r>
    </w:p>
    <w:p w:rsidR="00B870DE" w:rsidRDefault="00B870DE" w:rsidP="00CC7D97">
      <w:pPr>
        <w:pStyle w:val="ListeParagraf"/>
        <w:numPr>
          <w:ilvl w:val="0"/>
          <w:numId w:val="14"/>
        </w:numPr>
        <w:ind w:left="360" w:right="-2"/>
        <w:jc w:val="both"/>
      </w:pPr>
      <w:r w:rsidRPr="00B870DE">
        <w:t xml:space="preserve">Binada tadilat yapılmışsa Bayındırlık veya Belediye Fen İşleri Dairesine keşif yaptırılarak, tadilatın projeye uygun yapıldığına dair onaylı tadilat projesi </w:t>
      </w:r>
      <w:r>
        <w:t>alınması</w:t>
      </w:r>
      <w:r w:rsidR="00143185">
        <w:t>,</w:t>
      </w:r>
    </w:p>
    <w:p w:rsidR="00742947" w:rsidRDefault="00742947" w:rsidP="00CC7D97">
      <w:pPr>
        <w:pStyle w:val="ListeParagraf"/>
        <w:numPr>
          <w:ilvl w:val="0"/>
          <w:numId w:val="14"/>
        </w:numPr>
        <w:ind w:left="360" w:right="-2"/>
        <w:jc w:val="both"/>
      </w:pPr>
      <w:r>
        <w:t>Sigortasız işçi çalıştırılmaması</w:t>
      </w:r>
      <w:r w:rsidR="0026708F">
        <w:t>,</w:t>
      </w:r>
    </w:p>
    <w:p w:rsidR="00742947" w:rsidRDefault="00742947" w:rsidP="00CC7D97">
      <w:pPr>
        <w:pStyle w:val="ListeParagraf"/>
        <w:numPr>
          <w:ilvl w:val="0"/>
          <w:numId w:val="14"/>
        </w:numPr>
        <w:ind w:left="360" w:right="-2"/>
        <w:jc w:val="both"/>
      </w:pPr>
      <w:r>
        <w:t>Çocuk İşçi çalıştırılmaması</w:t>
      </w:r>
      <w:r w:rsidR="0026708F">
        <w:t>,</w:t>
      </w:r>
    </w:p>
    <w:p w:rsidR="00203DAF" w:rsidRDefault="00203DAF" w:rsidP="00203DAF">
      <w:pPr>
        <w:pStyle w:val="ListeParagraf"/>
        <w:numPr>
          <w:ilvl w:val="0"/>
          <w:numId w:val="14"/>
        </w:numPr>
        <w:ind w:left="360" w:right="-2"/>
        <w:jc w:val="both"/>
      </w:pPr>
      <w:r>
        <w:t>E</w:t>
      </w:r>
      <w:r w:rsidRPr="00203DAF">
        <w:t xml:space="preserve">ğitim ve öğretim süreçlerinin yürütülmesi sırasında oluşan tehlikelerin belirlenmesi ve sağlığa zarar verebilecek şartlardan korunmak için </w:t>
      </w:r>
      <w:r>
        <w:t xml:space="preserve">yapılacak çalışmalarda; " Okul ve Kurumlarda İş Sağlığı ve Güvenliği Hizmetlerinin Uygulanmasına İlişkin Yönerge" doğrultusunda hazırlanan </w:t>
      </w:r>
      <w:r w:rsidR="00E761F9">
        <w:t xml:space="preserve">usul ve esaslar </w:t>
      </w:r>
      <w:r w:rsidR="00ED03A1">
        <w:t>doğrultusunda iş</w:t>
      </w:r>
      <w:r>
        <w:t xml:space="preserve"> ve işlemlerin yapılması,</w:t>
      </w:r>
    </w:p>
    <w:p w:rsidR="002D5233" w:rsidRDefault="00BE2DD0" w:rsidP="00CC7D97">
      <w:pPr>
        <w:pStyle w:val="ListeParagraf"/>
        <w:numPr>
          <w:ilvl w:val="0"/>
          <w:numId w:val="14"/>
        </w:numPr>
        <w:ind w:left="360" w:right="-2"/>
        <w:jc w:val="both"/>
      </w:pPr>
      <w:r>
        <w:t>Sürekli işçilere ait</w:t>
      </w:r>
      <w:r w:rsidR="00131C55">
        <w:t xml:space="preserve"> İSG </w:t>
      </w:r>
      <w:r w:rsidR="00ED03A1">
        <w:t>işlemlerinin yapılması</w:t>
      </w:r>
      <w:r w:rsidR="00131C55">
        <w:t xml:space="preserve"> kapsamında;</w:t>
      </w:r>
    </w:p>
    <w:p w:rsidR="00131C55" w:rsidRDefault="00131C55" w:rsidP="00CC7D97">
      <w:pPr>
        <w:pStyle w:val="ListeParagraf"/>
        <w:numPr>
          <w:ilvl w:val="1"/>
          <w:numId w:val="17"/>
        </w:numPr>
        <w:ind w:right="-2"/>
        <w:jc w:val="both"/>
      </w:pPr>
      <w:r>
        <w:t>İSG Uyum v</w:t>
      </w:r>
      <w:r w:rsidR="00BE2DD0">
        <w:t>e İşbaşı Eğitiminin işveren/işveren vekili tarafından</w:t>
      </w:r>
      <w:r>
        <w:t xml:space="preserve"> verilmesi, imzalanıp </w:t>
      </w:r>
      <w:r w:rsidR="002F1F83">
        <w:t xml:space="preserve">özlük </w:t>
      </w:r>
      <w:r>
        <w:t>dosyasında saklanılması</w:t>
      </w:r>
      <w:r w:rsidR="00AC7392">
        <w:t>,</w:t>
      </w:r>
      <w:r w:rsidR="00B30096">
        <w:t xml:space="preserve">  </w:t>
      </w:r>
    </w:p>
    <w:p w:rsidR="00131C55" w:rsidRDefault="003C7F59" w:rsidP="00CC7D97">
      <w:pPr>
        <w:pStyle w:val="ListeParagraf"/>
        <w:numPr>
          <w:ilvl w:val="1"/>
          <w:numId w:val="17"/>
        </w:numPr>
        <w:ind w:right="-2"/>
        <w:jc w:val="both"/>
      </w:pPr>
      <w:r>
        <w:t xml:space="preserve">İşverenlerce çalışana ait </w:t>
      </w:r>
      <w:r w:rsidR="00131C55">
        <w:t>görev dağılımının</w:t>
      </w:r>
      <w:r w:rsidR="00EF41E7">
        <w:t xml:space="preserve"> ve çalışma saatlerinin</w:t>
      </w:r>
      <w:r w:rsidR="00131C55">
        <w:t xml:space="preserve"> </w:t>
      </w:r>
      <w:r>
        <w:t>ıslak imzalı tebliğ edilerek</w:t>
      </w:r>
      <w:r w:rsidR="00131C55">
        <w:t xml:space="preserve"> </w:t>
      </w:r>
      <w:r w:rsidR="004D6DB8">
        <w:t xml:space="preserve">özlük </w:t>
      </w:r>
      <w:r w:rsidR="00131C55">
        <w:t>dosyasında saklanılması</w:t>
      </w:r>
      <w:r w:rsidR="00AC7392">
        <w:t>,</w:t>
      </w:r>
    </w:p>
    <w:p w:rsidR="00131C55" w:rsidRDefault="00131C55" w:rsidP="00CC7D97">
      <w:pPr>
        <w:pStyle w:val="ListeParagraf"/>
        <w:numPr>
          <w:ilvl w:val="1"/>
          <w:numId w:val="17"/>
        </w:numPr>
        <w:ind w:right="-2"/>
        <w:jc w:val="both"/>
      </w:pPr>
      <w:r>
        <w:t xml:space="preserve">KKD EN Standartları Rehberi incelenerek, </w:t>
      </w:r>
      <w:r w:rsidR="00B8026F">
        <w:t xml:space="preserve">verilen görevlerle ilgili </w:t>
      </w:r>
      <w:r>
        <w:t>verilmesi gereken</w:t>
      </w:r>
      <w:r w:rsidR="00FF09FC">
        <w:t xml:space="preserve"> </w:t>
      </w:r>
      <w:r>
        <w:t>Kişisel Koruyucu Donanımlar</w:t>
      </w:r>
      <w:r w:rsidR="00B8026F">
        <w:t>ın</w:t>
      </w:r>
      <w:r>
        <w:t xml:space="preserve"> seçil</w:t>
      </w:r>
      <w:r w:rsidR="00B8026F">
        <w:t>mesi</w:t>
      </w:r>
      <w:r w:rsidR="00E526E6">
        <w:t xml:space="preserve"> ( öncelikle toplu koruma tedbirleri alınmalıdır.) V</w:t>
      </w:r>
      <w:r w:rsidR="00B8026F">
        <w:t xml:space="preserve">erilen </w:t>
      </w:r>
      <w:r w:rsidR="00FF09FC">
        <w:t xml:space="preserve">CE Belgeli </w:t>
      </w:r>
      <w:r w:rsidR="00B8026F">
        <w:t xml:space="preserve">Kişisel Koruyucu Donanımların kayıt altına alınması için taraflarca Kişisel Koruyucu </w:t>
      </w:r>
      <w:r w:rsidR="00ED03A1">
        <w:t>Zimmet Tutanağının</w:t>
      </w:r>
      <w:r w:rsidR="00B8026F">
        <w:t xml:space="preserve"> imzalanması, </w:t>
      </w:r>
      <w:r>
        <w:t>tu</w:t>
      </w:r>
      <w:r w:rsidR="00AC7392">
        <w:t>tanağın dosyasında saklanılması,</w:t>
      </w:r>
    </w:p>
    <w:p w:rsidR="005D6F70" w:rsidRDefault="005D6F70" w:rsidP="00CC7D97">
      <w:pPr>
        <w:pStyle w:val="ListeParagraf"/>
        <w:numPr>
          <w:ilvl w:val="1"/>
          <w:numId w:val="17"/>
        </w:numPr>
        <w:ind w:right="-2"/>
        <w:jc w:val="both"/>
      </w:pPr>
      <w:r w:rsidRPr="005D6F70">
        <w:t>İ</w:t>
      </w:r>
      <w:r>
        <w:t xml:space="preserve">ş Sağlığı ve Güvenliği Çalışma Talimatının, </w:t>
      </w:r>
      <w:r w:rsidRPr="005D6F70">
        <w:t>çalışan personele tebliğ edilip</w:t>
      </w:r>
      <w:r w:rsidR="00087788">
        <w:t xml:space="preserve"> </w:t>
      </w:r>
      <w:r w:rsidR="00087788" w:rsidRPr="00681DFB">
        <w:rPr>
          <w:i/>
        </w:rPr>
        <w:t>(her sayfasının işveren ve ilgili çalışan tarafından paraflanması ve son sayfasının imzalanması)</w:t>
      </w:r>
      <w:r w:rsidR="00087788">
        <w:t xml:space="preserve">, </w:t>
      </w:r>
      <w:r w:rsidRPr="005D6F70">
        <w:t>bir nüshası özlük dosyasında</w:t>
      </w:r>
      <w:r>
        <w:t xml:space="preserve"> saklanılması</w:t>
      </w:r>
      <w:r w:rsidRPr="005D6F70">
        <w:t>, bir nüshası</w:t>
      </w:r>
      <w:r w:rsidR="00927C68">
        <w:t>nın</w:t>
      </w:r>
      <w:r w:rsidRPr="005D6F70">
        <w:t xml:space="preserve"> çalışana</w:t>
      </w:r>
      <w:r w:rsidR="00AC7392">
        <w:t xml:space="preserve"> verilmesi,</w:t>
      </w:r>
    </w:p>
    <w:p w:rsidR="0076235E" w:rsidRDefault="0076235E" w:rsidP="00CC7D97">
      <w:pPr>
        <w:pStyle w:val="ListeParagraf"/>
        <w:numPr>
          <w:ilvl w:val="1"/>
          <w:numId w:val="17"/>
        </w:numPr>
        <w:ind w:right="-2"/>
        <w:jc w:val="both"/>
      </w:pPr>
      <w:r>
        <w:t>Fazla Çalışma Onay formunun ıslak imzalı bir nüshasının dosyasında saklanılması</w:t>
      </w:r>
    </w:p>
    <w:p w:rsidR="003E4345" w:rsidRDefault="0076235E" w:rsidP="00CC7D97">
      <w:pPr>
        <w:pStyle w:val="ListeParagraf"/>
        <w:numPr>
          <w:ilvl w:val="1"/>
          <w:numId w:val="17"/>
        </w:numPr>
        <w:ind w:right="-2"/>
        <w:jc w:val="both"/>
      </w:pPr>
      <w:r>
        <w:t xml:space="preserve">Çalışanların tüm bilgilerinin yer verildiği İSG Takip </w:t>
      </w:r>
      <w:r w:rsidR="008D57CA">
        <w:t>Çizelgesinin (</w:t>
      </w:r>
      <w:r w:rsidR="00ED03A1">
        <w:t>Excel</w:t>
      </w:r>
      <w:r w:rsidR="008D57CA">
        <w:t xml:space="preserve"> formu</w:t>
      </w:r>
      <w:r>
        <w:t xml:space="preserve"> )</w:t>
      </w:r>
      <w:r w:rsidR="008D57CA">
        <w:t>İSG bürosuna gönderilmesi.</w:t>
      </w:r>
    </w:p>
    <w:p w:rsidR="003E4345" w:rsidRDefault="003E4345" w:rsidP="00CC7D97">
      <w:pPr>
        <w:pStyle w:val="ListeParagraf"/>
        <w:numPr>
          <w:ilvl w:val="0"/>
          <w:numId w:val="14"/>
        </w:numPr>
        <w:ind w:left="360" w:right="-2"/>
        <w:jc w:val="both"/>
      </w:pPr>
      <w:r>
        <w:t>Usta Öğretici Kapsamında</w:t>
      </w:r>
      <w:r w:rsidR="005B73FA">
        <w:t xml:space="preserve"> çalışanların</w:t>
      </w:r>
      <w:r>
        <w:t xml:space="preserve"> </w:t>
      </w:r>
      <w:r w:rsidR="00ED03A1">
        <w:t>İSG iş</w:t>
      </w:r>
      <w:r>
        <w:t xml:space="preserve"> ve işlemlerin yapılması kapsamında;</w:t>
      </w:r>
    </w:p>
    <w:p w:rsidR="002F1F83" w:rsidRDefault="002F1F83" w:rsidP="00CC7D97">
      <w:pPr>
        <w:pStyle w:val="ListeParagraf"/>
        <w:numPr>
          <w:ilvl w:val="1"/>
          <w:numId w:val="18"/>
        </w:numPr>
        <w:ind w:right="-2"/>
        <w:jc w:val="both"/>
      </w:pPr>
      <w:r>
        <w:t xml:space="preserve">İSG Uyum ve İşbaşı Eğitiminin işveren/işveren vekili tarafından verilmesi, imzalanıp </w:t>
      </w:r>
      <w:r w:rsidR="007B615E">
        <w:t xml:space="preserve">özlük </w:t>
      </w:r>
      <w:r>
        <w:t>dosyasında saklanılması</w:t>
      </w:r>
      <w:r w:rsidR="003B5639">
        <w:t>,</w:t>
      </w:r>
    </w:p>
    <w:p w:rsidR="003C7F59" w:rsidRDefault="003C7F59" w:rsidP="00CC7D97">
      <w:pPr>
        <w:pStyle w:val="ListeParagraf"/>
        <w:numPr>
          <w:ilvl w:val="1"/>
          <w:numId w:val="18"/>
        </w:numPr>
        <w:ind w:right="-2"/>
        <w:jc w:val="both"/>
      </w:pPr>
      <w:r>
        <w:t>İşverenlerce çalışana ait görev dağılımının</w:t>
      </w:r>
      <w:r w:rsidR="00EF41E7" w:rsidRPr="00EF41E7">
        <w:t xml:space="preserve"> </w:t>
      </w:r>
      <w:r w:rsidR="00EF41E7">
        <w:t>ve çalışma saatlerinin</w:t>
      </w:r>
      <w:r>
        <w:t xml:space="preserve"> ıslak imzalı tebliğ edilerek özlük dosyasında saklanılması</w:t>
      </w:r>
      <w:r w:rsidR="003B5639">
        <w:t>,</w:t>
      </w:r>
    </w:p>
    <w:p w:rsidR="003E4345" w:rsidRDefault="003E4345" w:rsidP="00CC7D97">
      <w:pPr>
        <w:pStyle w:val="ListeParagraf"/>
        <w:numPr>
          <w:ilvl w:val="1"/>
          <w:numId w:val="18"/>
        </w:numPr>
        <w:ind w:right="-2"/>
        <w:jc w:val="both"/>
      </w:pPr>
      <w:r>
        <w:t xml:space="preserve">KKD EN Standartları Rehberi incelenerek, verilen görevlerle ilgili verilmesi gereken Kişisel Koruyucu Donanımların seçilmesi ( öncelikle toplu koruma tedbirleri alınmalıdır.) Verilen </w:t>
      </w:r>
      <w:r w:rsidR="00AC26D9">
        <w:t xml:space="preserve">CE Belgeli </w:t>
      </w:r>
      <w:r>
        <w:t xml:space="preserve">Kişisel Koruyucu Donanımların kayıt altına alınması için taraflarca Kişisel Koruyucu </w:t>
      </w:r>
      <w:r w:rsidR="00ED03A1">
        <w:t>Zimmet Tutanağının</w:t>
      </w:r>
      <w:r>
        <w:t xml:space="preserve"> imzalanması, tu</w:t>
      </w:r>
      <w:r w:rsidR="003B5639">
        <w:t>tanağın dosyasında saklanılması,</w:t>
      </w:r>
    </w:p>
    <w:p w:rsidR="003E4345" w:rsidRDefault="003E4345" w:rsidP="00CC7D97">
      <w:pPr>
        <w:pStyle w:val="ListeParagraf"/>
        <w:numPr>
          <w:ilvl w:val="1"/>
          <w:numId w:val="18"/>
        </w:numPr>
        <w:ind w:right="-2"/>
        <w:jc w:val="both"/>
      </w:pPr>
      <w:r w:rsidRPr="005D6F70">
        <w:t>İ</w:t>
      </w:r>
      <w:r>
        <w:t xml:space="preserve">ş Sağlığı ve Güvenliği Çalışma Talimatının, </w:t>
      </w:r>
      <w:r w:rsidRPr="005D6F70">
        <w:t>çalışan personele tebliğ edilip</w:t>
      </w:r>
      <w:r>
        <w:t xml:space="preserve"> </w:t>
      </w:r>
      <w:r w:rsidRPr="00681DFB">
        <w:rPr>
          <w:i/>
        </w:rPr>
        <w:t>(her sayfasının işveren ve ilgili çalışan tarafından paraflanması ve son sayfasının imzalanması)</w:t>
      </w:r>
      <w:r>
        <w:t xml:space="preserve">, </w:t>
      </w:r>
      <w:r w:rsidRPr="005D6F70">
        <w:t>bir nüshası özlük dosyasında</w:t>
      </w:r>
      <w:r>
        <w:t xml:space="preserve"> saklanılması</w:t>
      </w:r>
      <w:r w:rsidRPr="005D6F70">
        <w:t>, bir nüshası</w:t>
      </w:r>
      <w:r>
        <w:t>nın</w:t>
      </w:r>
      <w:r w:rsidRPr="005D6F70">
        <w:t xml:space="preserve"> çalışana</w:t>
      </w:r>
      <w:r w:rsidR="00AC7392">
        <w:t xml:space="preserve"> verilmesi,</w:t>
      </w:r>
    </w:p>
    <w:p w:rsidR="003E4345" w:rsidRDefault="003E4345" w:rsidP="00CC7D97">
      <w:pPr>
        <w:pStyle w:val="ListeParagraf"/>
        <w:numPr>
          <w:ilvl w:val="1"/>
          <w:numId w:val="18"/>
        </w:numPr>
        <w:ind w:right="-2"/>
        <w:jc w:val="both"/>
      </w:pPr>
      <w:r>
        <w:t>Fazla Çalışma Onay formunun ıslak imzalı bir nüshasının dosyasında saklanılması</w:t>
      </w:r>
      <w:r w:rsidR="003B5639">
        <w:t>,</w:t>
      </w:r>
    </w:p>
    <w:p w:rsidR="003E4345" w:rsidRDefault="003E4345" w:rsidP="00CC7D97">
      <w:pPr>
        <w:pStyle w:val="ListeParagraf"/>
        <w:numPr>
          <w:ilvl w:val="1"/>
          <w:numId w:val="18"/>
        </w:numPr>
        <w:ind w:right="-2"/>
        <w:jc w:val="both"/>
      </w:pPr>
      <w:r>
        <w:t>Çalışanların tüm bilgilerinin yer verildiği İSG Takip Çizelgesinin (</w:t>
      </w:r>
      <w:r w:rsidR="00ED03A1">
        <w:t>Excel</w:t>
      </w:r>
      <w:r>
        <w:t xml:space="preserve"> formu )</w:t>
      </w:r>
    </w:p>
    <w:p w:rsidR="003E4345" w:rsidRDefault="003E4345" w:rsidP="00681DFB">
      <w:pPr>
        <w:pStyle w:val="ListeParagraf"/>
        <w:ind w:right="-2"/>
        <w:jc w:val="both"/>
      </w:pPr>
      <w:r>
        <w:t>İSG bürosuna gönderilmesi.</w:t>
      </w:r>
    </w:p>
    <w:p w:rsidR="00C84B5D" w:rsidRDefault="00C84B5D" w:rsidP="00CC7D97">
      <w:pPr>
        <w:pStyle w:val="ListeParagraf"/>
        <w:numPr>
          <w:ilvl w:val="0"/>
          <w:numId w:val="14"/>
        </w:numPr>
        <w:ind w:left="360" w:right="-2"/>
        <w:jc w:val="both"/>
      </w:pPr>
      <w:r>
        <w:t>Ücretli Öğretmen Kapsamında çalışanların İSG iş ve işlemlerin yapılması kapsamında;</w:t>
      </w:r>
    </w:p>
    <w:p w:rsidR="002F1F83" w:rsidRDefault="002F1F83" w:rsidP="00CC7D97">
      <w:pPr>
        <w:pStyle w:val="ListeParagraf"/>
        <w:numPr>
          <w:ilvl w:val="1"/>
          <w:numId w:val="19"/>
        </w:numPr>
        <w:ind w:right="-2"/>
        <w:jc w:val="both"/>
      </w:pPr>
      <w:r>
        <w:lastRenderedPageBreak/>
        <w:t xml:space="preserve">İSG Uyum ve İşbaşı Eğitiminin işveren/işveren vekili tarafından verilmesi, imzalanıp </w:t>
      </w:r>
      <w:r w:rsidR="007B615E">
        <w:t xml:space="preserve">özlük </w:t>
      </w:r>
      <w:r>
        <w:t>dosyasında saklanılması.</w:t>
      </w:r>
    </w:p>
    <w:p w:rsidR="003C7F59" w:rsidRDefault="003C7F59" w:rsidP="00CC7D97">
      <w:pPr>
        <w:pStyle w:val="ListeParagraf"/>
        <w:numPr>
          <w:ilvl w:val="1"/>
          <w:numId w:val="19"/>
        </w:numPr>
        <w:ind w:right="-2"/>
        <w:jc w:val="both"/>
      </w:pPr>
      <w:r>
        <w:t>İşverenlerce çalışana ait görev dağılımının</w:t>
      </w:r>
      <w:r w:rsidR="00EF41E7">
        <w:t xml:space="preserve"> ve çalışma saatlerinin</w:t>
      </w:r>
      <w:r>
        <w:t xml:space="preserve"> ıslak imzalı tebliğ edilerek özlük dosyasında saklanılması</w:t>
      </w:r>
      <w:r w:rsidR="003B5639">
        <w:t>,</w:t>
      </w:r>
    </w:p>
    <w:p w:rsidR="00C84B5D" w:rsidRDefault="00C84B5D" w:rsidP="00CC7D97">
      <w:pPr>
        <w:pStyle w:val="ListeParagraf"/>
        <w:numPr>
          <w:ilvl w:val="1"/>
          <w:numId w:val="19"/>
        </w:numPr>
        <w:ind w:right="-2"/>
        <w:jc w:val="both"/>
      </w:pPr>
      <w:r>
        <w:t>KKD EN Standartları Rehberi incelenerek, verilen görevlerle ilgili verilmesi gereken Kişisel Koruyucu Donanımların seçilmesi ( öncelikle toplu koruma tedbirleri alınmalıdır.) Verilen</w:t>
      </w:r>
      <w:r w:rsidR="00AC26D9">
        <w:t xml:space="preserve"> CE Belgeli</w:t>
      </w:r>
      <w:r>
        <w:t xml:space="preserve"> Kişisel Koruyucu Donanımların kayıt altına alınması için taraflarca Kişisel Koruyucu </w:t>
      </w:r>
      <w:r w:rsidR="00ED03A1">
        <w:t>Zimmet Tutanağının</w:t>
      </w:r>
      <w:r>
        <w:t xml:space="preserve"> imzalanması, tu</w:t>
      </w:r>
      <w:r w:rsidR="003B5639">
        <w:t>tanağın dosyasında saklanılması,</w:t>
      </w:r>
    </w:p>
    <w:p w:rsidR="00C84B5D" w:rsidRDefault="00C84B5D" w:rsidP="00CC7D97">
      <w:pPr>
        <w:pStyle w:val="ListeParagraf"/>
        <w:numPr>
          <w:ilvl w:val="1"/>
          <w:numId w:val="19"/>
        </w:numPr>
        <w:ind w:right="-2"/>
        <w:jc w:val="both"/>
      </w:pPr>
      <w:r w:rsidRPr="005D6F70">
        <w:t>İ</w:t>
      </w:r>
      <w:r>
        <w:t xml:space="preserve">ş Sağlığı ve Güvenliği Çalışma Talimatının, </w:t>
      </w:r>
      <w:r w:rsidRPr="005D6F70">
        <w:t>çalışan personele tebliğ edilip</w:t>
      </w:r>
      <w:r>
        <w:t xml:space="preserve"> </w:t>
      </w:r>
      <w:r w:rsidRPr="003B5639">
        <w:rPr>
          <w:i/>
        </w:rPr>
        <w:t>(her sayfasının işveren ve ilgili çalışan tarafından paraflanması ve son sayfasının imzalanması)</w:t>
      </w:r>
      <w:r>
        <w:t xml:space="preserve">, </w:t>
      </w:r>
      <w:r w:rsidRPr="005D6F70">
        <w:t>bir nüshası özlük dosyasında</w:t>
      </w:r>
      <w:r>
        <w:t xml:space="preserve"> saklanılması</w:t>
      </w:r>
      <w:r w:rsidRPr="005D6F70">
        <w:t>, bir nüshası</w:t>
      </w:r>
      <w:r>
        <w:t>nın</w:t>
      </w:r>
      <w:r w:rsidRPr="005D6F70">
        <w:t xml:space="preserve"> çalışana</w:t>
      </w:r>
      <w:r w:rsidR="003B5639">
        <w:t xml:space="preserve"> verilmesi,</w:t>
      </w:r>
    </w:p>
    <w:p w:rsidR="00C84B5D" w:rsidRDefault="00C84B5D" w:rsidP="00CC7D97">
      <w:pPr>
        <w:pStyle w:val="ListeParagraf"/>
        <w:numPr>
          <w:ilvl w:val="1"/>
          <w:numId w:val="19"/>
        </w:numPr>
        <w:ind w:right="-2"/>
        <w:jc w:val="both"/>
      </w:pPr>
      <w:r>
        <w:t>Fazla Çalışma Onay formunun ıslak imzalı bir nüshasının dosyasında saklanılması</w:t>
      </w:r>
    </w:p>
    <w:p w:rsidR="008E5DC1" w:rsidRDefault="00C84B5D" w:rsidP="00CC7D97">
      <w:pPr>
        <w:pStyle w:val="ListeParagraf"/>
        <w:numPr>
          <w:ilvl w:val="1"/>
          <w:numId w:val="19"/>
        </w:numPr>
        <w:ind w:right="-2"/>
        <w:jc w:val="both"/>
      </w:pPr>
      <w:r>
        <w:t xml:space="preserve">Çalışanların tüm bilgilerinin yer verildiği İSG Takip Çizelgesinin </w:t>
      </w:r>
      <w:r w:rsidR="008E5DC1">
        <w:t xml:space="preserve">(Ek-5 </w:t>
      </w:r>
      <w:r w:rsidR="00ED03A1">
        <w:t>Excel</w:t>
      </w:r>
      <w:r w:rsidR="008E5DC1">
        <w:t xml:space="preserve"> formu )</w:t>
      </w:r>
    </w:p>
    <w:p w:rsidR="000F1BC6" w:rsidRDefault="00C84B5D" w:rsidP="008E5DC1">
      <w:pPr>
        <w:pStyle w:val="ListeParagraf"/>
        <w:ind w:right="-2"/>
        <w:jc w:val="both"/>
      </w:pPr>
      <w:r>
        <w:t xml:space="preserve">İSG bürosuna </w:t>
      </w:r>
      <w:r w:rsidR="003B5639">
        <w:t>gönderilmesi,</w:t>
      </w:r>
    </w:p>
    <w:p w:rsidR="0056423A" w:rsidRDefault="0056423A" w:rsidP="00CC7D97">
      <w:pPr>
        <w:pStyle w:val="ListeParagraf"/>
        <w:numPr>
          <w:ilvl w:val="1"/>
          <w:numId w:val="19"/>
        </w:numPr>
        <w:ind w:right="-2"/>
        <w:jc w:val="both"/>
      </w:pPr>
      <w:r>
        <w:t xml:space="preserve">Özlük dosyasına konulan belgelerinin ıslak imzalı bir nüshalarının </w:t>
      </w:r>
      <w:r w:rsidR="000D4293">
        <w:t>Mezitli</w:t>
      </w:r>
      <w:r>
        <w:t xml:space="preserve"> İlçe Milli Eğitim Müdürlüğü İnsan Kaynakları Şubesine elden teslim edilmesi.</w:t>
      </w:r>
    </w:p>
    <w:p w:rsidR="000F1BC6" w:rsidRDefault="000F1BC6" w:rsidP="00CC7D97">
      <w:pPr>
        <w:pStyle w:val="ListeParagraf"/>
        <w:numPr>
          <w:ilvl w:val="0"/>
          <w:numId w:val="14"/>
        </w:numPr>
        <w:ind w:left="360" w:right="-2"/>
        <w:jc w:val="both"/>
      </w:pPr>
      <w:r>
        <w:t xml:space="preserve">696 KHK İle İşçi Kadrolarına Geçen Çalışanların </w:t>
      </w:r>
      <w:r w:rsidR="00ED03A1">
        <w:t>İSG iş</w:t>
      </w:r>
      <w:r>
        <w:t xml:space="preserve"> ve işlemlerin yapılması kapsamında;</w:t>
      </w:r>
    </w:p>
    <w:p w:rsidR="002F1F83" w:rsidRDefault="002F1F83" w:rsidP="00CC7D97">
      <w:pPr>
        <w:pStyle w:val="ListeParagraf"/>
        <w:numPr>
          <w:ilvl w:val="1"/>
          <w:numId w:val="20"/>
        </w:numPr>
        <w:ind w:right="-2"/>
        <w:jc w:val="both"/>
      </w:pPr>
      <w:r>
        <w:t xml:space="preserve">İSG Uyum ve İşbaşı Eğitiminin işveren/işveren vekili tarafından verilmesi, imzalanıp </w:t>
      </w:r>
      <w:r w:rsidR="007B615E">
        <w:t xml:space="preserve">özlük </w:t>
      </w:r>
      <w:r>
        <w:t>dosyasında saklanılması</w:t>
      </w:r>
      <w:r w:rsidR="003B5639">
        <w:t>,</w:t>
      </w:r>
    </w:p>
    <w:p w:rsidR="003C7F59" w:rsidRDefault="003C7F59" w:rsidP="00CC7D97">
      <w:pPr>
        <w:pStyle w:val="ListeParagraf"/>
        <w:numPr>
          <w:ilvl w:val="1"/>
          <w:numId w:val="20"/>
        </w:numPr>
        <w:ind w:right="-2"/>
        <w:jc w:val="both"/>
      </w:pPr>
      <w:r>
        <w:t>İşverenlerce çalışana ait görev dağılımının</w:t>
      </w:r>
      <w:r w:rsidR="00EF41E7">
        <w:t xml:space="preserve"> ve çalışma saatlerinin</w:t>
      </w:r>
      <w:r>
        <w:t xml:space="preserve"> ıslak imzalı tebliğ edilerek özlük dosyasında saklanılması</w:t>
      </w:r>
      <w:r w:rsidR="003B5639">
        <w:t>,</w:t>
      </w:r>
    </w:p>
    <w:p w:rsidR="000F1BC6" w:rsidRDefault="000F1BC6" w:rsidP="00CC7D97">
      <w:pPr>
        <w:pStyle w:val="ListeParagraf"/>
        <w:numPr>
          <w:ilvl w:val="1"/>
          <w:numId w:val="20"/>
        </w:numPr>
        <w:ind w:right="-2"/>
        <w:jc w:val="both"/>
      </w:pPr>
      <w:r>
        <w:t xml:space="preserve">KKD EN Standartları Rehberi incelenerek, verilen görevlerle ilgili verilmesi gereken Kişisel Koruyucu Donanımların seçilmesi ( öncelikle toplu koruma tedbirleri alınmalıdır.) Verilen </w:t>
      </w:r>
      <w:r w:rsidR="005507C7">
        <w:t xml:space="preserve">CE Belgeli </w:t>
      </w:r>
      <w:r>
        <w:t xml:space="preserve">Kişisel Koruyucu Donanımların kayıt altına alınması için taraflarca Kişisel Koruyucu </w:t>
      </w:r>
      <w:r w:rsidR="00ED03A1">
        <w:t>Zimmet Tutanağının</w:t>
      </w:r>
      <w:r>
        <w:t xml:space="preserve"> imzalanması, tu</w:t>
      </w:r>
      <w:r w:rsidR="003B5639">
        <w:t>tanağın dosyasında saklanılması,</w:t>
      </w:r>
    </w:p>
    <w:p w:rsidR="000F1BC6" w:rsidRDefault="000F1BC6" w:rsidP="00CC7D97">
      <w:pPr>
        <w:pStyle w:val="ListeParagraf"/>
        <w:numPr>
          <w:ilvl w:val="1"/>
          <w:numId w:val="20"/>
        </w:numPr>
        <w:ind w:right="-2"/>
        <w:jc w:val="both"/>
      </w:pPr>
      <w:r w:rsidRPr="005D6F70">
        <w:t>İ</w:t>
      </w:r>
      <w:r>
        <w:t xml:space="preserve">ş Sağlığı ve Güvenliği Çalışma Talimatının, </w:t>
      </w:r>
      <w:r w:rsidRPr="005D6F70">
        <w:t>çalışan personele tebliğ edilip</w:t>
      </w:r>
      <w:r>
        <w:t xml:space="preserve"> </w:t>
      </w:r>
      <w:r w:rsidRPr="003B5639">
        <w:rPr>
          <w:i/>
        </w:rPr>
        <w:t>(her sayfasının işveren ve ilgili çalışan tarafından paraflanması ve son sayfasının imzalanması)</w:t>
      </w:r>
      <w:r>
        <w:t xml:space="preserve">, </w:t>
      </w:r>
      <w:r w:rsidRPr="005D6F70">
        <w:t>bir nüshası özlük dosyasında</w:t>
      </w:r>
      <w:r>
        <w:t xml:space="preserve"> saklanılması</w:t>
      </w:r>
      <w:r w:rsidRPr="005D6F70">
        <w:t>, bir nüshası</w:t>
      </w:r>
      <w:r>
        <w:t>nın</w:t>
      </w:r>
      <w:r w:rsidRPr="005D6F70">
        <w:t xml:space="preserve"> çalışana</w:t>
      </w:r>
      <w:r w:rsidR="003B5639">
        <w:t xml:space="preserve"> verilmesi,</w:t>
      </w:r>
    </w:p>
    <w:p w:rsidR="000F1BC6" w:rsidRDefault="000F1BC6" w:rsidP="00CC7D97">
      <w:pPr>
        <w:pStyle w:val="ListeParagraf"/>
        <w:numPr>
          <w:ilvl w:val="1"/>
          <w:numId w:val="20"/>
        </w:numPr>
        <w:ind w:right="-2"/>
        <w:jc w:val="both"/>
      </w:pPr>
      <w:r>
        <w:t>Fazla Çalışma Onay formunun ıslak imzalı bir nüshasının dosyasında saklanılması</w:t>
      </w:r>
      <w:r w:rsidR="003B5639">
        <w:t>,</w:t>
      </w:r>
    </w:p>
    <w:p w:rsidR="000F1BC6" w:rsidRDefault="000F1BC6" w:rsidP="00CC7D97">
      <w:pPr>
        <w:pStyle w:val="ListeParagraf"/>
        <w:numPr>
          <w:ilvl w:val="1"/>
          <w:numId w:val="20"/>
        </w:numPr>
        <w:ind w:right="-2"/>
        <w:jc w:val="both"/>
      </w:pPr>
      <w:r>
        <w:t xml:space="preserve">Çalışanların tüm bilgilerinin yer verildiği İSG Takip Çizelgesinin </w:t>
      </w:r>
      <w:r w:rsidR="008E5DC1">
        <w:t xml:space="preserve">(Ek-5 </w:t>
      </w:r>
      <w:r w:rsidR="00ED03A1">
        <w:t>Excel</w:t>
      </w:r>
      <w:r w:rsidR="008E5DC1">
        <w:t xml:space="preserve"> formu )</w:t>
      </w:r>
    </w:p>
    <w:p w:rsidR="000F1BC6" w:rsidRDefault="000F1BC6" w:rsidP="003B5639">
      <w:pPr>
        <w:pStyle w:val="ListeParagraf"/>
        <w:ind w:right="-2"/>
        <w:jc w:val="both"/>
      </w:pPr>
      <w:r>
        <w:t>İSG bürosuna gönderilmesi.</w:t>
      </w:r>
    </w:p>
    <w:p w:rsidR="00182012" w:rsidRDefault="00182012" w:rsidP="00CC7D97">
      <w:pPr>
        <w:pStyle w:val="ListeParagraf"/>
        <w:numPr>
          <w:ilvl w:val="0"/>
          <w:numId w:val="14"/>
        </w:numPr>
        <w:ind w:left="360" w:right="-2"/>
        <w:jc w:val="both"/>
      </w:pPr>
      <w:r>
        <w:t xml:space="preserve">Okul ve Kurumlarımızda İş Sözleşmesi veya Hizmet Alımı Yolu ile İstihdam Edilen Çalışanların </w:t>
      </w:r>
      <w:r w:rsidR="00ED03A1">
        <w:t>İSG iş</w:t>
      </w:r>
      <w:r>
        <w:t xml:space="preserve"> ve işlemlerin yapılması kapsamında;</w:t>
      </w:r>
    </w:p>
    <w:p w:rsidR="002F1F83" w:rsidRDefault="002F1F83" w:rsidP="00CC7D97">
      <w:pPr>
        <w:pStyle w:val="ListeParagraf"/>
        <w:numPr>
          <w:ilvl w:val="1"/>
          <w:numId w:val="21"/>
        </w:numPr>
        <w:ind w:right="-2"/>
        <w:jc w:val="both"/>
      </w:pPr>
      <w:r>
        <w:t xml:space="preserve">İSG Uyum ve İşbaşı Eğitiminin işveren/işveren vekili tarafından verilmesi, imzalanıp </w:t>
      </w:r>
      <w:r w:rsidR="007B615E">
        <w:t xml:space="preserve">özlük </w:t>
      </w:r>
      <w:r>
        <w:t>dosyasında saklanılması.</w:t>
      </w:r>
    </w:p>
    <w:p w:rsidR="003C7F59" w:rsidRDefault="003C7F59" w:rsidP="00CC7D97">
      <w:pPr>
        <w:pStyle w:val="ListeParagraf"/>
        <w:numPr>
          <w:ilvl w:val="1"/>
          <w:numId w:val="21"/>
        </w:numPr>
        <w:ind w:right="-2"/>
        <w:jc w:val="both"/>
      </w:pPr>
      <w:r>
        <w:t>İşverenlerce çalışana ait görev dağılımının</w:t>
      </w:r>
      <w:r w:rsidR="00EF41E7">
        <w:t xml:space="preserve"> ve çalışma saatlerinin</w:t>
      </w:r>
      <w:r>
        <w:t xml:space="preserve"> ıslak imzalı tebliğ edilerek özlük dosyasında saklanılması</w:t>
      </w:r>
      <w:r w:rsidR="00A56074">
        <w:t>,</w:t>
      </w:r>
    </w:p>
    <w:p w:rsidR="00182012" w:rsidRDefault="00182012" w:rsidP="00CC7D97">
      <w:pPr>
        <w:pStyle w:val="ListeParagraf"/>
        <w:numPr>
          <w:ilvl w:val="1"/>
          <w:numId w:val="21"/>
        </w:numPr>
        <w:ind w:right="-2"/>
        <w:jc w:val="both"/>
      </w:pPr>
      <w:r>
        <w:t>KKD EN Standartları Rehberi incelenerek, verilen görevlerle ilgili verilmesi gereken Kişisel Koruyucu Donanımların seçi</w:t>
      </w:r>
      <w:r w:rsidR="00A56074">
        <w:t>lmesi (</w:t>
      </w:r>
      <w:r>
        <w:t>öncelikle toplu koruma tedbirleri alınmalıdır.) Verilen</w:t>
      </w:r>
      <w:r w:rsidR="005507C7">
        <w:t xml:space="preserve"> CE Belgeli</w:t>
      </w:r>
      <w:r>
        <w:t xml:space="preserve"> Kişisel Koruyucu Donanımların kayıt altına alınması için taraflarca Kişisel Koruyucu </w:t>
      </w:r>
      <w:r w:rsidR="00ED03A1">
        <w:t>Zimmet Tutanağının</w:t>
      </w:r>
      <w:r>
        <w:t xml:space="preserve"> imzalanması, tu</w:t>
      </w:r>
      <w:r w:rsidR="00A56074">
        <w:t>tanağın dosyasında saklanılması,</w:t>
      </w:r>
    </w:p>
    <w:p w:rsidR="00182012" w:rsidRDefault="00182012" w:rsidP="00CC7D97">
      <w:pPr>
        <w:pStyle w:val="ListeParagraf"/>
        <w:numPr>
          <w:ilvl w:val="1"/>
          <w:numId w:val="21"/>
        </w:numPr>
        <w:ind w:right="-2"/>
        <w:jc w:val="both"/>
      </w:pPr>
      <w:r w:rsidRPr="005D6F70">
        <w:t>İ</w:t>
      </w:r>
      <w:r>
        <w:t xml:space="preserve">ş Sağlığı ve Güvenliği Çalışma Talimatının, </w:t>
      </w:r>
      <w:r w:rsidRPr="005D6F70">
        <w:t>çalışan personele tebliğ edilip</w:t>
      </w:r>
      <w:r>
        <w:t xml:space="preserve"> </w:t>
      </w:r>
      <w:r w:rsidRPr="00A56074">
        <w:rPr>
          <w:i/>
        </w:rPr>
        <w:t>(her sayfasının işveren ve ilgili çalışan tarafından paraflanması ve son sayfasının imzalanması)</w:t>
      </w:r>
      <w:r>
        <w:t xml:space="preserve">, </w:t>
      </w:r>
      <w:r w:rsidRPr="005D6F70">
        <w:t>bir nüshası özlük dosyasında</w:t>
      </w:r>
      <w:r>
        <w:t xml:space="preserve"> saklanılması</w:t>
      </w:r>
      <w:r w:rsidRPr="005D6F70">
        <w:t>, bir nüshası</w:t>
      </w:r>
      <w:r>
        <w:t>nın</w:t>
      </w:r>
      <w:r w:rsidRPr="005D6F70">
        <w:t xml:space="preserve"> çalışana</w:t>
      </w:r>
      <w:r w:rsidR="00A56074">
        <w:t xml:space="preserve"> verilmesi,</w:t>
      </w:r>
    </w:p>
    <w:p w:rsidR="00182012" w:rsidRDefault="00182012" w:rsidP="00CC7D97">
      <w:pPr>
        <w:pStyle w:val="ListeParagraf"/>
        <w:numPr>
          <w:ilvl w:val="1"/>
          <w:numId w:val="21"/>
        </w:numPr>
        <w:ind w:right="-2"/>
        <w:jc w:val="both"/>
      </w:pPr>
      <w:r>
        <w:t>Fazla Çalışma Onay formunun ıslak imzalı bir nüshasının dosyasında saklanılması</w:t>
      </w:r>
      <w:r w:rsidR="00A56074">
        <w:t>,</w:t>
      </w:r>
    </w:p>
    <w:p w:rsidR="00182012" w:rsidRDefault="00182012" w:rsidP="00CC7D97">
      <w:pPr>
        <w:pStyle w:val="ListeParagraf"/>
        <w:numPr>
          <w:ilvl w:val="1"/>
          <w:numId w:val="21"/>
        </w:numPr>
        <w:ind w:right="-2"/>
        <w:jc w:val="both"/>
      </w:pPr>
      <w:r>
        <w:t>Çalışanların tüm bilgilerinin yer verildiği İSG Takip Çizelgesinin (</w:t>
      </w:r>
      <w:r w:rsidR="008E5DC1">
        <w:t xml:space="preserve">Ek-5 </w:t>
      </w:r>
      <w:r w:rsidR="00ED03A1">
        <w:t>Excel</w:t>
      </w:r>
      <w:r>
        <w:t xml:space="preserve"> formu )</w:t>
      </w:r>
    </w:p>
    <w:p w:rsidR="00182012" w:rsidRDefault="00182012" w:rsidP="00A56074">
      <w:pPr>
        <w:pStyle w:val="ListeParagraf"/>
        <w:ind w:right="-2"/>
        <w:jc w:val="both"/>
      </w:pPr>
      <w:r>
        <w:t>İSG bürosuna gönderilmesi.</w:t>
      </w:r>
    </w:p>
    <w:p w:rsidR="00DC0955" w:rsidRDefault="00DC0955" w:rsidP="00CC7D97">
      <w:pPr>
        <w:pStyle w:val="ListeParagraf"/>
        <w:numPr>
          <w:ilvl w:val="0"/>
          <w:numId w:val="14"/>
        </w:numPr>
        <w:ind w:left="360" w:right="-2"/>
        <w:jc w:val="both"/>
      </w:pPr>
      <w:r>
        <w:t xml:space="preserve">TYP Kapsamında çalışanların </w:t>
      </w:r>
      <w:r w:rsidR="00ED03A1">
        <w:t>İSG iş</w:t>
      </w:r>
      <w:r>
        <w:t xml:space="preserve"> ve işlemlerin yapılması kapsamında;</w:t>
      </w:r>
    </w:p>
    <w:p w:rsidR="002F1F83" w:rsidRDefault="002F1F83" w:rsidP="00CC7D97">
      <w:pPr>
        <w:pStyle w:val="ListeParagraf"/>
        <w:numPr>
          <w:ilvl w:val="1"/>
          <w:numId w:val="22"/>
        </w:numPr>
        <w:ind w:right="-2"/>
        <w:jc w:val="both"/>
      </w:pPr>
      <w:r>
        <w:t xml:space="preserve">İSG Uyum ve İşbaşı Eğitiminin işveren/işveren vekili tarafından verilmesi, imzalanıp </w:t>
      </w:r>
      <w:r w:rsidR="007B615E">
        <w:t xml:space="preserve">özlük </w:t>
      </w:r>
      <w:r>
        <w:t>dosyasında saklanılması.</w:t>
      </w:r>
    </w:p>
    <w:p w:rsidR="003C7F59" w:rsidRDefault="003C7F59" w:rsidP="00CC7D97">
      <w:pPr>
        <w:pStyle w:val="ListeParagraf"/>
        <w:numPr>
          <w:ilvl w:val="1"/>
          <w:numId w:val="22"/>
        </w:numPr>
        <w:ind w:right="-2"/>
        <w:jc w:val="both"/>
      </w:pPr>
      <w:r>
        <w:t>İşverenlerce çalışana ait görev dağılımının</w:t>
      </w:r>
      <w:r w:rsidR="00EF41E7">
        <w:t xml:space="preserve"> ve çalışma saatlerinin</w:t>
      </w:r>
      <w:r>
        <w:t xml:space="preserve"> ıslak imzalı tebliğ edilerek özlük dosyasında saklanılması.</w:t>
      </w:r>
    </w:p>
    <w:p w:rsidR="004B0CEE" w:rsidRDefault="00DC0955" w:rsidP="00CC7D97">
      <w:pPr>
        <w:pStyle w:val="ListeParagraf"/>
        <w:numPr>
          <w:ilvl w:val="1"/>
          <w:numId w:val="22"/>
        </w:numPr>
        <w:ind w:right="-2"/>
        <w:jc w:val="both"/>
      </w:pPr>
      <w:r>
        <w:lastRenderedPageBreak/>
        <w:t xml:space="preserve">KKD EN Standartları Rehberi incelenerek, verilen görevlerle ilgili verilmesi gereken Kişisel Koruyucu Donanımların seçilmesi ( öncelikle toplu koruma tedbirleri alınmalıdır.) Verilen </w:t>
      </w:r>
      <w:r w:rsidR="005507C7">
        <w:t xml:space="preserve">Ce Belgeli </w:t>
      </w:r>
      <w:r>
        <w:t xml:space="preserve">Kişisel Koruyucu Donanımların kayıt altına alınması için taraflarca Kişisel Koruyucu </w:t>
      </w:r>
      <w:r w:rsidR="00ED03A1">
        <w:t>Zimmet Tutanağının</w:t>
      </w:r>
      <w:r>
        <w:t xml:space="preserve"> imzalanması, tu</w:t>
      </w:r>
      <w:r w:rsidR="000B2E7B">
        <w:t>tanağın dosyasında saklanılması,</w:t>
      </w:r>
    </w:p>
    <w:p w:rsidR="00DC0955" w:rsidRDefault="004B0CEE" w:rsidP="00CC7D97">
      <w:pPr>
        <w:pStyle w:val="ListeParagraf"/>
        <w:numPr>
          <w:ilvl w:val="1"/>
          <w:numId w:val="22"/>
        </w:numPr>
        <w:ind w:right="-2"/>
        <w:jc w:val="both"/>
      </w:pPr>
      <w:r>
        <w:t xml:space="preserve">Temizlik görevi olan TYP çalışanları için  "Temizlik İşinde Çalışanlar İçin Önerilen KKD </w:t>
      </w:r>
      <w:r w:rsidR="00ED03A1">
        <w:t>listesindeki Kişisel</w:t>
      </w:r>
      <w:r>
        <w:t xml:space="preserve"> </w:t>
      </w:r>
      <w:r w:rsidR="000B2E7B">
        <w:t>K</w:t>
      </w:r>
      <w:r>
        <w:t xml:space="preserve">oruyucu </w:t>
      </w:r>
      <w:r w:rsidR="000B2E7B">
        <w:t>D</w:t>
      </w:r>
      <w:r>
        <w:t>onanımların</w:t>
      </w:r>
      <w:r w:rsidR="000B2E7B">
        <w:t xml:space="preserve"> temin edilmesi,</w:t>
      </w:r>
      <w:r w:rsidR="005507C7">
        <w:t xml:space="preserve"> CE Belgelerinin dosyalanması,</w:t>
      </w:r>
    </w:p>
    <w:p w:rsidR="00DC0955" w:rsidRDefault="00DC0955" w:rsidP="00CC7D97">
      <w:pPr>
        <w:pStyle w:val="ListeParagraf"/>
        <w:numPr>
          <w:ilvl w:val="1"/>
          <w:numId w:val="22"/>
        </w:numPr>
        <w:ind w:right="-2"/>
        <w:jc w:val="both"/>
      </w:pPr>
      <w:r w:rsidRPr="005D6F70">
        <w:t>İ</w:t>
      </w:r>
      <w:r>
        <w:t xml:space="preserve">ş Sağlığı ve Güvenliği Çalışma Talimatının,  </w:t>
      </w:r>
      <w:r w:rsidRPr="005D6F70">
        <w:t>çalışan personele</w:t>
      </w:r>
      <w:r>
        <w:t xml:space="preserve"> (Temizlik ve Bahçe </w:t>
      </w:r>
      <w:r w:rsidR="002A6347">
        <w:t>Düzenlemesi görevi olanlara)</w:t>
      </w:r>
      <w:r w:rsidRPr="005D6F70">
        <w:t>tebliğ edilip</w:t>
      </w:r>
      <w:r>
        <w:t xml:space="preserve">  </w:t>
      </w:r>
      <w:r w:rsidRPr="00CA78CF">
        <w:t>(her sayfasının işveren ve ilgili çalışan tarafından paraflanması ve son sayfasının imzalanması)</w:t>
      </w:r>
      <w:r>
        <w:t xml:space="preserve">, </w:t>
      </w:r>
      <w:r w:rsidRPr="005D6F70">
        <w:t>bir nüshası özlük dosyasında</w:t>
      </w:r>
      <w:r>
        <w:t xml:space="preserve"> saklanılması</w:t>
      </w:r>
      <w:r w:rsidRPr="005D6F70">
        <w:t>, bir nüshası</w:t>
      </w:r>
      <w:r>
        <w:t>nın</w:t>
      </w:r>
      <w:r w:rsidRPr="005D6F70">
        <w:t xml:space="preserve"> çalışana</w:t>
      </w:r>
      <w:r>
        <w:t xml:space="preserve"> verilmesi.</w:t>
      </w:r>
    </w:p>
    <w:p w:rsidR="002A6347" w:rsidRDefault="00CA78CF" w:rsidP="00CC7D97">
      <w:pPr>
        <w:pStyle w:val="ListeParagraf"/>
        <w:numPr>
          <w:ilvl w:val="1"/>
          <w:numId w:val="22"/>
        </w:numPr>
        <w:ind w:right="-2"/>
        <w:jc w:val="both"/>
      </w:pPr>
      <w:r>
        <w:t xml:space="preserve">Okul </w:t>
      </w:r>
      <w:r w:rsidR="00360ACC">
        <w:t xml:space="preserve">Güvenlik görevlisi olarak </w:t>
      </w:r>
      <w:r w:rsidR="00ED03A1">
        <w:t xml:space="preserve">çalışanlarına </w:t>
      </w:r>
      <w:r w:rsidR="00ED03A1">
        <w:rPr>
          <w:i/>
          <w:u w:val="single"/>
        </w:rPr>
        <w:t>Ek</w:t>
      </w:r>
      <w:r>
        <w:t>-4 Taslak Çalışma Talimatının (</w:t>
      </w:r>
      <w:r w:rsidRPr="00CA78CF">
        <w:t>Okul müdürlüğü gerektiğinde Koruma ve Güvenlik Talimatında değişiklik yapabilir.</w:t>
      </w:r>
      <w:r>
        <w:t xml:space="preserve">) çalışana </w:t>
      </w:r>
      <w:r w:rsidR="002A6347" w:rsidRPr="005D6F70">
        <w:t>tebliğ edilip</w:t>
      </w:r>
      <w:r w:rsidR="002A6347">
        <w:t xml:space="preserve">  </w:t>
      </w:r>
      <w:r w:rsidR="002A6347" w:rsidRPr="00CA78CF">
        <w:t>(her sayfasının işveren ve ilgili çalışan tarafından paraflanması ve son sayfasının imzalanması)</w:t>
      </w:r>
      <w:r w:rsidR="002A6347">
        <w:t xml:space="preserve">, </w:t>
      </w:r>
      <w:r w:rsidR="002A6347" w:rsidRPr="005D6F70">
        <w:t>bir nüshası özlük dosyasında</w:t>
      </w:r>
      <w:r w:rsidR="002A6347">
        <w:t xml:space="preserve"> saklanılması</w:t>
      </w:r>
      <w:r w:rsidR="002A6347" w:rsidRPr="005D6F70">
        <w:t>, bir nüshası</w:t>
      </w:r>
      <w:r w:rsidR="002A6347">
        <w:t>nın</w:t>
      </w:r>
      <w:r w:rsidR="002A6347" w:rsidRPr="005D6F70">
        <w:t xml:space="preserve"> çalışana</w:t>
      </w:r>
      <w:r w:rsidR="002A6347">
        <w:t xml:space="preserve"> verilmesi.</w:t>
      </w:r>
    </w:p>
    <w:p w:rsidR="00DC0955" w:rsidRDefault="00DC0955" w:rsidP="00CC7D97">
      <w:pPr>
        <w:pStyle w:val="ListeParagraf"/>
        <w:numPr>
          <w:ilvl w:val="1"/>
          <w:numId w:val="22"/>
        </w:numPr>
        <w:ind w:right="-2"/>
        <w:jc w:val="both"/>
      </w:pPr>
      <w:r>
        <w:t>Fazla Çalışma Onay formunun ıslak imzalı bir nüshasının dosyasında saklanılması</w:t>
      </w:r>
    </w:p>
    <w:p w:rsidR="00182012" w:rsidRDefault="00DC0955" w:rsidP="00CC7D97">
      <w:pPr>
        <w:pStyle w:val="ListeParagraf"/>
        <w:numPr>
          <w:ilvl w:val="1"/>
          <w:numId w:val="22"/>
        </w:numPr>
        <w:ind w:right="-2"/>
        <w:jc w:val="both"/>
      </w:pPr>
      <w:r>
        <w:t>Çalışanların tüm bilgilerinin yer verildiği İSG Takip Çizelgesinin (</w:t>
      </w:r>
      <w:r w:rsidR="00ED03A1">
        <w:t>Excel</w:t>
      </w:r>
      <w:r>
        <w:t xml:space="preserve"> formu )İSG bürosuna gönderilmesi.</w:t>
      </w:r>
    </w:p>
    <w:p w:rsidR="004D6DB8" w:rsidRDefault="004D6DB8" w:rsidP="00CC7D97">
      <w:pPr>
        <w:pStyle w:val="ListeParagraf"/>
        <w:numPr>
          <w:ilvl w:val="1"/>
          <w:numId w:val="22"/>
        </w:numPr>
        <w:ind w:right="-2"/>
        <w:jc w:val="both"/>
      </w:pPr>
      <w:r>
        <w:t xml:space="preserve">Özlük dosyasına konulan belgelerinin ıslak imzalı bir nüshalarının </w:t>
      </w:r>
      <w:r w:rsidR="00C53B0B">
        <w:t xml:space="preserve">Mezitli </w:t>
      </w:r>
      <w:r>
        <w:t>İlçe Milli Eğitim Müdürlüğü İnsan Kaynakları Şubesine elden teslim edilmesi.</w:t>
      </w:r>
    </w:p>
    <w:p w:rsidR="00B06884" w:rsidRDefault="0047709F" w:rsidP="00CC7D97">
      <w:pPr>
        <w:pStyle w:val="ListeParagraf"/>
        <w:numPr>
          <w:ilvl w:val="0"/>
          <w:numId w:val="14"/>
        </w:numPr>
        <w:ind w:left="360" w:right="-2"/>
        <w:jc w:val="both"/>
      </w:pPr>
      <w:r>
        <w:t xml:space="preserve">Müdürlüğünüz bünyesindeki tüm </w:t>
      </w:r>
      <w:r w:rsidR="00B06884" w:rsidRPr="00B06884">
        <w:t xml:space="preserve">çalışanların </w:t>
      </w:r>
      <w:r w:rsidR="00B06884">
        <w:t>“</w:t>
      </w:r>
      <w:r w:rsidR="00B06884" w:rsidRPr="00B06884">
        <w:t>Temel İş Sağlığı ve Güvenliği</w:t>
      </w:r>
      <w:r w:rsidR="00B06884">
        <w:t>”</w:t>
      </w:r>
      <w:r w:rsidR="00B06884" w:rsidRPr="00B06884">
        <w:t xml:space="preserve"> konusundaki eğitimler takip edilmeli, </w:t>
      </w:r>
      <w:r w:rsidR="00671B75">
        <w:t xml:space="preserve">"Temel İş Sağlığı ve Güvenliği Eğitimi" almayanların eğitim almaları için Müdürlüğümüz İş Sağlığı ve Güvenliği bürosuna DYS üzerinden kişi bilgilerinin bildirilmesi. </w:t>
      </w:r>
    </w:p>
    <w:p w:rsidR="00BF4C4D" w:rsidRDefault="00A64224" w:rsidP="00CC7D97">
      <w:pPr>
        <w:pStyle w:val="ListeParagraf"/>
        <w:numPr>
          <w:ilvl w:val="0"/>
          <w:numId w:val="14"/>
        </w:numPr>
        <w:ind w:left="360" w:right="-2"/>
        <w:jc w:val="both"/>
      </w:pPr>
      <w:r>
        <w:t xml:space="preserve">Mesleki Eğitimde Öğrenci, Çırak </w:t>
      </w:r>
      <w:r w:rsidR="004632D7">
        <w:t>ve Stajyerlerle ilgili gereği;</w:t>
      </w:r>
    </w:p>
    <w:p w:rsidR="00BF4C4D" w:rsidRDefault="00A64224" w:rsidP="00CC7D97">
      <w:pPr>
        <w:pStyle w:val="ListeParagraf"/>
        <w:numPr>
          <w:ilvl w:val="1"/>
          <w:numId w:val="23"/>
        </w:numPr>
        <w:ind w:right="-2"/>
        <w:jc w:val="both"/>
      </w:pPr>
      <w:r>
        <w:t>Temel İş Sağlığı ve Güvenliği Eğitim</w:t>
      </w:r>
      <w:r w:rsidR="00E23858">
        <w:t xml:space="preserve">i verilerek, </w:t>
      </w:r>
      <w:r w:rsidR="00ED03A1">
        <w:t>belgelendirmelerinin yapılması</w:t>
      </w:r>
      <w:r w:rsidR="00635324">
        <w:t>,</w:t>
      </w:r>
    </w:p>
    <w:p w:rsidR="007C5190" w:rsidRDefault="00F437C6" w:rsidP="00CC7D97">
      <w:pPr>
        <w:pStyle w:val="ListeParagraf"/>
        <w:numPr>
          <w:ilvl w:val="1"/>
          <w:numId w:val="23"/>
        </w:numPr>
        <w:ind w:right="-2"/>
        <w:jc w:val="both"/>
      </w:pPr>
      <w:r w:rsidRPr="00F437C6">
        <w:t>“İş Güvenliği Talimatı ve Tutanağı”</w:t>
      </w:r>
      <w:r w:rsidR="00A3404E">
        <w:t xml:space="preserve"> </w:t>
      </w:r>
      <w:r>
        <w:t xml:space="preserve">nın </w:t>
      </w:r>
      <w:r w:rsidR="00BF4C4D">
        <w:t xml:space="preserve">ilgili kişilerce imzalanıp </w:t>
      </w:r>
      <w:r>
        <w:t xml:space="preserve">verilmesi, </w:t>
      </w:r>
    </w:p>
    <w:p w:rsidR="004632D7" w:rsidRDefault="004632D7" w:rsidP="00CC7D97">
      <w:pPr>
        <w:pStyle w:val="ListeParagraf"/>
        <w:numPr>
          <w:ilvl w:val="1"/>
          <w:numId w:val="23"/>
        </w:numPr>
        <w:ind w:right="-2"/>
        <w:jc w:val="both"/>
      </w:pPr>
      <w:r>
        <w:t>Ö</w:t>
      </w:r>
      <w:r w:rsidRPr="004632D7">
        <w:t>zellikle işletmedeki tehlikeli ve riskli ortam ile ekipmanlar hakkında öğrencilerimize işe girişte</w:t>
      </w:r>
      <w:r>
        <w:t xml:space="preserve"> </w:t>
      </w:r>
      <w:r w:rsidRPr="004632D7">
        <w:t>ilgili işletmenin iş güvenliği uzmanı ve işyeri hekimleri tarafından eğitimlerin düzenlenmesi</w:t>
      </w:r>
      <w:r>
        <w:t>, i</w:t>
      </w:r>
      <w:r w:rsidRPr="004632D7">
        <w:t>şletmelerde çırak ve öğrencilere sunulacak İSG hizmetlerinin</w:t>
      </w:r>
      <w:r>
        <w:t xml:space="preserve"> koordinatör öğretmenler tarafından değe</w:t>
      </w:r>
      <w:r w:rsidR="00DF77A6">
        <w:t>rlendirilerek takibinin yapılmas</w:t>
      </w:r>
      <w:r>
        <w:t xml:space="preserve">ı. İşletmede Mesleki Eğitim ve Staj Çalışmalarına Ait İSG-İşe Uyum –İşe Başlama Eğitimlerin tutanak ve formlarla kayıt altına alınarak </w:t>
      </w:r>
      <w:r w:rsidRPr="004632D7">
        <w:t>okul/kurum müdürlüklerince sürecin takibinin yapılması,</w:t>
      </w:r>
    </w:p>
    <w:p w:rsidR="009A36AE" w:rsidRDefault="00B06884" w:rsidP="009A36AE">
      <w:pPr>
        <w:pStyle w:val="ListeParagraf"/>
        <w:numPr>
          <w:ilvl w:val="0"/>
          <w:numId w:val="14"/>
        </w:numPr>
        <w:ind w:left="360" w:right="-2"/>
        <w:jc w:val="both"/>
      </w:pPr>
      <w:r>
        <w:t>Çalışanların İşe Giriş, Periyodik Sağlık Kontrollerini yaptırılması</w:t>
      </w:r>
      <w:r w:rsidR="0026708F">
        <w:t>,</w:t>
      </w:r>
      <w:r w:rsidR="00407E75">
        <w:t xml:space="preserve"> ("</w:t>
      </w:r>
      <w:r w:rsidR="00407E75" w:rsidRPr="00407E75">
        <w:t>Az tehlikeli</w:t>
      </w:r>
      <w:r w:rsidR="00407E75">
        <w:t>"</w:t>
      </w:r>
      <w:r w:rsidR="00407E75" w:rsidRPr="00407E75">
        <w:t xml:space="preserve"> sınıftaki işyerlerinde en geç beş yılda bir</w:t>
      </w:r>
      <w:r w:rsidR="00407E75">
        <w:t xml:space="preserve">, "Tehlikeli" </w:t>
      </w:r>
      <w:r w:rsidR="00407E75" w:rsidRPr="00407E75">
        <w:t>sınıftaki işyerlerinde en geç üç yılda</w:t>
      </w:r>
      <w:r w:rsidR="00407E75">
        <w:t xml:space="preserve"> bir </w:t>
      </w:r>
      <w:r w:rsidR="00407E75" w:rsidRPr="00407E75">
        <w:t xml:space="preserve">olacak şekilde yaptırılıp personelin özlük dosyası </w:t>
      </w:r>
      <w:r w:rsidR="00407E75">
        <w:t xml:space="preserve">içerisinde muhafaza edilmesi. </w:t>
      </w:r>
      <w:r w:rsidR="00407E75" w:rsidRPr="00407E75">
        <w:t>İşyeri hekimi bulunmayan işyerlerinde sağlık gözetimi, aile hekimleri tarafından yapılacaktır.</w:t>
      </w:r>
      <w:r w:rsidR="00407E75">
        <w:t>)</w:t>
      </w:r>
    </w:p>
    <w:p w:rsidR="009A36AE" w:rsidRDefault="009A36AE" w:rsidP="00EF4EB7">
      <w:pPr>
        <w:pStyle w:val="ListeParagraf"/>
        <w:numPr>
          <w:ilvl w:val="0"/>
          <w:numId w:val="14"/>
        </w:numPr>
        <w:ind w:left="360" w:right="-2"/>
        <w:jc w:val="both"/>
      </w:pPr>
      <w:r>
        <w:t>İ</w:t>
      </w:r>
      <w:r w:rsidRPr="00D221ED">
        <w:t>ş sağlığı ve güvenliği ile ilgili çalışmalara katılma, çalışmaları izleme, tehlike kaynağının yok edilmesi veya tehlikeden kaynaklanan riskin azaltılması için tedbir alınmasını isteme, tekliflerde bulunma ve benzeri kon</w:t>
      </w:r>
      <w:r>
        <w:t>ularda çalışanları temsil edecek "Çalışan Temsilcisi" nin</w:t>
      </w:r>
      <w:r w:rsidR="00EF4EB7">
        <w:t xml:space="preserve"> mevzuata uygun şekilde </w:t>
      </w:r>
      <w:r>
        <w:t>görevlendiril</w:t>
      </w:r>
      <w:r w:rsidR="00EF4EB7">
        <w:t>mesi,</w:t>
      </w:r>
    </w:p>
    <w:p w:rsidR="00742947" w:rsidRDefault="00CD7839" w:rsidP="00CC7D97">
      <w:pPr>
        <w:pStyle w:val="ListeParagraf"/>
        <w:numPr>
          <w:ilvl w:val="0"/>
          <w:numId w:val="14"/>
        </w:numPr>
        <w:ind w:left="360" w:right="-2"/>
        <w:jc w:val="both"/>
      </w:pPr>
      <w:r>
        <w:t xml:space="preserve">50 ve </w:t>
      </w:r>
      <w:r w:rsidR="005E3242">
        <w:t>50 den fazla çalışanı olan K</w:t>
      </w:r>
      <w:r w:rsidR="00742947">
        <w:t>urum</w:t>
      </w:r>
      <w:r w:rsidR="005E3242">
        <w:t>/O</w:t>
      </w:r>
      <w:r w:rsidR="00742947">
        <w:t xml:space="preserve">kullarda “İş Sağlığı ve Güvenliği Kurulunun oluşturulması, İş Sağlığı ve </w:t>
      </w:r>
      <w:r w:rsidR="005E3242">
        <w:t>Güvenliği Kurulları</w:t>
      </w:r>
      <w:r w:rsidR="00742947">
        <w:t xml:space="preserve"> Hakkında Yönetmelik hususlarında çalışmalara başlanması</w:t>
      </w:r>
      <w:r w:rsidR="005007CF">
        <w:t>.</w:t>
      </w:r>
      <w:r w:rsidR="00336B35">
        <w:t xml:space="preserve"> Mevzuat doğrultusunda </w:t>
      </w:r>
      <w:r w:rsidR="00131D6A">
        <w:t>kurul toplantılarının yapılıp dosyalanması.</w:t>
      </w:r>
    </w:p>
    <w:p w:rsidR="005E3242" w:rsidRDefault="00EC64A1" w:rsidP="00CC7D97">
      <w:pPr>
        <w:pStyle w:val="ListeParagraf"/>
        <w:numPr>
          <w:ilvl w:val="0"/>
          <w:numId w:val="14"/>
        </w:numPr>
        <w:ind w:left="360" w:right="-2"/>
        <w:jc w:val="both"/>
      </w:pPr>
      <w:r>
        <w:t>İ</w:t>
      </w:r>
      <w:r w:rsidRPr="00EC64A1">
        <w:t>şveren/işvere</w:t>
      </w:r>
      <w:r>
        <w:t xml:space="preserve">n vekillerinin koordinasyonunda; </w:t>
      </w:r>
      <w:r w:rsidR="00535744">
        <w:t xml:space="preserve">Risk Değerlendirme ekibi tarafından </w:t>
      </w:r>
      <w:r w:rsidR="0054543F">
        <w:t>müdürlüğünüze ait alan</w:t>
      </w:r>
      <w:r w:rsidR="00DF77A6">
        <w:t>larda</w:t>
      </w:r>
      <w:r w:rsidR="0054543F">
        <w:t xml:space="preserve"> ve </w:t>
      </w:r>
      <w:r w:rsidR="00DF77A6">
        <w:t xml:space="preserve">yapılan </w:t>
      </w:r>
      <w:r w:rsidR="0054543F">
        <w:t xml:space="preserve">işlerle ilgili tespit edilen uygunsuzluklar ve eksikliklerin neden olduğu risklerin tespit </w:t>
      </w:r>
      <w:r w:rsidR="00ED03A1">
        <w:t>edildiği Risk</w:t>
      </w:r>
      <w:r w:rsidR="005E3242">
        <w:t xml:space="preserve"> Değerlendirme Raporunun </w:t>
      </w:r>
      <w:r w:rsidR="00566EA8">
        <w:t>"</w:t>
      </w:r>
      <w:r w:rsidR="007406D3">
        <w:t>İş Sağlığı ve Güvenliği Risk Değerlendirme Yönetmeliği</w:t>
      </w:r>
      <w:r w:rsidR="00566EA8">
        <w:t xml:space="preserve">ne uygun şekilde </w:t>
      </w:r>
      <w:r w:rsidR="006C7E3F">
        <w:t>do</w:t>
      </w:r>
      <w:r w:rsidR="009233FA">
        <w:t>kümante edil</w:t>
      </w:r>
      <w:r w:rsidR="00DF77A6">
        <w:t>mes</w:t>
      </w:r>
      <w:r>
        <w:t>i</w:t>
      </w:r>
      <w:r w:rsidR="00535744">
        <w:t xml:space="preserve">. </w:t>
      </w:r>
      <w:r w:rsidR="009233FA">
        <w:t>Risk Değerlendirme süreci</w:t>
      </w:r>
      <w:r w:rsidR="00CF79E2">
        <w:t>nin</w:t>
      </w:r>
      <w:r w:rsidR="009233FA">
        <w:t xml:space="preserve"> </w:t>
      </w:r>
      <w:r>
        <w:t xml:space="preserve">her daim </w:t>
      </w:r>
      <w:r w:rsidR="00DF77A6">
        <w:t>takip edilmesi.</w:t>
      </w:r>
      <w:r w:rsidR="00891945">
        <w:t xml:space="preserve"> </w:t>
      </w:r>
    </w:p>
    <w:p w:rsidR="0054543F" w:rsidRDefault="007343A4" w:rsidP="00CC7D97">
      <w:pPr>
        <w:pStyle w:val="ListeParagraf"/>
        <w:numPr>
          <w:ilvl w:val="0"/>
          <w:numId w:val="14"/>
        </w:numPr>
        <w:ind w:left="360" w:right="-2"/>
        <w:jc w:val="both"/>
      </w:pPr>
      <w:r>
        <w:t>Müdürlüğünüze ait d</w:t>
      </w:r>
      <w:r w:rsidR="0023436E">
        <w:t>o</w:t>
      </w:r>
      <w:r w:rsidR="0054543F">
        <w:t>kümante edilen Risk D</w:t>
      </w:r>
      <w:r w:rsidR="00014EE6">
        <w:t xml:space="preserve">eğerlendirme Raporunda ele alınan tehlikelerin </w:t>
      </w:r>
      <w:r>
        <w:t xml:space="preserve">neden olduğu </w:t>
      </w:r>
      <w:r w:rsidR="00014EE6">
        <w:t>risklere ait verilerin MEBBİS-</w:t>
      </w:r>
      <w:r w:rsidR="0054543F">
        <w:t>İş Sağlığı ve Güvenliği Modülü- Risk Değerlendirme penceresine tek tek ve ek</w:t>
      </w:r>
      <w:r w:rsidR="00DF77A6">
        <w:t>siksiz işlenip kaydedilmesi.</w:t>
      </w:r>
    </w:p>
    <w:p w:rsidR="009159F8" w:rsidRDefault="0023436E" w:rsidP="00CC7D97">
      <w:pPr>
        <w:pStyle w:val="ListeParagraf"/>
        <w:numPr>
          <w:ilvl w:val="0"/>
          <w:numId w:val="14"/>
        </w:numPr>
        <w:ind w:left="360" w:right="-2"/>
        <w:jc w:val="both"/>
      </w:pPr>
      <w:r>
        <w:t>Müdürlüğünüze ait do</w:t>
      </w:r>
      <w:r w:rsidR="009159F8">
        <w:t xml:space="preserve">kümante edilen </w:t>
      </w:r>
      <w:r w:rsidR="00311C6B">
        <w:t>Risk Değerlendirme Rapor</w:t>
      </w:r>
      <w:r>
        <w:t>un</w:t>
      </w:r>
      <w:r w:rsidR="00311C6B">
        <w:t xml:space="preserve">da </w:t>
      </w:r>
      <w:r>
        <w:t>ele alınan</w:t>
      </w:r>
      <w:r w:rsidR="00311C6B">
        <w:t xml:space="preserve"> tehlikelere ait riskler</w:t>
      </w:r>
      <w:r>
        <w:t>den;</w:t>
      </w:r>
      <w:r w:rsidR="009159F8">
        <w:t xml:space="preserve"> öncelikle</w:t>
      </w:r>
      <w:r w:rsidR="00311C6B">
        <w:t xml:space="preserve"> </w:t>
      </w:r>
      <w:r w:rsidR="009159F8">
        <w:t xml:space="preserve"> "Kabul Edilemez Nitelikteki" risklere ( Risk Skoru 15</w:t>
      </w:r>
      <w:r w:rsidR="00A6272A">
        <w:t xml:space="preserve">, 16, 20, </w:t>
      </w:r>
      <w:r w:rsidR="009159F8">
        <w:t xml:space="preserve">25 ) sahip uygunsuzluklar ve eksikliklerden başlamak kaydıyla </w:t>
      </w:r>
      <w:r w:rsidR="00311C6B">
        <w:t>iyileştir</w:t>
      </w:r>
      <w:r>
        <w:t xml:space="preserve">ici, </w:t>
      </w:r>
      <w:r w:rsidR="00311C6B">
        <w:t>düzeltici</w:t>
      </w:r>
      <w:r>
        <w:t xml:space="preserve"> ve </w:t>
      </w:r>
      <w:r w:rsidR="00ED03A1">
        <w:t>önleyici tedbirlerin</w:t>
      </w:r>
      <w:r w:rsidR="00311C6B">
        <w:t xml:space="preserve"> </w:t>
      </w:r>
      <w:r w:rsidR="009159F8">
        <w:t>alın</w:t>
      </w:r>
      <w:r w:rsidR="00311C6B">
        <w:t>ması</w:t>
      </w:r>
      <w:r w:rsidR="001E6B15">
        <w:t xml:space="preserve"> adına</w:t>
      </w:r>
      <w:r w:rsidR="00185F54">
        <w:t xml:space="preserve"> gerekli planla</w:t>
      </w:r>
      <w:r w:rsidR="00646445">
        <w:t xml:space="preserve">manın </w:t>
      </w:r>
      <w:r w:rsidR="00ED03A1">
        <w:t>yapılması, tehlikelere</w:t>
      </w:r>
      <w:r>
        <w:t xml:space="preserve"> </w:t>
      </w:r>
      <w:r w:rsidR="00ED03A1">
        <w:t>ait risk</w:t>
      </w:r>
      <w:r w:rsidR="001E6B15">
        <w:t xml:space="preserve"> skorları</w:t>
      </w:r>
      <w:r w:rsidR="00185F54">
        <w:t>n</w:t>
      </w:r>
      <w:r w:rsidR="001E6B15">
        <w:t xml:space="preserve"> </w:t>
      </w:r>
      <w:r w:rsidR="00DF77A6">
        <w:t>"</w:t>
      </w:r>
      <w:r w:rsidR="001E6B15">
        <w:t>Kabul Edilebilir</w:t>
      </w:r>
      <w:r w:rsidR="00DF77A6">
        <w:t>"</w:t>
      </w:r>
      <w:r w:rsidR="001E6B15">
        <w:t xml:space="preserve"> seviyelere </w:t>
      </w:r>
      <w:r w:rsidR="00975C1D">
        <w:t>( Risk Skoru 1</w:t>
      </w:r>
      <w:r w:rsidR="00A6272A">
        <w:t xml:space="preserve">, </w:t>
      </w:r>
      <w:r w:rsidR="00ED03A1">
        <w:t>2, 3</w:t>
      </w:r>
      <w:r w:rsidR="00A6272A">
        <w:t xml:space="preserve">, </w:t>
      </w:r>
      <w:r w:rsidR="00ED03A1">
        <w:t>4, 5</w:t>
      </w:r>
      <w:r w:rsidR="00A6272A">
        <w:t>,</w:t>
      </w:r>
      <w:r w:rsidR="00975C1D">
        <w:t xml:space="preserve"> 6 ) </w:t>
      </w:r>
      <w:r w:rsidR="001E6B15">
        <w:t>indirilmesi</w:t>
      </w:r>
      <w:r w:rsidR="00DF77A6">
        <w:t>nin sağlanması.</w:t>
      </w:r>
    </w:p>
    <w:p w:rsidR="0035580D" w:rsidRDefault="00925D15" w:rsidP="00CC7D97">
      <w:pPr>
        <w:pStyle w:val="ListeParagraf"/>
        <w:numPr>
          <w:ilvl w:val="0"/>
          <w:numId w:val="14"/>
        </w:numPr>
        <w:ind w:left="360" w:right="-2"/>
        <w:jc w:val="both"/>
      </w:pPr>
      <w:r>
        <w:lastRenderedPageBreak/>
        <w:t xml:space="preserve">Risk Değerlendirme Raporunda </w:t>
      </w:r>
      <w:r w:rsidR="00CA552A">
        <w:t xml:space="preserve">öncelikle risk skoru en büyük olanlardan </w:t>
      </w:r>
      <w:r w:rsidR="00ED03A1">
        <w:t>başlamak kaydıyla</w:t>
      </w:r>
      <w:r w:rsidR="00CA552A">
        <w:t xml:space="preserve"> </w:t>
      </w:r>
      <w:r>
        <w:t>yapıl</w:t>
      </w:r>
      <w:r w:rsidR="00CA552A">
        <w:t>an</w:t>
      </w:r>
      <w:r>
        <w:t xml:space="preserve"> </w:t>
      </w:r>
      <w:r w:rsidR="004D5B48">
        <w:t xml:space="preserve">iyileştirici, </w:t>
      </w:r>
      <w:r w:rsidR="002E6297">
        <w:t>düzeltici ve önleyici f</w:t>
      </w:r>
      <w:r>
        <w:t>aaliyetlere ait doküman</w:t>
      </w:r>
      <w:r w:rsidR="002E6297">
        <w:t>ların</w:t>
      </w:r>
      <w:r>
        <w:t xml:space="preserve"> </w:t>
      </w:r>
      <w:r w:rsidR="002E6297">
        <w:t xml:space="preserve"> </w:t>
      </w:r>
      <w:r>
        <w:t>(DÖF</w:t>
      </w:r>
      <w:r w:rsidR="000E7832">
        <w:t xml:space="preserve"> Formu</w:t>
      </w:r>
      <w:r w:rsidR="002E6297">
        <w:t xml:space="preserve"> ve yanında ilgili hususlara ait resim, teknik rapor, bilgi ve dokümanların eklenmesi </w:t>
      </w:r>
      <w:r>
        <w:t xml:space="preserve">) taraflarca imzalanıp </w:t>
      </w:r>
      <w:r w:rsidR="00270A87">
        <w:t xml:space="preserve">müdürlüğünüze ait </w:t>
      </w:r>
      <w:r>
        <w:t>Risk Değerlendirme dosyasında</w:t>
      </w:r>
      <w:r w:rsidR="002E6297">
        <w:t xml:space="preserve"> muhafaza edilmesi. </w:t>
      </w:r>
      <w:r w:rsidR="002545AD">
        <w:t xml:space="preserve">DÖF formunun doldurulmasının ardından MEBBİS, İş Sağlığı ve Güvenliği Modülü- Risk Değerlendirme penceresindeki ilgili </w:t>
      </w:r>
      <w:r w:rsidR="002E6297">
        <w:t>tehlikenin riskine</w:t>
      </w:r>
      <w:r w:rsidR="002545AD">
        <w:t xml:space="preserve"> ait olasılık değerleri düşürülerek </w:t>
      </w:r>
      <w:r w:rsidR="002E6297">
        <w:t xml:space="preserve">verilerin revize edilmesi. Risk değerlendirme </w:t>
      </w:r>
      <w:r w:rsidR="00ED03A1">
        <w:t>analiz süre</w:t>
      </w:r>
      <w:r w:rsidR="00CA552A">
        <w:t xml:space="preserve"> takibi</w:t>
      </w:r>
      <w:r w:rsidR="006259F1">
        <w:t>ne</w:t>
      </w:r>
      <w:r w:rsidR="00CA552A">
        <w:t xml:space="preserve"> </w:t>
      </w:r>
      <w:r w:rsidR="00D0270C">
        <w:t xml:space="preserve">her zaman </w:t>
      </w:r>
      <w:r w:rsidR="00BB0BBA">
        <w:t>devam edilmesi.</w:t>
      </w:r>
    </w:p>
    <w:p w:rsidR="00AC4AFB" w:rsidRPr="0035580D" w:rsidRDefault="00AC4AFB" w:rsidP="00CC7D97">
      <w:pPr>
        <w:pStyle w:val="ListeParagraf"/>
        <w:numPr>
          <w:ilvl w:val="0"/>
          <w:numId w:val="14"/>
        </w:numPr>
        <w:ind w:left="360" w:right="-2"/>
        <w:jc w:val="both"/>
      </w:pPr>
      <w:r w:rsidRPr="00AC4AFB">
        <w:t>Risk değerlendirme çalışmalarında düzeltici ve önleyici faaliyetler kapsamındaki yapısal olmayan tehlikelerin azaltılması ve bunu</w:t>
      </w:r>
      <w:r>
        <w:t>n</w:t>
      </w:r>
      <w:r w:rsidRPr="00AC4AFB">
        <w:t>la ilgili alınması gereken önlemler konusunda iş ve işlemlerin yapılması, ilgi yazı EK-1 deki tavsiyelerin yerine getirilmesi, bir sonraki adımda ise ilgi yazı EK-2 deki “Düzeltici Önleyici Faaliyet Formu” nun doldurularak risk değerlendirmesi dosyasına konulması</w:t>
      </w:r>
      <w:r>
        <w:t>,</w:t>
      </w:r>
    </w:p>
    <w:p w:rsidR="007343A4" w:rsidRDefault="0035580D" w:rsidP="00CC7D97">
      <w:pPr>
        <w:pStyle w:val="ListeParagraf"/>
        <w:numPr>
          <w:ilvl w:val="0"/>
          <w:numId w:val="14"/>
        </w:numPr>
        <w:ind w:left="360" w:right="-2"/>
        <w:jc w:val="both"/>
      </w:pPr>
      <w:r>
        <w:t xml:space="preserve"> </w:t>
      </w:r>
      <w:r w:rsidRPr="00B503FB">
        <w:rPr>
          <w:b/>
        </w:rPr>
        <w:t>İş Sağlığı ve Güvenliği Mali İhtiyaçların Yönetimi Hakkında 2018/7 nolu Genelge</w:t>
      </w:r>
      <w:r>
        <w:t xml:space="preserve"> doğrultusunda MEBBİS </w:t>
      </w:r>
      <w:r w:rsidRPr="0035580D">
        <w:t>“Kurum Risk Tabanlı Ödenek Girişi” İ</w:t>
      </w:r>
      <w:r>
        <w:t>şlemlerinin sağlıklı yapılabilmesi için</w:t>
      </w:r>
      <w:r w:rsidR="00EA0847">
        <w:t xml:space="preserve">, </w:t>
      </w:r>
      <w:r>
        <w:t xml:space="preserve">hazırlanan süreç </w:t>
      </w:r>
      <w:r w:rsidR="003A0D0A">
        <w:t>takip kılavuzu takip edilmesi</w:t>
      </w:r>
      <w:r>
        <w:t>.</w:t>
      </w:r>
      <w:r w:rsidR="00F771E1">
        <w:t xml:space="preserve"> Bu bakımdan, r</w:t>
      </w:r>
      <w:r w:rsidR="00A6272A" w:rsidRPr="00A6272A">
        <w:t>isk ve tehlike yönetimine bağlı mali ihtiyaçların</w:t>
      </w:r>
      <w:r w:rsidR="00256C95">
        <w:t xml:space="preserve"> yönetimi kapsamında</w:t>
      </w:r>
      <w:r w:rsidR="00A6272A" w:rsidRPr="00A6272A">
        <w:t>; c</w:t>
      </w:r>
      <w:r w:rsidR="00F771E1">
        <w:t>iddi ve yakın tehlike arz eden ilgili riskler</w:t>
      </w:r>
      <w:r w:rsidR="00BA6FFD">
        <w:t xml:space="preserve">den başlayarak </w:t>
      </w:r>
      <w:r w:rsidR="00A6272A">
        <w:t xml:space="preserve">(Risk Skoru 15, 16, 20, 25 ) </w:t>
      </w:r>
      <w:r w:rsidR="00F771E1">
        <w:t xml:space="preserve">öncelikle dikkate alınması </w:t>
      </w:r>
      <w:r w:rsidR="00A6272A" w:rsidRPr="00A6272A">
        <w:t xml:space="preserve">amacıyla, </w:t>
      </w:r>
      <w:r w:rsidR="00EA0B72">
        <w:rPr>
          <w:i/>
          <w:u w:val="single"/>
        </w:rPr>
        <w:t xml:space="preserve"> </w:t>
      </w:r>
      <w:r w:rsidR="00A6272A" w:rsidRPr="00A6272A">
        <w:t>MEBBİS İSGB modülü “Kurum Risk Tabanlı Ödenek Girişi” ekranı</w:t>
      </w:r>
      <w:r w:rsidR="00A6272A">
        <w:t>ndan</w:t>
      </w:r>
      <w:r w:rsidR="005F212D">
        <w:t>; gerekli iş ve işlemler</w:t>
      </w:r>
      <w:r w:rsidR="00A6272A" w:rsidRPr="00A6272A">
        <w:t xml:space="preserve"> </w:t>
      </w:r>
      <w:r w:rsidR="003A0D0A">
        <w:t>ivedilikle yapılmas</w:t>
      </w:r>
      <w:r w:rsidR="005F212D">
        <w:t>ı</w:t>
      </w:r>
      <w:r w:rsidR="00563876">
        <w:t xml:space="preserve">, istenen ödenek ile ilgili Ek-1 Ödenek Talep Formunun </w:t>
      </w:r>
      <w:r w:rsidR="00ED03A1">
        <w:t>yanında piyasa</w:t>
      </w:r>
      <w:r w:rsidR="00563876">
        <w:t xml:space="preserve"> araştırmalarına ait belgeler, teknik rapor ve uygunsuzluklara ait fotoğraf</w:t>
      </w:r>
      <w:r w:rsidR="00BA6FFD">
        <w:t>lar</w:t>
      </w:r>
      <w:r w:rsidR="000B3E9A">
        <w:t>ın</w:t>
      </w:r>
      <w:r w:rsidR="00BA6FFD">
        <w:t xml:space="preserve"> İSG bürosuna Dosya Yönetim S</w:t>
      </w:r>
      <w:r w:rsidR="00563876">
        <w:t xml:space="preserve">istemi </w:t>
      </w:r>
      <w:r w:rsidR="00BA6FFD">
        <w:t xml:space="preserve">(DYS) </w:t>
      </w:r>
      <w:r w:rsidR="00563876">
        <w:t>üzerinden</w:t>
      </w:r>
      <w:r w:rsidR="006F370B">
        <w:t xml:space="preserve"> her bir husus için ayrı ayrı </w:t>
      </w:r>
      <w:r w:rsidR="003A0D0A">
        <w:t>üst yazı ile gönderilmesi.</w:t>
      </w:r>
    </w:p>
    <w:p w:rsidR="009070F5" w:rsidRDefault="009070F5" w:rsidP="009070F5">
      <w:pPr>
        <w:pStyle w:val="ListeParagraf"/>
        <w:numPr>
          <w:ilvl w:val="0"/>
          <w:numId w:val="14"/>
        </w:numPr>
        <w:ind w:left="360" w:right="-2"/>
        <w:jc w:val="both"/>
      </w:pPr>
      <w:r>
        <w:t>E</w:t>
      </w:r>
      <w:r w:rsidRPr="009070F5">
        <w:t>lektrik tesisatı, topraklama tesisatı, yıldırımdan korunma tesisatı, yangın algılama/söndürme ile ilgili tüm elektrik ve akışkan tesisatı ile diğer akışkan tesisatlarına bağlı müştemilatın, kazan dairelerinin ve kullanımda olan makine ve tezgahların periyodik kontrollerinin belirlenen sürelerde yapılması</w:t>
      </w:r>
      <w:r>
        <w:t xml:space="preserve"> ile ilgili gerekli taleplerin </w:t>
      </w:r>
      <w:r w:rsidR="007F4B25">
        <w:t xml:space="preserve">yapılması, yapılması gereken periyodik </w:t>
      </w:r>
      <w:r w:rsidR="00ED03A1">
        <w:t>kontrol takiplerin</w:t>
      </w:r>
      <w:r w:rsidR="00531722">
        <w:t xml:space="preserve"> </w:t>
      </w:r>
      <w:r w:rsidR="007F4B25">
        <w:t>yapıl</w:t>
      </w:r>
      <w:r w:rsidR="00531722">
        <w:t xml:space="preserve">arak istenilen süreler içinde </w:t>
      </w:r>
      <w:r w:rsidR="007F4B25">
        <w:t>periyodik kontrollerin yaptırılmasının sağlanması</w:t>
      </w:r>
      <w:r w:rsidR="00490952">
        <w:t>,</w:t>
      </w:r>
    </w:p>
    <w:p w:rsidR="007178F0" w:rsidRPr="00FF7F3B" w:rsidRDefault="007178F0" w:rsidP="007178F0">
      <w:pPr>
        <w:pStyle w:val="ListeParagraf"/>
        <w:numPr>
          <w:ilvl w:val="0"/>
          <w:numId w:val="14"/>
        </w:numPr>
        <w:ind w:left="360" w:right="-2"/>
        <w:jc w:val="both"/>
      </w:pPr>
      <w:r>
        <w:t xml:space="preserve">"İş Ekipmanlarının Kullanımında Sağlık ve Güvenlik Şartları Yönetmeliği" gereğince müdürlüğünüze ait iş ekipmanı ve tesisatların periyodik kontrollerin ve bakımlarının yapılıp dosyalanması. Yetkili kişiler tarafından yapılan periyodik kontrollere ait "Periyodik Kontrol Raporu", kontrolü yapan kişiye ait "Yetki </w:t>
      </w:r>
      <w:r w:rsidRPr="00FF7F3B">
        <w:t>Belgesi/Diploması", kontrol esnasında kullanılan araç ve ekipmanlara ait "Kalibrasyon Belgeleri" (kalibrasyon vize tarihleri kontrol edilmeli) dosyalanmalıdır.</w:t>
      </w:r>
    </w:p>
    <w:p w:rsidR="007178F0" w:rsidRPr="00FF7F3B" w:rsidRDefault="007178F0" w:rsidP="007178F0">
      <w:pPr>
        <w:pStyle w:val="ListeParagraf"/>
        <w:numPr>
          <w:ilvl w:val="0"/>
          <w:numId w:val="14"/>
        </w:numPr>
        <w:ind w:left="360" w:right="-2"/>
        <w:jc w:val="both"/>
      </w:pPr>
      <w:r w:rsidRPr="00FF7F3B">
        <w:t xml:space="preserve">İş Ekipmanlarının periyodik kontrollerinden sorumlu yetkili kişilerden alınan muayene raporlarında görülen eksiklik ya da uygunsuzlukların </w:t>
      </w:r>
      <w:r w:rsidR="00ED03A1" w:rsidRPr="00FF7F3B">
        <w:t>giderilerek uygun</w:t>
      </w:r>
      <w:r w:rsidRPr="00FF7F3B">
        <w:t xml:space="preserve"> hale getirilmesi ile ilgili çalışmaların yapılması, eksiklik ya da uygunsuzluğun giderilmesinin ardından "UYGUNLUK BELGESİ" nin alınması.</w:t>
      </w:r>
    </w:p>
    <w:p w:rsidR="007178F0" w:rsidRPr="00FF7F3B" w:rsidRDefault="007178F0" w:rsidP="00D70B2C">
      <w:pPr>
        <w:pStyle w:val="ListeParagraf"/>
        <w:numPr>
          <w:ilvl w:val="0"/>
          <w:numId w:val="14"/>
        </w:numPr>
        <w:ind w:left="360" w:right="-2"/>
        <w:jc w:val="both"/>
      </w:pPr>
      <w:r w:rsidRPr="00FF7F3B">
        <w:t xml:space="preserve">İş Ekipmanlarının periyodik kontrollerinden sorumlu yetkili kişilerden alınan muayene raporlarında görülen eksiklik ya da uygunsuzlukların yol açtığı tehlike ve risklerine ait verilerin Risk Değerlendirme Raporuna eklenmesi, </w:t>
      </w:r>
      <w:r w:rsidR="00D70B2C" w:rsidRPr="00FF7F3B">
        <w:t xml:space="preserve">MEBBİS-İş Sağlığı ve Güvenliği Modülü- Risk Değerlendirme penceresine verilerin tek tek ve eksiksiz işlenmesi, </w:t>
      </w:r>
      <w:r w:rsidRPr="00FF7F3B">
        <w:t>sürecin takibinin izlenmesi ve gereğinin yapılması,</w:t>
      </w:r>
    </w:p>
    <w:p w:rsidR="0011005C" w:rsidRDefault="0011005C" w:rsidP="00CC7D97">
      <w:pPr>
        <w:pStyle w:val="ListeParagraf"/>
        <w:numPr>
          <w:ilvl w:val="0"/>
          <w:numId w:val="14"/>
        </w:numPr>
        <w:ind w:left="360" w:right="-2"/>
        <w:jc w:val="both"/>
      </w:pPr>
      <w:r w:rsidRPr="00FF7F3B">
        <w:t>İş Sağlığı ve Risk Değerlendirme Yönetmeliğince</w:t>
      </w:r>
      <w:r w:rsidR="006B7894" w:rsidRPr="00FF7F3B">
        <w:t xml:space="preserve"> Risk değerlendirmesinin yenilenmesi gereken hususlar ortaya çıktığında </w:t>
      </w:r>
      <w:r w:rsidRPr="00FF7F3B">
        <w:t xml:space="preserve">Risk Değerlendirme Raporlarının yenilenmesi </w:t>
      </w:r>
      <w:r w:rsidR="002A5E4C" w:rsidRPr="00FF7F3B">
        <w:t>ve MEBBİS</w:t>
      </w:r>
      <w:r w:rsidR="002A5E4C">
        <w:t>-İş Sağlığı ve Güvenliği Modülü- Risk Değerlendirme penceresine veriler</w:t>
      </w:r>
      <w:r w:rsidR="003215F0">
        <w:t>in</w:t>
      </w:r>
      <w:r w:rsidR="002A5E4C">
        <w:t xml:space="preserve"> tek tek ve ek</w:t>
      </w:r>
      <w:r w:rsidR="00D70B2C">
        <w:t>siksiz işlenmesi, sürecin takibinin izlenmesi ve gereğinin yapılması,</w:t>
      </w:r>
    </w:p>
    <w:p w:rsidR="00CA710A" w:rsidRPr="00CA710A" w:rsidRDefault="00CA710A" w:rsidP="00CA710A">
      <w:pPr>
        <w:pStyle w:val="ListeParagraf"/>
        <w:numPr>
          <w:ilvl w:val="0"/>
          <w:numId w:val="14"/>
        </w:numPr>
        <w:ind w:left="360" w:right="-2"/>
        <w:jc w:val="both"/>
      </w:pPr>
      <w:r>
        <w:t xml:space="preserve">Acil durumlarda görev alacak ekiplerin </w:t>
      </w:r>
      <w:r w:rsidR="00ED03A1">
        <w:t>oluşturulmasıyla ilgili</w:t>
      </w:r>
      <w:r>
        <w:t>;  i</w:t>
      </w:r>
      <w:r w:rsidRPr="00CA710A">
        <w:t xml:space="preserve">şyerlerinde tehlike sınıflarını tespit eden Tebliğde belirlenmiş olan </w:t>
      </w:r>
      <w:r>
        <w:t>"Çok T</w:t>
      </w:r>
      <w:r w:rsidRPr="00CA710A">
        <w:t>ehlikeli</w:t>
      </w:r>
      <w:r>
        <w:t>"</w:t>
      </w:r>
      <w:r w:rsidRPr="00CA710A">
        <w:t xml:space="preserve"> sınıfta</w:t>
      </w:r>
      <w:r>
        <w:t xml:space="preserve"> </w:t>
      </w:r>
      <w:r w:rsidRPr="00CA710A">
        <w:t>yer alan işyerlerinde 30 çalış</w:t>
      </w:r>
      <w:r>
        <w:t>ana, "T</w:t>
      </w:r>
      <w:r w:rsidRPr="00CA710A">
        <w:t>ehlikeli</w:t>
      </w:r>
      <w:r>
        <w:t>"</w:t>
      </w:r>
      <w:r w:rsidRPr="00CA710A">
        <w:t xml:space="preserve"> sınıfta yer alan işyerlerinde 40 çalış</w:t>
      </w:r>
      <w:r>
        <w:t>ana ve "Az T</w:t>
      </w:r>
      <w:r w:rsidRPr="00CA710A">
        <w:t>ehlikeli</w:t>
      </w:r>
      <w:r>
        <w:t>"</w:t>
      </w:r>
      <w:r w:rsidRPr="00CA710A">
        <w:t xml:space="preserve"> sınıfta</w:t>
      </w:r>
      <w:r>
        <w:t xml:space="preserve"> </w:t>
      </w:r>
      <w:r w:rsidRPr="00CA710A">
        <w:t>yer alan işyerlerinde 50 çalışana kadar;</w:t>
      </w:r>
    </w:p>
    <w:p w:rsidR="00CA710A" w:rsidRPr="00CA710A" w:rsidRDefault="00CA710A" w:rsidP="00CA710A">
      <w:pPr>
        <w:pStyle w:val="ListeParagraf"/>
        <w:numPr>
          <w:ilvl w:val="0"/>
          <w:numId w:val="44"/>
        </w:numPr>
        <w:ind w:right="-2"/>
        <w:jc w:val="both"/>
      </w:pPr>
      <w:r w:rsidRPr="00CA710A">
        <w:t>Arama, kurtarma ve tahliye,</w:t>
      </w:r>
    </w:p>
    <w:p w:rsidR="00CA710A" w:rsidRPr="00CA710A" w:rsidRDefault="00CA710A" w:rsidP="00CA710A">
      <w:pPr>
        <w:pStyle w:val="ListeParagraf"/>
        <w:numPr>
          <w:ilvl w:val="0"/>
          <w:numId w:val="44"/>
        </w:numPr>
        <w:ind w:right="-2"/>
        <w:jc w:val="both"/>
      </w:pPr>
      <w:r w:rsidRPr="00CA710A">
        <w:t>Yangınla mücadele,</w:t>
      </w:r>
    </w:p>
    <w:p w:rsidR="00BD5797" w:rsidRDefault="00ED03A1" w:rsidP="0077550F">
      <w:pPr>
        <w:pStyle w:val="ListeParagraf"/>
        <w:ind w:left="360" w:right="-2"/>
        <w:jc w:val="both"/>
      </w:pPr>
      <w:r>
        <w:t>Konularının</w:t>
      </w:r>
      <w:r w:rsidR="00CA710A" w:rsidRPr="00CA710A">
        <w:t xml:space="preserve"> her biri için uygun donanıma sahip ve özel eğitimli en az birer çalışanı destek</w:t>
      </w:r>
      <w:r w:rsidR="00CA710A">
        <w:t xml:space="preserve"> </w:t>
      </w:r>
      <w:r w:rsidR="00CA710A" w:rsidRPr="00CA710A">
        <w:t>elemanı olarak gö</w:t>
      </w:r>
      <w:r w:rsidR="00CA710A">
        <w:t>revlendirilmesi.</w:t>
      </w:r>
      <w:r w:rsidR="00CA710A" w:rsidRPr="00CA710A">
        <w:t xml:space="preserve"> </w:t>
      </w:r>
      <w:r w:rsidR="00CA710A">
        <w:t>İ</w:t>
      </w:r>
      <w:r w:rsidR="00CA710A" w:rsidRPr="00CA710A">
        <w:t>şyerinde bunları aşan sayılarda çalışanın bulunması halinde, tehlike</w:t>
      </w:r>
      <w:r w:rsidR="00CA710A">
        <w:t xml:space="preserve"> </w:t>
      </w:r>
      <w:r w:rsidR="00CA710A" w:rsidRPr="00CA710A">
        <w:t>sınıfına göre her 30, 40 ve 50’ye kadar çalışan için birer destek elemanı daha gö</w:t>
      </w:r>
      <w:r w:rsidR="00CA710A">
        <w:t xml:space="preserve">revlendirilmesinin yapılması. </w:t>
      </w:r>
      <w:r w:rsidR="0077550F">
        <w:t xml:space="preserve">Görevlendirilmesi yapılmış acil durum ekip üyelerine gerekli eğitimlerin verilmesinin sağlanması, Hizmet içi kapsamında "Yangın Eğitimi" </w:t>
      </w:r>
      <w:r w:rsidR="00FF7F3B">
        <w:t>ve "Arama, Kurtarma ve T</w:t>
      </w:r>
      <w:r w:rsidR="00FF7F3B" w:rsidRPr="00CA710A">
        <w:t>ahliye</w:t>
      </w:r>
      <w:r w:rsidR="00FF7F3B">
        <w:t xml:space="preserve"> Eğitimi"</w:t>
      </w:r>
      <w:r w:rsidR="00386084">
        <w:t xml:space="preserve"> </w:t>
      </w:r>
      <w:r w:rsidR="0077550F">
        <w:t>alan çal</w:t>
      </w:r>
      <w:r w:rsidR="00386084">
        <w:t>ışanların acil durum ekiplerine</w:t>
      </w:r>
      <w:r w:rsidR="00FF7F3B">
        <w:t xml:space="preserve"> </w:t>
      </w:r>
      <w:r>
        <w:t>dâhil</w:t>
      </w:r>
      <w:r w:rsidR="0077550F">
        <w:t xml:space="preserve"> edilmesi,</w:t>
      </w:r>
    </w:p>
    <w:p w:rsidR="0079409F" w:rsidRDefault="00C86568" w:rsidP="0079409F">
      <w:pPr>
        <w:pStyle w:val="ListeParagraf"/>
        <w:numPr>
          <w:ilvl w:val="0"/>
          <w:numId w:val="14"/>
        </w:numPr>
        <w:ind w:left="360" w:right="-2"/>
        <w:jc w:val="both"/>
      </w:pPr>
      <w:r>
        <w:lastRenderedPageBreak/>
        <w:t>Acil durum</w:t>
      </w:r>
      <w:r w:rsidR="00DF10BD">
        <w:t xml:space="preserve"> </w:t>
      </w:r>
      <w:r>
        <w:t>İlkyardım E</w:t>
      </w:r>
      <w:r w:rsidR="00CC434A">
        <w:t xml:space="preserve">kibinde, </w:t>
      </w:r>
      <w:r>
        <w:t>"</w:t>
      </w:r>
      <w:r w:rsidR="006C13E6">
        <w:t>İlkyardımcı</w:t>
      </w:r>
      <w:r>
        <w:t>"</w:t>
      </w:r>
      <w:r w:rsidR="006C13E6">
        <w:t xml:space="preserve"> </w:t>
      </w:r>
      <w:r w:rsidR="00ED03A1">
        <w:t>olarak görev</w:t>
      </w:r>
      <w:r w:rsidR="00DF10BD">
        <w:t xml:space="preserve"> alacak kişilerin belirlenmesinde; </w:t>
      </w:r>
      <w:r w:rsidR="0079409F">
        <w:t>"</w:t>
      </w:r>
      <w:r w:rsidR="006C13E6">
        <w:t>Az Tehlikeli</w:t>
      </w:r>
      <w:r w:rsidR="0079409F">
        <w:t>"</w:t>
      </w:r>
      <w:r w:rsidR="006C13E6">
        <w:t xml:space="preserve"> işyerlerinde 20 kişiye 1, </w:t>
      </w:r>
      <w:r w:rsidR="0079409F">
        <w:t>"</w:t>
      </w:r>
      <w:r w:rsidR="006C13E6">
        <w:t>Tehlikeli</w:t>
      </w:r>
      <w:r w:rsidR="0079409F">
        <w:t>"</w:t>
      </w:r>
      <w:r w:rsidR="006C13E6">
        <w:t xml:space="preserve"> işyerleri için 1</w:t>
      </w:r>
      <w:r w:rsidR="00DF10BD">
        <w:t xml:space="preserve">5 kişiye 1 kişi seçilmesi </w:t>
      </w:r>
      <w:r w:rsidR="00ED03A1">
        <w:t>ve eğitiminin</w:t>
      </w:r>
      <w:r w:rsidR="00DF10BD">
        <w:t xml:space="preserve"> sağlanması</w:t>
      </w:r>
      <w:r w:rsidR="00B92FA0">
        <w:t xml:space="preserve">. </w:t>
      </w:r>
      <w:r w:rsidR="00CC434A">
        <w:t>Bu kapsamda h</w:t>
      </w:r>
      <w:r w:rsidR="0079409F">
        <w:t xml:space="preserve">izmet içi </w:t>
      </w:r>
      <w:r w:rsidR="00CC434A">
        <w:t>aracılığıyla</w:t>
      </w:r>
      <w:r w:rsidR="0079409F">
        <w:t xml:space="preserve">  "İlkyardımcı Eğitimi" ni alan kişilerin acil durum ekiplerinden İlkyardım Ekibine</w:t>
      </w:r>
      <w:r>
        <w:t xml:space="preserve"> </w:t>
      </w:r>
      <w:r w:rsidR="00ED03A1">
        <w:t>dâhil</w:t>
      </w:r>
      <w:r>
        <w:t xml:space="preserve"> edilmeleri,</w:t>
      </w:r>
      <w:r w:rsidR="0079409F">
        <w:t xml:space="preserve"> MEBBİS'e kayıtlarının yapılıp eğitim alan kişilere görevlendirme tebliğinin yapılması.</w:t>
      </w:r>
    </w:p>
    <w:p w:rsidR="00F52AC1" w:rsidRDefault="001A06CC" w:rsidP="0079409F">
      <w:pPr>
        <w:pStyle w:val="ListeParagraf"/>
        <w:numPr>
          <w:ilvl w:val="0"/>
          <w:numId w:val="14"/>
        </w:numPr>
        <w:ind w:left="360" w:right="-2"/>
        <w:jc w:val="both"/>
      </w:pPr>
      <w:r w:rsidRPr="0079409F">
        <w:rPr>
          <w:b/>
        </w:rPr>
        <w:t>"Okullarda Gerçekleşen Güvenlik Olaylarının"</w:t>
      </w:r>
      <w:r w:rsidRPr="001A06CC">
        <w:t xml:space="preserve"> okul yönetimince belirtilen form üzerinden kayıt altına alınarak kayıtların en geç 3 (</w:t>
      </w:r>
      <w:r>
        <w:t>üç) iş günü içinde İl</w:t>
      </w:r>
      <w:r w:rsidR="004418F6">
        <w:t>çe İSG bürosuna gönderilmesi.</w:t>
      </w:r>
    </w:p>
    <w:p w:rsidR="00673266" w:rsidRDefault="00E07EC9" w:rsidP="00ED03A1">
      <w:pPr>
        <w:pStyle w:val="ListeParagraf"/>
        <w:numPr>
          <w:ilvl w:val="0"/>
          <w:numId w:val="37"/>
        </w:numPr>
        <w:ind w:right="-2"/>
        <w:jc w:val="both"/>
      </w:pPr>
      <w:r>
        <w:t xml:space="preserve">İş kazaların habercisi olan </w:t>
      </w:r>
      <w:r w:rsidR="005007CF" w:rsidRPr="00BA5378">
        <w:rPr>
          <w:b/>
          <w:i/>
        </w:rPr>
        <w:t>“Ramak</w:t>
      </w:r>
      <w:r w:rsidR="009F2503" w:rsidRPr="00BA5378">
        <w:rPr>
          <w:b/>
          <w:i/>
        </w:rPr>
        <w:t xml:space="preserve"> Kala </w:t>
      </w:r>
      <w:r w:rsidR="00ED03A1" w:rsidRPr="00BA5378">
        <w:rPr>
          <w:b/>
          <w:i/>
        </w:rPr>
        <w:t>Olayların</w:t>
      </w:r>
      <w:r w:rsidR="00ED03A1">
        <w:rPr>
          <w:b/>
          <w:i/>
        </w:rPr>
        <w:t>”</w:t>
      </w:r>
      <w:r w:rsidR="00ED03A1">
        <w:t>ın</w:t>
      </w:r>
      <w:r w:rsidR="005C43D2">
        <w:t xml:space="preserve"> yaşanmasının ardından </w:t>
      </w:r>
      <w:r w:rsidR="00247095">
        <w:t xml:space="preserve">Ramak Kala formlarının doldurularak dosyalanması ve bir nüshasının </w:t>
      </w:r>
      <w:r w:rsidR="005C43D2">
        <w:t>ivedilikle İSG bürosuna bildirilmesi</w:t>
      </w:r>
      <w:r w:rsidR="00247095">
        <w:t xml:space="preserve">. </w:t>
      </w:r>
      <w:r w:rsidR="00673266" w:rsidRPr="00673266">
        <w:t>İşyerinde ramak kala olay meydana gelmesi halinde, ortaya çıkabilecek yeni risklerin, işyerinin tamamını veya bir bölümünü etkiliyor olması durumunda risk değerlendirmesinin tamamen veya kısmen yenilenmesi</w:t>
      </w:r>
      <w:r w:rsidR="00673266">
        <w:t>,</w:t>
      </w:r>
    </w:p>
    <w:p w:rsidR="00673266" w:rsidRDefault="00673266" w:rsidP="009C7BA9">
      <w:pPr>
        <w:pStyle w:val="ListeParagraf"/>
        <w:numPr>
          <w:ilvl w:val="0"/>
          <w:numId w:val="37"/>
        </w:numPr>
        <w:ind w:right="-2"/>
        <w:jc w:val="both"/>
      </w:pPr>
      <w:r w:rsidRPr="00673266">
        <w:t>İşyerlerinde, ramak kala olaylarının taki</w:t>
      </w:r>
      <w:r w:rsidR="00384E06">
        <w:t xml:space="preserve">bi için dolaplarının </w:t>
      </w:r>
      <w:r w:rsidR="00ED03A1">
        <w:t xml:space="preserve">kilitli </w:t>
      </w:r>
      <w:r w:rsidR="00ED03A1" w:rsidRPr="00673266">
        <w:t>şekilde</w:t>
      </w:r>
      <w:r w:rsidR="00384E06">
        <w:t xml:space="preserve"> bulunması,</w:t>
      </w:r>
    </w:p>
    <w:p w:rsidR="00673266" w:rsidRPr="00486C3B" w:rsidRDefault="00384E06" w:rsidP="009C7BA9">
      <w:pPr>
        <w:pStyle w:val="ListeParagraf"/>
        <w:numPr>
          <w:ilvl w:val="0"/>
          <w:numId w:val="37"/>
        </w:numPr>
        <w:ind w:right="-2"/>
        <w:jc w:val="both"/>
      </w:pPr>
      <w:r w:rsidRPr="00384E06">
        <w:t>Ramak kala olaylarının tesp</w:t>
      </w:r>
      <w:r w:rsidR="003F5C7E">
        <w:t>iti için, dolapların üzerinde “Ramak Kala Olay T</w:t>
      </w:r>
      <w:r w:rsidRPr="00384E06">
        <w:t>utanağı”</w:t>
      </w:r>
      <w:r w:rsidR="003F5C7E">
        <w:t xml:space="preserve"> </w:t>
      </w:r>
      <w:r w:rsidRPr="00384E06">
        <w:t>nın bulunması</w:t>
      </w:r>
    </w:p>
    <w:p w:rsidR="00D83318" w:rsidRDefault="005007CF" w:rsidP="00D83318">
      <w:pPr>
        <w:pStyle w:val="ListeParagraf"/>
        <w:numPr>
          <w:ilvl w:val="0"/>
          <w:numId w:val="14"/>
        </w:numPr>
        <w:ind w:left="360" w:right="-2"/>
        <w:jc w:val="both"/>
      </w:pPr>
      <w:r>
        <w:t>İş Kazası olduğunda “Kazadan sonraki 3 iş günü içinde Kaza Bildiriminin yapılması. İş Kazası ile ilgili be</w:t>
      </w:r>
      <w:r w:rsidR="00E133A2">
        <w:t xml:space="preserve">lge ve bilgilerin dosyalanması. </w:t>
      </w:r>
      <w:r w:rsidR="00BA5378">
        <w:t xml:space="preserve"> </w:t>
      </w:r>
    </w:p>
    <w:p w:rsidR="006F7CD2" w:rsidRPr="006F7CD2" w:rsidRDefault="00491E73" w:rsidP="006F7CD2">
      <w:pPr>
        <w:pStyle w:val="ListeParagraf"/>
        <w:ind w:left="360" w:right="-2"/>
        <w:jc w:val="both"/>
        <w:rPr>
          <w:b/>
          <w:u w:val="single"/>
        </w:rPr>
      </w:pPr>
      <w:r w:rsidRPr="006F7CD2">
        <w:rPr>
          <w:b/>
          <w:u w:val="single"/>
        </w:rPr>
        <w:t xml:space="preserve">A. 657 Sayılı Kanuna tabi personelin iş kazası geçirmesi durumunda;  </w:t>
      </w:r>
    </w:p>
    <w:p w:rsidR="00A636AA" w:rsidRDefault="00132860" w:rsidP="00132860">
      <w:pPr>
        <w:pStyle w:val="ListeParagraf"/>
        <w:ind w:left="360" w:right="-2"/>
        <w:jc w:val="both"/>
      </w:pPr>
      <w:r w:rsidRPr="00EE0589">
        <w:rPr>
          <w:color w:val="212529"/>
        </w:rPr>
        <w:t>Kaza veya Meslek Hastalığının meydana gelmesi dur</w:t>
      </w:r>
      <w:r>
        <w:rPr>
          <w:color w:val="212529"/>
        </w:rPr>
        <w:t>u</w:t>
      </w:r>
      <w:r w:rsidRPr="00EE0589">
        <w:rPr>
          <w:color w:val="212529"/>
        </w:rPr>
        <w:t xml:space="preserve">munda </w:t>
      </w:r>
      <w:r w:rsidR="006F7CD2" w:rsidRPr="006F7CD2">
        <w:t>İş Kazası ve Meslek Hastalığı Bildirimlerinin (</w:t>
      </w:r>
      <w:hyperlink r:id="rId9" w:tgtFrame="_blank" w:history="1">
        <w:r w:rsidR="006F7CD2" w:rsidRPr="006F7CD2">
          <w:t>https://uyg.sgk.gov.tr/IsKazasiBildirimISV4C/</w:t>
        </w:r>
      </w:hyperlink>
      <w:r w:rsidR="006F7CD2" w:rsidRPr="006F7CD2">
        <w:t xml:space="preserve"> )adresinden </w:t>
      </w:r>
      <w:r>
        <w:t xml:space="preserve">(3 </w:t>
      </w:r>
      <w:r w:rsidRPr="00491E73">
        <w:t>iş günü içerisinde</w:t>
      </w:r>
      <w:r>
        <w:t>)</w:t>
      </w:r>
      <w:r w:rsidR="006F7CD2">
        <w:t xml:space="preserve"> ivedilikle yapılması. </w:t>
      </w:r>
    </w:p>
    <w:p w:rsidR="00132860" w:rsidRDefault="00132860" w:rsidP="00132860">
      <w:pPr>
        <w:pStyle w:val="ListeParagraf"/>
        <w:ind w:left="360" w:right="-2"/>
        <w:jc w:val="both"/>
      </w:pPr>
      <w:r w:rsidRPr="00EE0589">
        <w:rPr>
          <w:color w:val="212529"/>
        </w:rPr>
        <w:t xml:space="preserve">SGK e-bildiriminin </w:t>
      </w:r>
      <w:r w:rsidRPr="000C12C3">
        <w:rPr>
          <w:color w:val="212529"/>
        </w:rPr>
        <w:t xml:space="preserve">sonrasında </w:t>
      </w:r>
      <w:hyperlink r:id="rId10" w:tgtFrame="_blank" w:history="1">
        <w:r w:rsidRPr="000C12C3">
          <w:rPr>
            <w:color w:val="212529"/>
          </w:rPr>
          <w:t>"İş Kazası ve Meslek Hastalığı Bildirim Formu"</w:t>
        </w:r>
      </w:hyperlink>
      <w:r w:rsidRPr="000C12C3">
        <w:rPr>
          <w:color w:val="212529"/>
        </w:rPr>
        <w:t xml:space="preserve"> ayrıca doldurularak (Milli Eğitim Bakanlığının Hazırladığı Formattaki rapor ve  </w:t>
      </w:r>
      <w:r w:rsidRPr="000C12C3">
        <w:t>diğer belge ve tutanakların</w:t>
      </w:r>
      <w:r w:rsidRPr="000C12C3">
        <w:rPr>
          <w:color w:val="212529"/>
        </w:rPr>
        <w:t>) DYS üzerinden İlçe Milli Eğitim Müdürlüğü "İş Sağlığı ve Güvenliği Bürosuna</w:t>
      </w:r>
      <w:r>
        <w:rPr>
          <w:color w:val="212529"/>
        </w:rPr>
        <w:t xml:space="preserve">" </w:t>
      </w:r>
      <w:r w:rsidRPr="00491E73">
        <w:t>en süratli şek</w:t>
      </w:r>
      <w:r>
        <w:t>ilde gönderilmesi</w:t>
      </w:r>
      <w:r w:rsidR="00D83318">
        <w:t>nin sağlanması.</w:t>
      </w:r>
    </w:p>
    <w:p w:rsidR="00D83318" w:rsidRPr="00D83318" w:rsidRDefault="006F7CD2" w:rsidP="00D83318">
      <w:pPr>
        <w:pStyle w:val="ListeParagraf"/>
        <w:ind w:left="360" w:right="-2"/>
      </w:pPr>
      <w:r w:rsidRPr="00867301">
        <w:rPr>
          <w:i/>
        </w:rPr>
        <w:t>(</w:t>
      </w:r>
      <w:hyperlink r:id="rId11" w:tgtFrame="_blank" w:history="1">
        <w:r w:rsidRPr="00867301">
          <w:rPr>
            <w:i/>
          </w:rPr>
          <w:t>https://uyg.sgk.gov.tr/IsKazasiBildirimISV4C/</w:t>
        </w:r>
      </w:hyperlink>
      <w:r w:rsidRPr="00867301">
        <w:rPr>
          <w:i/>
        </w:rPr>
        <w:t> )</w:t>
      </w:r>
      <w:r w:rsidRPr="006F7CD2">
        <w:t xml:space="preserve"> </w:t>
      </w:r>
      <w:r>
        <w:t xml:space="preserve"> adresinden</w:t>
      </w:r>
      <w:r w:rsidR="00D83318">
        <w:t xml:space="preserve">, </w:t>
      </w:r>
      <w:r w:rsidR="00867301">
        <w:t xml:space="preserve">çalışanlara ait  </w:t>
      </w:r>
      <w:r w:rsidR="00867301" w:rsidRPr="006F7CD2">
        <w:t>"Rapor" görüntülemeleri</w:t>
      </w:r>
      <w:r w:rsidR="00867301">
        <w:t xml:space="preserve">nin </w:t>
      </w:r>
      <w:r>
        <w:t>yapılması</w:t>
      </w:r>
      <w:r w:rsidR="00132860">
        <w:t>.</w:t>
      </w:r>
    </w:p>
    <w:p w:rsidR="0088716B" w:rsidRPr="004514AC" w:rsidRDefault="00ED03A1" w:rsidP="00491E73">
      <w:pPr>
        <w:pStyle w:val="ListeParagraf"/>
        <w:ind w:left="360" w:right="-2"/>
        <w:jc w:val="both"/>
        <w:rPr>
          <w:b/>
          <w:u w:val="single"/>
        </w:rPr>
      </w:pPr>
      <w:r w:rsidRPr="004514AC">
        <w:rPr>
          <w:b/>
          <w:u w:val="single"/>
        </w:rPr>
        <w:t>Müdürlüğümüze</w:t>
      </w:r>
      <w:r w:rsidR="00491E73" w:rsidRPr="004514AC">
        <w:rPr>
          <w:b/>
          <w:u w:val="single"/>
        </w:rPr>
        <w:t xml:space="preserve"> bağlı tüm resmi okul/kurumlarımızda 4857 Sayılı İş Kanuna tabi çalışan personellerden</w:t>
      </w:r>
      <w:r w:rsidR="0088716B" w:rsidRPr="004514AC">
        <w:rPr>
          <w:b/>
          <w:u w:val="single"/>
        </w:rPr>
        <w:t xml:space="preserve">, </w:t>
      </w:r>
      <w:r w:rsidR="00491E73" w:rsidRPr="004514AC">
        <w:rPr>
          <w:b/>
          <w:u w:val="single"/>
        </w:rPr>
        <w:t>Toplum Yararına Çalışan Personel (İş-Kur Temizlik ve Güvenlik Personelleri)</w:t>
      </w:r>
      <w:r w:rsidR="0088716B" w:rsidRPr="004514AC">
        <w:rPr>
          <w:b/>
          <w:u w:val="single"/>
        </w:rPr>
        <w:t xml:space="preserve">, </w:t>
      </w:r>
      <w:r w:rsidR="00491E73" w:rsidRPr="004514AC">
        <w:rPr>
          <w:b/>
          <w:u w:val="single"/>
        </w:rPr>
        <w:t>Ücretli Öğretmen</w:t>
      </w:r>
      <w:r w:rsidR="0088716B" w:rsidRPr="004514AC">
        <w:rPr>
          <w:b/>
          <w:u w:val="single"/>
        </w:rPr>
        <w:t xml:space="preserve">, </w:t>
      </w:r>
      <w:r w:rsidR="00491E73" w:rsidRPr="004514AC">
        <w:rPr>
          <w:b/>
          <w:u w:val="single"/>
        </w:rPr>
        <w:t xml:space="preserve">4/C statüsünde çalışan personel </w:t>
      </w:r>
      <w:r w:rsidR="0088716B" w:rsidRPr="004514AC">
        <w:rPr>
          <w:b/>
          <w:u w:val="single"/>
        </w:rPr>
        <w:t>İş kazası geçirmeleri durumunda;</w:t>
      </w:r>
    </w:p>
    <w:p w:rsidR="006150CF" w:rsidRDefault="00491E73" w:rsidP="006150CF">
      <w:pPr>
        <w:pStyle w:val="ListeParagraf"/>
        <w:ind w:left="360" w:right="-2"/>
        <w:jc w:val="both"/>
      </w:pPr>
      <w:r w:rsidRPr="00491E73">
        <w:t xml:space="preserve">Sosyal Güvenlik Kurumunun </w:t>
      </w:r>
      <w:r w:rsidRPr="004514AC">
        <w:rPr>
          <w:i/>
        </w:rPr>
        <w:t>https://uyg.sgk.gov.tr/IsvBildirimFormu /welcome.do</w:t>
      </w:r>
      <w:r w:rsidR="006150CF">
        <w:t xml:space="preserve"> adresinden</w:t>
      </w:r>
      <w:r>
        <w:t xml:space="preserve"> </w:t>
      </w:r>
      <w:r w:rsidRPr="00491E73">
        <w:t>3(üç) iş günü içerisinde elektronik ortamda</w:t>
      </w:r>
      <w:r w:rsidR="006150CF">
        <w:t xml:space="preserve">, </w:t>
      </w:r>
      <w:r w:rsidR="00845879">
        <w:t>M</w:t>
      </w:r>
      <w:r w:rsidR="000E71DB">
        <w:t xml:space="preserve">ezitli </w:t>
      </w:r>
      <w:r w:rsidR="006150CF" w:rsidRPr="00491E73">
        <w:t>İlçe Milli Eğitim Müdürlüğ</w:t>
      </w:r>
      <w:r w:rsidR="006150CF">
        <w:t>ümüz E-Bildirge yö</w:t>
      </w:r>
      <w:r w:rsidR="006150CF" w:rsidRPr="00491E73">
        <w:t>neticisi</w:t>
      </w:r>
      <w:r w:rsidR="006150CF">
        <w:t xml:space="preserve"> </w:t>
      </w:r>
      <w:r w:rsidR="006150CF" w:rsidRPr="00491E73">
        <w:t>tarafından</w:t>
      </w:r>
      <w:r w:rsidR="006150CF">
        <w:t xml:space="preserve"> girişinin yapılması ile ilgili gerekli takibin sağlanması,</w:t>
      </w:r>
    </w:p>
    <w:p w:rsidR="006150CF" w:rsidRDefault="006150CF" w:rsidP="006150CF">
      <w:pPr>
        <w:pStyle w:val="ListeParagraf"/>
        <w:ind w:left="360" w:right="-2"/>
        <w:jc w:val="both"/>
      </w:pPr>
      <w:r>
        <w:rPr>
          <w:color w:val="212529"/>
        </w:rPr>
        <w:t>E</w:t>
      </w:r>
      <w:r w:rsidRPr="00EE0589">
        <w:rPr>
          <w:color w:val="212529"/>
        </w:rPr>
        <w:t xml:space="preserve">-bildiriminin </w:t>
      </w:r>
      <w:r w:rsidRPr="000C12C3">
        <w:t xml:space="preserve">sonrasında </w:t>
      </w:r>
      <w:hyperlink r:id="rId12" w:tgtFrame="_blank" w:history="1">
        <w:r w:rsidRPr="000C12C3">
          <w:t>"İş Kazası ve Meslek Hastalığı Bildirim Formu"</w:t>
        </w:r>
      </w:hyperlink>
      <w:r w:rsidRPr="000C12C3">
        <w:t xml:space="preserve"> ayrıca</w:t>
      </w:r>
      <w:r w:rsidRPr="00EE0589">
        <w:rPr>
          <w:color w:val="212529"/>
        </w:rPr>
        <w:t xml:space="preserve"> doldurularak</w:t>
      </w:r>
      <w:r>
        <w:rPr>
          <w:color w:val="212529"/>
        </w:rPr>
        <w:t xml:space="preserve"> (Milli Eğitim Bakanlığının Hazırladığı Formattaki rapor </w:t>
      </w:r>
      <w:r w:rsidR="00ED03A1">
        <w:rPr>
          <w:color w:val="212529"/>
        </w:rPr>
        <w:t>ve diğer</w:t>
      </w:r>
      <w:r w:rsidRPr="00491E73">
        <w:t xml:space="preserve"> belge ve tutanakların</w:t>
      </w:r>
      <w:r>
        <w:rPr>
          <w:color w:val="212529"/>
        </w:rPr>
        <w:t>)</w:t>
      </w:r>
      <w:r w:rsidRPr="00EE0589">
        <w:rPr>
          <w:color w:val="212529"/>
        </w:rPr>
        <w:t xml:space="preserve"> DYS üzerinden İlçe Milli Eğitim Müdürlüğü "İş Sağlığı ve Güvenliği</w:t>
      </w:r>
      <w:r>
        <w:rPr>
          <w:color w:val="212529"/>
        </w:rPr>
        <w:t xml:space="preserve"> Bürosuna" </w:t>
      </w:r>
      <w:r w:rsidRPr="00491E73">
        <w:t>en süratli şek</w:t>
      </w:r>
      <w:r>
        <w:t>ilde gönderilmesinin sağlanması.</w:t>
      </w:r>
    </w:p>
    <w:p w:rsidR="00CE1F8D" w:rsidRPr="004514AC" w:rsidRDefault="00491E73" w:rsidP="00054364">
      <w:pPr>
        <w:pStyle w:val="ListeParagraf"/>
        <w:ind w:left="360" w:right="-2"/>
        <w:jc w:val="both"/>
        <w:rPr>
          <w:b/>
          <w:u w:val="single"/>
        </w:rPr>
      </w:pPr>
      <w:r w:rsidRPr="004514AC">
        <w:rPr>
          <w:b/>
          <w:u w:val="single"/>
        </w:rPr>
        <w:t>C. Sürekli ve 696 KHK Kapsamı</w:t>
      </w:r>
      <w:r w:rsidR="0088716B" w:rsidRPr="004514AC">
        <w:rPr>
          <w:b/>
          <w:u w:val="single"/>
        </w:rPr>
        <w:t xml:space="preserve"> ile</w:t>
      </w:r>
      <w:r w:rsidRPr="004514AC">
        <w:rPr>
          <w:b/>
          <w:u w:val="single"/>
        </w:rPr>
        <w:t xml:space="preserve"> işçi statüsünde çalışan ve kadrosu İl Milli Eğitim Müdürlüğünde bulunan personelin İş kazası</w:t>
      </w:r>
      <w:r w:rsidR="00054364" w:rsidRPr="004514AC">
        <w:rPr>
          <w:b/>
          <w:u w:val="single"/>
        </w:rPr>
        <w:t xml:space="preserve"> </w:t>
      </w:r>
      <w:r w:rsidR="00CE1F8D" w:rsidRPr="004514AC">
        <w:rPr>
          <w:b/>
          <w:u w:val="single"/>
        </w:rPr>
        <w:t>geçirmesi durumunda;</w:t>
      </w:r>
    </w:p>
    <w:p w:rsidR="00054364" w:rsidRPr="00491E73" w:rsidRDefault="00491E73" w:rsidP="00054364">
      <w:pPr>
        <w:pStyle w:val="ListeParagraf"/>
        <w:ind w:left="360" w:right="-2"/>
        <w:jc w:val="both"/>
      </w:pPr>
      <w:r w:rsidRPr="00491E73">
        <w:t>İl Milli Eğitim Müdürlüğü E-Bildirge yöneticisi tarafından Sosyal Güvenlik</w:t>
      </w:r>
      <w:r w:rsidR="00054364">
        <w:t xml:space="preserve"> </w:t>
      </w:r>
      <w:r w:rsidRPr="00491E73">
        <w:t xml:space="preserve">Kurumunun </w:t>
      </w:r>
      <w:r w:rsidRPr="004514AC">
        <w:rPr>
          <w:i/>
        </w:rPr>
        <w:t>https://uyg.sgk.gov.tr/IsvBildirimFormu/ welcome.do</w:t>
      </w:r>
      <w:r w:rsidRPr="00491E73">
        <w:t xml:space="preserve"> adresine elektronik ortamda girişin</w:t>
      </w:r>
      <w:r w:rsidR="00054364">
        <w:t xml:space="preserve"> </w:t>
      </w:r>
      <w:r w:rsidR="0088716B">
        <w:t xml:space="preserve">zamanında </w:t>
      </w:r>
      <w:r w:rsidR="00ED03A1">
        <w:t>yapılması</w:t>
      </w:r>
      <w:r w:rsidR="00ED03A1" w:rsidRPr="00491E73">
        <w:t xml:space="preserve"> </w:t>
      </w:r>
      <w:r w:rsidR="00ED03A1">
        <w:t>adına</w:t>
      </w:r>
      <w:r w:rsidR="0088716B">
        <w:t xml:space="preserve"> i</w:t>
      </w:r>
      <w:r w:rsidRPr="00491E73">
        <w:t>ş Kazası bildirim tutanağının ve olayla ilgili diğer belge ve tutanakların İl ve İlçemiz İSG</w:t>
      </w:r>
      <w:r w:rsidR="00054364">
        <w:t xml:space="preserve"> </w:t>
      </w:r>
      <w:r w:rsidRPr="00491E73">
        <w:t>birimlerine en hızlı şek</w:t>
      </w:r>
      <w:r w:rsidR="00054364">
        <w:t xml:space="preserve">ilde gönderilmesi, </w:t>
      </w:r>
    </w:p>
    <w:p w:rsidR="00CE1F8D" w:rsidRPr="004514AC" w:rsidRDefault="00054364" w:rsidP="00054364">
      <w:pPr>
        <w:pStyle w:val="ListeParagraf"/>
        <w:ind w:left="360" w:right="-2"/>
        <w:jc w:val="both"/>
        <w:rPr>
          <w:b/>
          <w:u w:val="single"/>
        </w:rPr>
      </w:pPr>
      <w:r w:rsidRPr="004514AC">
        <w:rPr>
          <w:b/>
          <w:u w:val="single"/>
        </w:rPr>
        <w:t xml:space="preserve">D. </w:t>
      </w:r>
      <w:r w:rsidR="00491E73" w:rsidRPr="004514AC">
        <w:rPr>
          <w:b/>
          <w:u w:val="single"/>
        </w:rPr>
        <w:t xml:space="preserve">3308 sayılı Meslekî Eğitim Kanununda belirtilen aday çırak, çırak, </w:t>
      </w:r>
      <w:r w:rsidR="00ED03A1" w:rsidRPr="004514AC">
        <w:rPr>
          <w:b/>
          <w:u w:val="single"/>
        </w:rPr>
        <w:t>stajyer</w:t>
      </w:r>
      <w:r w:rsidR="00491E73" w:rsidRPr="004514AC">
        <w:rPr>
          <w:b/>
          <w:u w:val="single"/>
        </w:rPr>
        <w:t xml:space="preserve"> ve işletmelerde meslekî</w:t>
      </w:r>
      <w:r w:rsidR="004514AC">
        <w:rPr>
          <w:b/>
          <w:u w:val="single"/>
        </w:rPr>
        <w:t xml:space="preserve"> </w:t>
      </w:r>
      <w:r w:rsidR="00491E73" w:rsidRPr="004514AC">
        <w:rPr>
          <w:b/>
          <w:u w:val="single"/>
        </w:rPr>
        <w:t>eğitim gören öğren</w:t>
      </w:r>
      <w:r w:rsidR="00CE1F8D" w:rsidRPr="004514AC">
        <w:rPr>
          <w:b/>
          <w:u w:val="single"/>
        </w:rPr>
        <w:t>ciler iş kazası geçirdiklerinde;</w:t>
      </w:r>
    </w:p>
    <w:p w:rsidR="008E5938" w:rsidRPr="007B4006" w:rsidRDefault="00CE1F8D" w:rsidP="00491E73">
      <w:pPr>
        <w:pStyle w:val="ListeParagraf"/>
        <w:ind w:left="360" w:right="-2"/>
        <w:jc w:val="both"/>
        <w:rPr>
          <w:i/>
        </w:rPr>
      </w:pPr>
      <w:r>
        <w:t>İ</w:t>
      </w:r>
      <w:r w:rsidR="00491E73" w:rsidRPr="00491E73">
        <w:t>şvereni tarafından ve aynı zamanda okul/kurum</w:t>
      </w:r>
      <w:r w:rsidR="001538A5">
        <w:t xml:space="preserve"> </w:t>
      </w:r>
      <w:r w:rsidR="00491E73" w:rsidRPr="00491E73">
        <w:t>müdürlüğü E-Bildirge yöneticisi tarafından Sosyal Güvenlik Kurumunun</w:t>
      </w:r>
      <w:r w:rsidR="00054364">
        <w:t xml:space="preserve"> </w:t>
      </w:r>
      <w:r w:rsidR="00491E73" w:rsidRPr="004514AC">
        <w:rPr>
          <w:i/>
        </w:rPr>
        <w:t>https://uyg.sgk.gov.tr/IsvBildirimFormu/welcome.do</w:t>
      </w:r>
      <w:r w:rsidR="00491E73" w:rsidRPr="00491E73">
        <w:t xml:space="preserve"> adresine elektronik ortamda </w:t>
      </w:r>
      <w:r w:rsidR="00491E73" w:rsidRPr="009C2AEC">
        <w:t>girişin yapılması, İş</w:t>
      </w:r>
      <w:r w:rsidR="001538A5" w:rsidRPr="009C2AEC">
        <w:t xml:space="preserve"> </w:t>
      </w:r>
      <w:r w:rsidR="00491E73" w:rsidRPr="009C2AEC">
        <w:t>Kazası bildirim tutanağının ve olayla ilgili diğer belge ve tutanakların İlçemiz İSG bürosuna en süratli</w:t>
      </w:r>
      <w:r w:rsidR="001538A5" w:rsidRPr="009C2AEC">
        <w:t xml:space="preserve"> </w:t>
      </w:r>
      <w:r w:rsidR="00491E73" w:rsidRPr="009C2AEC">
        <w:t xml:space="preserve">şekilde </w:t>
      </w:r>
      <w:r w:rsidR="00054364" w:rsidRPr="009C2AEC">
        <w:t xml:space="preserve">herhangi bir cezai müeyyide ile karşılaşılmasına mahal verilmemesi adına ivedilikle </w:t>
      </w:r>
      <w:r w:rsidR="00491E73" w:rsidRPr="009C2AEC">
        <w:t>gönderilmesi,</w:t>
      </w:r>
    </w:p>
    <w:p w:rsidR="00B40AC9" w:rsidRPr="00486C3B" w:rsidRDefault="005007CF" w:rsidP="00ED03A1">
      <w:pPr>
        <w:pStyle w:val="ListeParagraf"/>
        <w:numPr>
          <w:ilvl w:val="0"/>
          <w:numId w:val="14"/>
        </w:numPr>
        <w:ind w:left="360" w:right="-2"/>
        <w:jc w:val="both"/>
      </w:pPr>
      <w:r>
        <w:t>Yüklenici firmalar ile “İSG Sözleşmesi” imzalanması</w:t>
      </w:r>
      <w:r w:rsidRPr="00486C3B">
        <w:t>.</w:t>
      </w:r>
      <w:r w:rsidR="00E22731" w:rsidRPr="00486C3B">
        <w:t xml:space="preserve"> </w:t>
      </w:r>
      <w:r w:rsidR="000D4293" w:rsidRPr="002A54A1">
        <w:t>23.04.2015</w:t>
      </w:r>
      <w:r w:rsidR="00B40AC9" w:rsidRPr="002A54A1">
        <w:t xml:space="preserve"> tarihli ve 29335 sayılı Resmi </w:t>
      </w:r>
      <w:r w:rsidR="00ED03A1" w:rsidRPr="002A54A1">
        <w:t>Gazete’ de</w:t>
      </w:r>
      <w:r w:rsidR="00B40AC9" w:rsidRPr="002A54A1">
        <w:t xml:space="preserve"> yayımlanarak yürürlüğe giren 6645 sayılı Kanun</w:t>
      </w:r>
      <w:r w:rsidR="00B40AC9">
        <w:t xml:space="preserve">da </w:t>
      </w:r>
      <w:r w:rsidR="00B40AC9" w:rsidRPr="002A54A1">
        <w:t>Tehlikeli ve çok tehlikeli işlerden olup, Mesleki Yeterlilik Kurumu tarafından standardı yayımlanan ve Çalışma ve Sosyal Güvenlik Bakanlığınca çıkarılacak teb</w:t>
      </w:r>
      <w:r w:rsidR="00ED03A1">
        <w:t>liğlerde belirtilen mesleklerde</w:t>
      </w:r>
      <w:hyperlink r:id="rId13" w:history="1">
        <w:r w:rsidR="00ED03A1" w:rsidRPr="003B2823">
          <w:t>http://portal.myk.gov.tr/index.php?option=com_yeterlilik&amp;view=arama</w:t>
        </w:r>
      </w:hyperlink>
      <w:r w:rsidR="00ED03A1">
        <w:t xml:space="preserve"> </w:t>
      </w:r>
      <w:r w:rsidR="00ED03A1" w:rsidRPr="002A54A1">
        <w:t xml:space="preserve">çalıştırılacak çalışanın mutlaka </w:t>
      </w:r>
      <w:r w:rsidR="00ED03A1">
        <w:t>“</w:t>
      </w:r>
      <w:r w:rsidR="00ED03A1" w:rsidRPr="002A54A1">
        <w:t>Mesleki Yeterlilik Belgesi</w:t>
      </w:r>
      <w:r w:rsidR="00ED03A1">
        <w:t xml:space="preserve">” nin aranması, </w:t>
      </w:r>
      <w:r w:rsidR="00ED03A1" w:rsidRPr="002A54A1">
        <w:t xml:space="preserve">Mesleki Yeterlilik Belgesi olmayanlara </w:t>
      </w:r>
      <w:r w:rsidR="00ED03A1">
        <w:t>belirtilen mesleklerde herhangi bir iş verilmemesi.</w:t>
      </w:r>
    </w:p>
    <w:p w:rsidR="00CA59F9" w:rsidRDefault="00CA59F9" w:rsidP="00CC7D97">
      <w:pPr>
        <w:pStyle w:val="ListeParagraf"/>
        <w:numPr>
          <w:ilvl w:val="0"/>
          <w:numId w:val="14"/>
        </w:numPr>
        <w:ind w:left="360" w:right="-2"/>
        <w:jc w:val="both"/>
      </w:pPr>
      <w:r w:rsidRPr="00CA59F9">
        <w:lastRenderedPageBreak/>
        <w:t xml:space="preserve">Müdürlüğünüze ait </w:t>
      </w:r>
      <w:r>
        <w:t xml:space="preserve">tüm </w:t>
      </w:r>
      <w:r w:rsidRPr="00CA59F9">
        <w:t>alanlarda kullanılan</w:t>
      </w:r>
      <w:r>
        <w:t xml:space="preserve">/kullanılacak </w:t>
      </w:r>
      <w:r w:rsidRPr="00CA59F9">
        <w:t xml:space="preserve"> tüm ekipman ve cihazların</w:t>
      </w:r>
      <w:r w:rsidRPr="00144648">
        <w:rPr>
          <w:b/>
          <w:u w:val="single"/>
        </w:rPr>
        <w:t xml:space="preserve"> Türkçe </w:t>
      </w:r>
      <w:r w:rsidR="00992610" w:rsidRPr="00144648">
        <w:rPr>
          <w:b/>
          <w:u w:val="single"/>
        </w:rPr>
        <w:t>Kullanma K</w:t>
      </w:r>
      <w:r w:rsidRPr="00144648">
        <w:rPr>
          <w:b/>
          <w:u w:val="single"/>
        </w:rPr>
        <w:t>ılavuzlar</w:t>
      </w:r>
      <w:r w:rsidRPr="00E62CA9">
        <w:rPr>
          <w:b/>
          <w:u w:val="single"/>
        </w:rPr>
        <w:t>ı</w:t>
      </w:r>
      <w:r w:rsidR="00AE6D0A">
        <w:t xml:space="preserve"> ve</w:t>
      </w:r>
      <w:r w:rsidR="00AE6D0A" w:rsidRPr="00144648">
        <w:rPr>
          <w:b/>
          <w:u w:val="single"/>
        </w:rPr>
        <w:t xml:space="preserve"> CE </w:t>
      </w:r>
      <w:r w:rsidR="00ED03A1" w:rsidRPr="00144648">
        <w:rPr>
          <w:b/>
          <w:u w:val="single"/>
        </w:rPr>
        <w:t>Belgeler</w:t>
      </w:r>
      <w:r w:rsidR="00ED03A1" w:rsidRPr="00E62CA9">
        <w:rPr>
          <w:b/>
          <w:u w:val="single"/>
        </w:rPr>
        <w:t>i</w:t>
      </w:r>
      <w:r w:rsidR="00ED03A1">
        <w:t xml:space="preserve"> temin</w:t>
      </w:r>
      <w:r w:rsidR="00AE6D0A">
        <w:t xml:space="preserve"> edilip dosyalanmalı</w:t>
      </w:r>
      <w:r w:rsidRPr="00CA59F9">
        <w:t xml:space="preserve">, </w:t>
      </w:r>
      <w:r w:rsidR="00C41229" w:rsidRPr="00CA59F9">
        <w:t xml:space="preserve">tüm ekipman ve cihazların </w:t>
      </w:r>
      <w:r w:rsidR="00C41229">
        <w:t>kullanım kılavuzlarına</w:t>
      </w:r>
      <w:r w:rsidRPr="00CA59F9">
        <w:t xml:space="preserve"> göre kullanım</w:t>
      </w:r>
      <w:r w:rsidR="009C2B3E">
        <w:t xml:space="preserve"> ve güvenlik </w:t>
      </w:r>
      <w:r w:rsidRPr="00CA59F9">
        <w:t xml:space="preserve">talimatları oluşturulup </w:t>
      </w:r>
      <w:r>
        <w:t xml:space="preserve">ekipman ve cihazların yanına </w:t>
      </w:r>
      <w:r w:rsidRPr="00CA59F9">
        <w:t>asılmalı</w:t>
      </w:r>
      <w:r>
        <w:t>dır.</w:t>
      </w:r>
    </w:p>
    <w:p w:rsidR="00314E86" w:rsidRDefault="00235104" w:rsidP="00CC7D97">
      <w:pPr>
        <w:pStyle w:val="ListeParagraf"/>
        <w:numPr>
          <w:ilvl w:val="0"/>
          <w:numId w:val="14"/>
        </w:numPr>
        <w:ind w:left="360" w:right="-2"/>
        <w:jc w:val="both"/>
      </w:pPr>
      <w:r>
        <w:t xml:space="preserve">İş Güvenliği Büro </w:t>
      </w:r>
      <w:r w:rsidR="00ED03A1">
        <w:t>Yöneticisi tarafından</w:t>
      </w:r>
      <w:r>
        <w:t xml:space="preserve"> yapılan ortam gözetimlerinin ardından müdürlüğe gönderilen Ön Durum </w:t>
      </w:r>
      <w:r w:rsidR="00F40678">
        <w:t>Tespit Raporunda</w:t>
      </w:r>
      <w:r w:rsidR="005F0E5C">
        <w:t xml:space="preserve"> </w:t>
      </w:r>
      <w:r>
        <w:t>yapılması gereken iş ve işlemlerin yapılması.</w:t>
      </w:r>
    </w:p>
    <w:p w:rsidR="004C3409" w:rsidRDefault="004C3409" w:rsidP="00CC7D97">
      <w:pPr>
        <w:pStyle w:val="ListeParagraf"/>
        <w:numPr>
          <w:ilvl w:val="0"/>
          <w:numId w:val="14"/>
        </w:numPr>
        <w:ind w:left="360" w:right="-2"/>
        <w:jc w:val="both"/>
      </w:pPr>
      <w:r w:rsidRPr="00241A1F">
        <w:t>Müdürlüğünüz</w:t>
      </w:r>
      <w:r w:rsidR="00E15623">
        <w:t xml:space="preserve"> bahçesi, b</w:t>
      </w:r>
      <w:r w:rsidRPr="00241A1F">
        <w:t xml:space="preserve">inası ve eklentilerinde günlük işler hizmet alımı </w:t>
      </w:r>
      <w:r w:rsidR="00ED03A1" w:rsidRPr="00241A1F">
        <w:t>dâhil</w:t>
      </w:r>
      <w:r w:rsidRPr="00241A1F">
        <w:t xml:space="preserve"> tüm inşaat (tadilat, onarım, boya, badana, kaynak işleri, klima takılması vb. işler) çalışmalarda</w:t>
      </w:r>
      <w:r>
        <w:t>;</w:t>
      </w:r>
      <w:r w:rsidRPr="00241A1F">
        <w:t xml:space="preserve"> </w:t>
      </w:r>
      <w:r w:rsidRPr="00C27263">
        <w:t>yapılacak işin niteliğine uygun; çalışan kişilere s</w:t>
      </w:r>
      <w:r w:rsidR="00467CBC">
        <w:t>tandartlara uygun ve CE Belgeli</w:t>
      </w:r>
      <w:r w:rsidRPr="00C27263">
        <w:t xml:space="preserve"> kişisel koruyucu donanım (baret, emniyet ayakkabısı, çizme, koruyucu gözlük, yüz siperliği, toz maskesi, solunum cihazı, kulak koruyucuları, koruyucu giysi, önlük, eldiven, iklime dayanıklı giysi, yansıtıcılı giysi, emniyet kemeri, güvenlik halatı, koruyucu merhemler …) verilmelidir.</w:t>
      </w:r>
      <w:r w:rsidR="00314E86">
        <w:t xml:space="preserve"> Verilecek </w:t>
      </w:r>
      <w:r w:rsidR="00167C3B">
        <w:t>kişisel koruyucu donanımlar</w:t>
      </w:r>
      <w:r w:rsidR="00BA5378">
        <w:t xml:space="preserve"> (</w:t>
      </w:r>
      <w:r w:rsidR="00167C3B">
        <w:t>KKD</w:t>
      </w:r>
      <w:r w:rsidR="009472A5">
        <w:t xml:space="preserve"> </w:t>
      </w:r>
      <w:r w:rsidR="00314E86">
        <w:t>EN Standartları Rehberi incelenerek, verilen görevlerle ilgili verilmesi gereken Kişisel Koruyucu Donanımların seçilmesi</w:t>
      </w:r>
      <w:r w:rsidR="002D2003">
        <w:t xml:space="preserve"> (</w:t>
      </w:r>
      <w:r w:rsidR="00314E86">
        <w:t>öncelikle topl</w:t>
      </w:r>
      <w:r w:rsidR="00096083">
        <w:t>u koruma tedbirleri alınmalıdır).</w:t>
      </w:r>
      <w:r w:rsidR="00314E86">
        <w:t xml:space="preserve"> </w:t>
      </w:r>
    </w:p>
    <w:p w:rsidR="009D1AAD" w:rsidRDefault="009D1AAD" w:rsidP="009D1AAD">
      <w:pPr>
        <w:pStyle w:val="ListeParagraf"/>
        <w:numPr>
          <w:ilvl w:val="0"/>
          <w:numId w:val="14"/>
        </w:numPr>
        <w:ind w:left="360" w:right="-2"/>
        <w:jc w:val="both"/>
      </w:pPr>
      <w:r>
        <w:t xml:space="preserve">Müdürlüğe ait tüm alanlardaki akışkanlar tesisatının ehil kişilerce yıllık periyodik kontrollerinin yaptırılması,  görülen uygunsuzlukların ve eksikliklerin giderilmesinin ardından "UYGUNLUK BELGESİ" nin alınması. Tesisat üzerindeki borulardan su sızıntısı olması durumunda ivedilikle gerekli bakım ve onarımların sağlanması. </w:t>
      </w:r>
    </w:p>
    <w:p w:rsidR="00742947" w:rsidRDefault="0031583D" w:rsidP="00742947">
      <w:pPr>
        <w:pStyle w:val="ListeParagraf"/>
        <w:numPr>
          <w:ilvl w:val="0"/>
          <w:numId w:val="14"/>
        </w:numPr>
        <w:ind w:left="360" w:right="-2"/>
        <w:jc w:val="both"/>
      </w:pPr>
      <w:r w:rsidRPr="0031583D">
        <w:t>Sağlık Bakanlığı ve Milli Eğitim Bakanlığı arasında imzalanan “Okul Sağlığı Hizmetleri İşbirliği Protokolü” gereğince öğrencilerin yıllık periyodik muayene izlemlerinin kayıtlı oldukları aile hekimleri tarafından yapılarak Aile Hekimliği Bilgi Sistemine girilmesi ve “öğrenci muayene/izlem bildirim formu” doldurularak çıktısının aileye verilip okula ulaş</w:t>
      </w:r>
      <w:r w:rsidR="008064EA">
        <w:t xml:space="preserve">ımının </w:t>
      </w:r>
      <w:r w:rsidR="00ED03A1">
        <w:t>sağlanarak öğrencilerin</w:t>
      </w:r>
      <w:r w:rsidR="008064EA">
        <w:t xml:space="preserve"> okulda bulunan dosyalarında </w:t>
      </w:r>
      <w:r w:rsidR="008064EA" w:rsidRPr="008064EA">
        <w:t xml:space="preserve">“öğrenci muayene/izlem bildirim </w:t>
      </w:r>
      <w:r w:rsidR="00ED03A1" w:rsidRPr="008064EA">
        <w:t>formunu</w:t>
      </w:r>
      <w:r w:rsidR="00ED03A1">
        <w:t>n</w:t>
      </w:r>
      <w:r w:rsidR="008064EA">
        <w:t xml:space="preserve"> muhafaza edilmesi.</w:t>
      </w:r>
    </w:p>
    <w:p w:rsidR="00103256" w:rsidRDefault="00AF7153" w:rsidP="00742947">
      <w:pPr>
        <w:pStyle w:val="ListeParagraf"/>
        <w:numPr>
          <w:ilvl w:val="0"/>
          <w:numId w:val="14"/>
        </w:numPr>
        <w:ind w:left="360" w:right="-2"/>
        <w:jc w:val="both"/>
      </w:pPr>
      <w:r>
        <w:t xml:space="preserve">Özel eğitime ihtiyaç duyan tüm öğrenciler </w:t>
      </w:r>
      <w:r w:rsidR="00ED03A1">
        <w:t>için iş</w:t>
      </w:r>
      <w:r>
        <w:t xml:space="preserve"> ve işlemlerin yapılması,</w:t>
      </w:r>
    </w:p>
    <w:p w:rsidR="00BE6788" w:rsidRPr="00742947" w:rsidRDefault="00BE6788" w:rsidP="00742947">
      <w:pPr>
        <w:pStyle w:val="ListeParagraf"/>
        <w:ind w:right="-2"/>
      </w:pPr>
    </w:p>
    <w:p w:rsidR="007C0686" w:rsidRDefault="00EC2115" w:rsidP="00A073A1">
      <w:pPr>
        <w:pStyle w:val="Balk1"/>
      </w:pPr>
      <w:bookmarkStart w:id="4" w:name="_Toc535841395"/>
      <w:bookmarkStart w:id="5" w:name="_Toc535841485"/>
      <w:bookmarkStart w:id="6" w:name="_Toc535845935"/>
      <w:bookmarkStart w:id="7" w:name="_Toc68250961"/>
      <w:r w:rsidRPr="007C0686">
        <w:t>ELEKTRİK İLE İLGİLİ ALINMASI GEREKEN İŞ SAĞLIĞI ve GÜVENLİĞİ ÖNLEMLERİ</w:t>
      </w:r>
      <w:bookmarkEnd w:id="4"/>
      <w:bookmarkEnd w:id="5"/>
      <w:bookmarkEnd w:id="6"/>
      <w:bookmarkEnd w:id="7"/>
    </w:p>
    <w:p w:rsidR="00AF59BD" w:rsidRPr="00AF59BD" w:rsidRDefault="00AF59BD" w:rsidP="00AF59BD"/>
    <w:p w:rsidR="00F35F3F" w:rsidRDefault="00F35F3F" w:rsidP="00CC7D97">
      <w:pPr>
        <w:pStyle w:val="ListeParagraf"/>
        <w:numPr>
          <w:ilvl w:val="0"/>
          <w:numId w:val="1"/>
        </w:numPr>
        <w:ind w:left="360" w:right="-2"/>
        <w:jc w:val="both"/>
      </w:pPr>
      <w:r>
        <w:t xml:space="preserve">Her türlü elektrik işlerinin yetkili kişilere </w:t>
      </w:r>
      <w:r w:rsidR="00374DAE">
        <w:t xml:space="preserve">(Elektrik </w:t>
      </w:r>
      <w:r w:rsidR="007773AC">
        <w:t>İ</w:t>
      </w:r>
      <w:r w:rsidR="00374DAE">
        <w:t xml:space="preserve">le </w:t>
      </w:r>
      <w:r w:rsidR="007773AC">
        <w:t>İ</w:t>
      </w:r>
      <w:r w:rsidR="00374DAE">
        <w:t>lgili Fen Adamlarının Yetki, Görev ve Sorumlulukları Hakkında Yönetmelik esaslarına uygun )</w:t>
      </w:r>
      <w:r w:rsidR="00047E12">
        <w:t xml:space="preserve"> </w:t>
      </w:r>
      <w:r w:rsidR="00372997">
        <w:t>yaptırılması,</w:t>
      </w:r>
    </w:p>
    <w:p w:rsidR="00CF4BC9" w:rsidRDefault="00CF4BC9" w:rsidP="00CC7D97">
      <w:pPr>
        <w:pStyle w:val="ListeParagraf"/>
        <w:numPr>
          <w:ilvl w:val="0"/>
          <w:numId w:val="1"/>
        </w:numPr>
        <w:ind w:left="360" w:right="-2"/>
        <w:jc w:val="both"/>
      </w:pPr>
      <w:r>
        <w:t>Y</w:t>
      </w:r>
      <w:r w:rsidRPr="00CF4BC9">
        <w:t>ıldırım tehlikesine karşı ilgili yönetmeliklere ve standartlara uygun yıldırımdan korunma tesisatı</w:t>
      </w:r>
      <w:r>
        <w:t>nın yapılması,</w:t>
      </w:r>
    </w:p>
    <w:p w:rsidR="00495715" w:rsidRDefault="00495715" w:rsidP="00CC7D97">
      <w:pPr>
        <w:pStyle w:val="ListeParagraf"/>
        <w:numPr>
          <w:ilvl w:val="0"/>
          <w:numId w:val="1"/>
        </w:numPr>
        <w:ind w:left="360" w:right="-2"/>
        <w:jc w:val="both"/>
      </w:pPr>
      <w:r>
        <w:t xml:space="preserve">Okul/Kurumlarında bulunduğu tespit </w:t>
      </w:r>
      <w:r w:rsidR="00ED03A1">
        <w:t xml:space="preserve">edilen </w:t>
      </w:r>
      <w:r w:rsidR="00ED03A1" w:rsidRPr="00495715">
        <w:t>radyoaktif</w:t>
      </w:r>
      <w:r w:rsidRPr="00495715">
        <w:t xml:space="preserve"> kaynak içeren </w:t>
      </w:r>
      <w:r>
        <w:t xml:space="preserve">paratoner başlıkları ile ilgili olarak; gerek </w:t>
      </w:r>
      <w:r w:rsidRPr="00495715">
        <w:t xml:space="preserve">çalışan ve öğrencilerimizin sağlık ve güvenliği için </w:t>
      </w:r>
      <w:r>
        <w:t xml:space="preserve">gerekse </w:t>
      </w:r>
      <w:r w:rsidRPr="00495715">
        <w:t>herhangi bir cezai müeyyide ile karşılaşılması</w:t>
      </w:r>
      <w:r>
        <w:t xml:space="preserve"> adına </w:t>
      </w:r>
      <w:r w:rsidR="000C548A" w:rsidRPr="000C548A">
        <w:t>gerekli iyileştirmelerin yapılması,</w:t>
      </w:r>
    </w:p>
    <w:p w:rsidR="001E5516" w:rsidRDefault="00580BB8" w:rsidP="00CC7D97">
      <w:pPr>
        <w:pStyle w:val="ListeParagraf"/>
        <w:numPr>
          <w:ilvl w:val="0"/>
          <w:numId w:val="1"/>
        </w:numPr>
        <w:ind w:left="360" w:right="-2"/>
        <w:jc w:val="both"/>
      </w:pPr>
      <w:r w:rsidRPr="00580BB8">
        <w:rPr>
          <w:b/>
        </w:rPr>
        <w:t>Tüm topraklama tesisatı</w:t>
      </w:r>
      <w:r w:rsidRPr="00580BB8">
        <w:t xml:space="preserve">, </w:t>
      </w:r>
      <w:r w:rsidRPr="008240AA">
        <w:t xml:space="preserve">aydınlatma devresi de dâhil olmak üzere </w:t>
      </w:r>
      <w:r w:rsidRPr="00580BB8">
        <w:rPr>
          <w:b/>
          <w:u w:val="single"/>
        </w:rPr>
        <w:t>bütün elektrik tesisatı</w:t>
      </w:r>
      <w:r w:rsidR="00036D16">
        <w:rPr>
          <w:b/>
          <w:u w:val="single"/>
        </w:rPr>
        <w:t xml:space="preserve"> ve paratoner tesisatının, </w:t>
      </w:r>
      <w:r w:rsidR="00ED03A1" w:rsidRPr="00580BB8">
        <w:t>21.8.2001</w:t>
      </w:r>
      <w:r w:rsidRPr="00580BB8">
        <w:t xml:space="preserve"> tarihli ve 24500 sayılı Resmî </w:t>
      </w:r>
      <w:r w:rsidR="00ED03A1" w:rsidRPr="00580BB8">
        <w:t>Gazete’ de</w:t>
      </w:r>
      <w:r w:rsidRPr="00580BB8">
        <w:t xml:space="preserve"> Yayınlanan </w:t>
      </w:r>
      <w:r w:rsidRPr="00580BB8">
        <w:rPr>
          <w:i/>
        </w:rPr>
        <w:t>Elektrik Tesislerinde Topraklamalar Yönetmeliği</w:t>
      </w:r>
      <w:r w:rsidRPr="00580BB8">
        <w:t xml:space="preserve">, </w:t>
      </w:r>
      <w:r w:rsidR="00ED03A1" w:rsidRPr="00580BB8">
        <w:t>30.11.2000</w:t>
      </w:r>
      <w:r w:rsidRPr="00580BB8">
        <w:t xml:space="preserve"> tarihli ve 24246 sayılı Resmî </w:t>
      </w:r>
      <w:r w:rsidR="00ED03A1" w:rsidRPr="00580BB8">
        <w:t>Gazete’ de</w:t>
      </w:r>
      <w:r w:rsidRPr="00580BB8">
        <w:t xml:space="preserve"> yayımlanan </w:t>
      </w:r>
      <w:r w:rsidRPr="00580BB8">
        <w:rPr>
          <w:i/>
        </w:rPr>
        <w:t>Elektrik Kuvvetli Akım Tesisleri Yönetmeliği</w:t>
      </w:r>
      <w:r w:rsidRPr="00580BB8">
        <w:t xml:space="preserve"> ve </w:t>
      </w:r>
      <w:r w:rsidR="00ED03A1" w:rsidRPr="00580BB8">
        <w:t>4.11.1984</w:t>
      </w:r>
      <w:r w:rsidRPr="00580BB8">
        <w:t xml:space="preserve"> tarihli ve 18565 sayılı Resmî </w:t>
      </w:r>
      <w:r w:rsidR="00ED03A1" w:rsidRPr="00580BB8">
        <w:t>Gazete’ de</w:t>
      </w:r>
      <w:r w:rsidRPr="00580BB8">
        <w:t xml:space="preserve"> yayımlanan </w:t>
      </w:r>
      <w:r w:rsidRPr="00580BB8">
        <w:rPr>
          <w:i/>
        </w:rPr>
        <w:t xml:space="preserve">Elektrik İç Tesisleri Yönetmeliği </w:t>
      </w:r>
      <w:r w:rsidRPr="00580BB8">
        <w:t xml:space="preserve">ile </w:t>
      </w:r>
      <w:r w:rsidRPr="00580BB8">
        <w:rPr>
          <w:i/>
        </w:rPr>
        <w:t>TS EN 60079 standardında</w:t>
      </w:r>
      <w:r w:rsidRPr="00580BB8">
        <w:t xml:space="preserve"> belirtilen hususlara </w:t>
      </w:r>
      <w:r w:rsidR="00ED03A1" w:rsidRPr="00580BB8">
        <w:t xml:space="preserve">göre </w:t>
      </w:r>
      <w:r w:rsidR="00ED03A1">
        <w:t>bir</w:t>
      </w:r>
      <w:r w:rsidRPr="00580BB8">
        <w:rPr>
          <w:b/>
          <w:u w:val="single"/>
        </w:rPr>
        <w:t xml:space="preserve"> yılı geçmeyen süreler içinde</w:t>
      </w:r>
      <w:r w:rsidRPr="008240AA">
        <w:t xml:space="preserve"> muntazaman ehliyetli elemanlar tarafından </w:t>
      </w:r>
      <w:r w:rsidR="0052610F">
        <w:t xml:space="preserve">periyodik kontrol ve ölçümlerinin </w:t>
      </w:r>
      <w:r w:rsidR="00ED03A1">
        <w:t>yaptırılıp bakıma</w:t>
      </w:r>
      <w:r>
        <w:t xml:space="preserve"> tabi tutulması</w:t>
      </w:r>
      <w:r w:rsidR="0052610F">
        <w:t xml:space="preserve">, </w:t>
      </w:r>
      <w:r w:rsidR="0052610F" w:rsidRPr="0052610F">
        <w:t xml:space="preserve"> </w:t>
      </w:r>
      <w:r w:rsidR="0052610F">
        <w:t>raporlanıp dosyalanması. Rapo</w:t>
      </w:r>
      <w:r w:rsidR="00DF5625">
        <w:t xml:space="preserve">rdaki eksikliklerin giderilmesinden sonra </w:t>
      </w:r>
      <w:r w:rsidR="004E5468">
        <w:t>"</w:t>
      </w:r>
      <w:r w:rsidR="00996A5D">
        <w:t>UYGUNLUK BELGELERİ</w:t>
      </w:r>
      <w:r w:rsidR="004E5468">
        <w:t>"</w:t>
      </w:r>
      <w:r w:rsidR="00996A5D">
        <w:t xml:space="preserve"> nin alınması,</w:t>
      </w:r>
    </w:p>
    <w:p w:rsidR="00DF0B75" w:rsidRDefault="007B6783" w:rsidP="00CC7D97">
      <w:pPr>
        <w:pStyle w:val="ListeParagraf"/>
        <w:numPr>
          <w:ilvl w:val="0"/>
          <w:numId w:val="1"/>
        </w:numPr>
        <w:ind w:left="360" w:right="-2"/>
        <w:jc w:val="both"/>
      </w:pPr>
      <w:r>
        <w:t xml:space="preserve">Tesisatların (Elektrik, topraklama, </w:t>
      </w:r>
      <w:r w:rsidR="00ED03A1">
        <w:t>paratoner...</w:t>
      </w:r>
      <w:r>
        <w:t xml:space="preserve"> ) yıllık periyodik kontrollerini yap</w:t>
      </w:r>
      <w:r w:rsidR="009C5384">
        <w:t xml:space="preserve">an yetkili kişinin kullandığı ekipman, </w:t>
      </w:r>
      <w:r w:rsidR="00ED03A1">
        <w:t>alet ve</w:t>
      </w:r>
      <w:r>
        <w:t xml:space="preserve"> cihazlara ilişkin Kalibrasyon Belgelerinin</w:t>
      </w:r>
      <w:r w:rsidR="00DF0B75">
        <w:t xml:space="preserve"> ( Kalibrasyon Belgelerinin vize tarihleri kontrol edilmeli</w:t>
      </w:r>
      <w:r w:rsidR="00B7133A">
        <w:t>, geçerlilik süresi dikkate alınmalı</w:t>
      </w:r>
      <w:r w:rsidR="00DF0B75">
        <w:t xml:space="preserve">) </w:t>
      </w:r>
      <w:r>
        <w:t xml:space="preserve"> alınıp dosyalanması,</w:t>
      </w:r>
    </w:p>
    <w:p w:rsidR="0066511D" w:rsidRDefault="0066511D" w:rsidP="00CC7D97">
      <w:pPr>
        <w:pStyle w:val="ListeParagraf"/>
        <w:numPr>
          <w:ilvl w:val="0"/>
          <w:numId w:val="1"/>
        </w:numPr>
        <w:ind w:left="360" w:right="-2"/>
        <w:jc w:val="both"/>
      </w:pPr>
      <w:r>
        <w:t xml:space="preserve">Tüm elektrik panolarında </w:t>
      </w:r>
      <w:r w:rsidR="005B0980">
        <w:t xml:space="preserve">metal gövdesi ile gerilim altında olmayan bütün metal bölümlerin topraklamalarının </w:t>
      </w:r>
      <w:r w:rsidR="002742D8">
        <w:t>yetkili kişilerce yaptırılması sağlanmalı,</w:t>
      </w:r>
    </w:p>
    <w:p w:rsidR="004B7F47" w:rsidRDefault="004B7F47" w:rsidP="00CC7D97">
      <w:pPr>
        <w:pStyle w:val="ListeParagraf"/>
        <w:numPr>
          <w:ilvl w:val="0"/>
          <w:numId w:val="1"/>
        </w:numPr>
        <w:ind w:left="360" w:right="-2"/>
        <w:jc w:val="both"/>
      </w:pPr>
      <w:r w:rsidRPr="004E0141">
        <w:rPr>
          <w:spacing w:val="1"/>
        </w:rPr>
        <w:t>E</w:t>
      </w:r>
      <w:r w:rsidRPr="004E0141">
        <w:t>l</w:t>
      </w:r>
      <w:r w:rsidRPr="004E0141">
        <w:rPr>
          <w:spacing w:val="1"/>
        </w:rPr>
        <w:t>e</w:t>
      </w:r>
      <w:r w:rsidRPr="004E0141">
        <w:rPr>
          <w:spacing w:val="-2"/>
        </w:rPr>
        <w:t>k</w:t>
      </w:r>
      <w:r w:rsidRPr="004E0141">
        <w:t>tr</w:t>
      </w:r>
      <w:r w:rsidRPr="004E0141">
        <w:rPr>
          <w:spacing w:val="1"/>
        </w:rPr>
        <w:t>i</w:t>
      </w:r>
      <w:r w:rsidRPr="004E0141">
        <w:t xml:space="preserve">k </w:t>
      </w:r>
      <w:r w:rsidRPr="004E0141">
        <w:rPr>
          <w:spacing w:val="-2"/>
        </w:rPr>
        <w:t>p</w:t>
      </w:r>
      <w:r w:rsidRPr="004E0141">
        <w:rPr>
          <w:spacing w:val="1"/>
        </w:rPr>
        <w:t>a</w:t>
      </w:r>
      <w:r w:rsidRPr="004E0141">
        <w:t>no</w:t>
      </w:r>
      <w:r w:rsidRPr="004E0141">
        <w:rPr>
          <w:spacing w:val="-2"/>
        </w:rPr>
        <w:t>l</w:t>
      </w:r>
      <w:r w:rsidRPr="004E0141">
        <w:rPr>
          <w:spacing w:val="1"/>
        </w:rPr>
        <w:t>a</w:t>
      </w:r>
      <w:r w:rsidRPr="004E0141">
        <w:t>r</w:t>
      </w:r>
      <w:r w:rsidRPr="004E0141">
        <w:rPr>
          <w:spacing w:val="1"/>
        </w:rPr>
        <w:t>ı</w:t>
      </w:r>
      <w:r w:rsidRPr="004E0141">
        <w:rPr>
          <w:spacing w:val="-2"/>
        </w:rPr>
        <w:t>n</w:t>
      </w:r>
      <w:r w:rsidRPr="004E0141">
        <w:t xml:space="preserve">da </w:t>
      </w:r>
      <w:r w:rsidRPr="004E0141">
        <w:rPr>
          <w:spacing w:val="-5"/>
        </w:rPr>
        <w:t>y</w:t>
      </w:r>
      <w:r w:rsidRPr="004E0141">
        <w:rPr>
          <w:spacing w:val="1"/>
        </w:rPr>
        <w:t>e</w:t>
      </w:r>
      <w:r w:rsidRPr="004E0141">
        <w:t>tki</w:t>
      </w:r>
      <w:r w:rsidRPr="004E0141">
        <w:rPr>
          <w:spacing w:val="-1"/>
        </w:rPr>
        <w:t>s</w:t>
      </w:r>
      <w:r w:rsidRPr="004E0141">
        <w:t>iz</w:t>
      </w:r>
      <w:r w:rsidRPr="004E0141">
        <w:rPr>
          <w:spacing w:val="-2"/>
        </w:rPr>
        <w:t xml:space="preserve"> </w:t>
      </w:r>
      <w:r w:rsidRPr="004E0141">
        <w:t>ki</w:t>
      </w:r>
      <w:r w:rsidRPr="004E0141">
        <w:rPr>
          <w:spacing w:val="-1"/>
        </w:rPr>
        <w:t>ş</w:t>
      </w:r>
      <w:r w:rsidRPr="004E0141">
        <w:t>il</w:t>
      </w:r>
      <w:r w:rsidRPr="004E0141">
        <w:rPr>
          <w:spacing w:val="1"/>
        </w:rPr>
        <w:t>e</w:t>
      </w:r>
      <w:r w:rsidRPr="004E0141">
        <w:rPr>
          <w:spacing w:val="-2"/>
        </w:rPr>
        <w:t>r</w:t>
      </w:r>
      <w:r w:rsidRPr="004E0141">
        <w:rPr>
          <w:spacing w:val="1"/>
        </w:rPr>
        <w:t>c</w:t>
      </w:r>
      <w:r w:rsidRPr="004E0141">
        <w:t>e</w:t>
      </w:r>
      <w:r w:rsidRPr="004E0141">
        <w:rPr>
          <w:spacing w:val="-2"/>
        </w:rPr>
        <w:t xml:space="preserve"> </w:t>
      </w:r>
      <w:r w:rsidRPr="004E0141">
        <w:rPr>
          <w:spacing w:val="1"/>
        </w:rPr>
        <w:t>çalışmayı</w:t>
      </w:r>
      <w:r w:rsidRPr="004E0141">
        <w:rPr>
          <w:spacing w:val="-2"/>
        </w:rPr>
        <w:t xml:space="preserve"> </w:t>
      </w:r>
      <w:r w:rsidRPr="004E0141">
        <w:t>ön</w:t>
      </w:r>
      <w:r w:rsidRPr="004E0141">
        <w:rPr>
          <w:spacing w:val="-2"/>
        </w:rPr>
        <w:t>l</w:t>
      </w:r>
      <w:r w:rsidRPr="004E0141">
        <w:rPr>
          <w:spacing w:val="1"/>
        </w:rPr>
        <w:t>e</w:t>
      </w:r>
      <w:r w:rsidRPr="004E0141">
        <w:rPr>
          <w:spacing w:val="-5"/>
        </w:rPr>
        <w:t>y</w:t>
      </w:r>
      <w:r w:rsidRPr="004E0141">
        <w:t>i</w:t>
      </w:r>
      <w:r w:rsidRPr="004E0141">
        <w:rPr>
          <w:spacing w:val="1"/>
        </w:rPr>
        <w:t>c</w:t>
      </w:r>
      <w:r w:rsidRPr="004E0141">
        <w:t>i t</w:t>
      </w:r>
      <w:r w:rsidRPr="004E0141">
        <w:rPr>
          <w:spacing w:val="1"/>
        </w:rPr>
        <w:t>e</w:t>
      </w:r>
      <w:r w:rsidRPr="004E0141">
        <w:t>dbi</w:t>
      </w:r>
      <w:r w:rsidRPr="004E0141">
        <w:rPr>
          <w:spacing w:val="-2"/>
        </w:rPr>
        <w:t>r</w:t>
      </w:r>
      <w:r w:rsidRPr="004E0141">
        <w:t>l</w:t>
      </w:r>
      <w:r w:rsidRPr="004E0141">
        <w:rPr>
          <w:spacing w:val="1"/>
        </w:rPr>
        <w:t>e</w:t>
      </w:r>
      <w:r w:rsidRPr="004E0141">
        <w:rPr>
          <w:spacing w:val="-2"/>
        </w:rPr>
        <w:t>r</w:t>
      </w:r>
      <w:r w:rsidRPr="004E0141">
        <w:t>in</w:t>
      </w:r>
      <w:r w:rsidRPr="004E0141">
        <w:rPr>
          <w:spacing w:val="10"/>
        </w:rPr>
        <w:t xml:space="preserve"> </w:t>
      </w:r>
      <w:r w:rsidRPr="004E0141">
        <w:rPr>
          <w:spacing w:val="1"/>
        </w:rPr>
        <w:t>a</w:t>
      </w:r>
      <w:r w:rsidRPr="004E0141">
        <w:rPr>
          <w:spacing w:val="-2"/>
        </w:rPr>
        <w:t>l</w:t>
      </w:r>
      <w:r w:rsidRPr="004E0141">
        <w:t>ın</w:t>
      </w:r>
      <w:r w:rsidRPr="004E0141">
        <w:rPr>
          <w:spacing w:val="-2"/>
        </w:rPr>
        <w:t>m</w:t>
      </w:r>
      <w:r w:rsidRPr="004E0141">
        <w:rPr>
          <w:spacing w:val="1"/>
        </w:rPr>
        <w:t>a</w:t>
      </w:r>
      <w:r w:rsidRPr="004E0141">
        <w:rPr>
          <w:spacing w:val="-1"/>
        </w:rPr>
        <w:t>s</w:t>
      </w:r>
      <w:r w:rsidRPr="004E0141">
        <w:t>ı,</w:t>
      </w:r>
    </w:p>
    <w:p w:rsidR="004E0141" w:rsidRDefault="00A30A1C" w:rsidP="00CC7D97">
      <w:pPr>
        <w:pStyle w:val="ListeParagraf"/>
        <w:numPr>
          <w:ilvl w:val="0"/>
          <w:numId w:val="1"/>
        </w:numPr>
        <w:ind w:left="360" w:right="-2"/>
        <w:jc w:val="both"/>
      </w:pPr>
      <w:r w:rsidRPr="004E0141">
        <w:t>Elektri</w:t>
      </w:r>
      <w:r w:rsidR="00E92CE1" w:rsidRPr="004E0141">
        <w:t>k panolarının bulunduğu alanların</w:t>
      </w:r>
      <w:r w:rsidR="00587AA1">
        <w:t xml:space="preserve"> ve elektrik </w:t>
      </w:r>
      <w:r w:rsidR="00ED03A1">
        <w:t xml:space="preserve">panolarının </w:t>
      </w:r>
      <w:r w:rsidR="00ED03A1" w:rsidRPr="004E0141">
        <w:t>kilit</w:t>
      </w:r>
      <w:r w:rsidR="00E92CE1" w:rsidRPr="004E0141">
        <w:t xml:space="preserve"> altına alınması, </w:t>
      </w:r>
      <w:r w:rsidR="00C21C6D">
        <w:t>yetkili kişiler dışında girişlerin</w:t>
      </w:r>
      <w:r w:rsidR="00580BB8">
        <w:t xml:space="preserve"> </w:t>
      </w:r>
      <w:r w:rsidRPr="004E0141">
        <w:t>engellenme</w:t>
      </w:r>
      <w:r w:rsidR="00996A5D">
        <w:t>si,</w:t>
      </w:r>
      <w:r w:rsidR="0031788B">
        <w:t xml:space="preserve"> </w:t>
      </w:r>
    </w:p>
    <w:p w:rsidR="001B20A9" w:rsidRDefault="001B20A9" w:rsidP="001B20A9">
      <w:pPr>
        <w:pStyle w:val="ListeParagraf"/>
        <w:numPr>
          <w:ilvl w:val="0"/>
          <w:numId w:val="1"/>
        </w:numPr>
        <w:ind w:left="360" w:right="-2"/>
        <w:jc w:val="both"/>
      </w:pPr>
      <w:r>
        <w:lastRenderedPageBreak/>
        <w:t xml:space="preserve">Oda içinde tesis edilemeyen ana panolarının yetkisiz müdahalelerin önlenmesi adına, kişilerin ellerini uzattığında </w:t>
      </w:r>
      <w:r w:rsidRPr="00D33A03">
        <w:t xml:space="preserve">metal gövdeye temas edemeyecek </w:t>
      </w:r>
      <w:r>
        <w:t xml:space="preserve">uygun </w:t>
      </w:r>
      <w:r w:rsidRPr="00D33A03">
        <w:t>şekilde</w:t>
      </w:r>
      <w:r>
        <w:t xml:space="preserve"> kafes içine alınması,</w:t>
      </w:r>
    </w:p>
    <w:p w:rsidR="0031788B" w:rsidRDefault="0031788B" w:rsidP="00CC7D97">
      <w:pPr>
        <w:pStyle w:val="ListeParagraf"/>
        <w:numPr>
          <w:ilvl w:val="0"/>
          <w:numId w:val="1"/>
        </w:numPr>
        <w:ind w:left="360" w:right="-2"/>
        <w:jc w:val="both"/>
      </w:pPr>
      <w:r>
        <w:t>Yetkisiz müdahaleler için kilit altında tutulan panoların yangın vb. acil durumlarda görevli kişilerin kiliti kolaylıkla açabilecek şekilde, panolarda tek bir tip anahtar yuvasının ve anahtarın dizayn edilmesi,</w:t>
      </w:r>
    </w:p>
    <w:p w:rsidR="005B0980" w:rsidRDefault="005B0980" w:rsidP="00CC7D97">
      <w:pPr>
        <w:pStyle w:val="ListeParagraf"/>
        <w:numPr>
          <w:ilvl w:val="0"/>
          <w:numId w:val="1"/>
        </w:numPr>
        <w:ind w:left="360" w:right="-2"/>
        <w:jc w:val="both"/>
      </w:pPr>
      <w:r>
        <w:t>Panoların üzerinde elektrik durumunu gösteren ışıkların bulundurulması, ışık bağlantılarının uygun yapılması,</w:t>
      </w:r>
    </w:p>
    <w:p w:rsidR="003C4E4C" w:rsidRDefault="003C4E4C" w:rsidP="00CC7D97">
      <w:pPr>
        <w:pStyle w:val="ListeParagraf"/>
        <w:numPr>
          <w:ilvl w:val="0"/>
          <w:numId w:val="1"/>
        </w:numPr>
        <w:ind w:left="360" w:right="-2"/>
        <w:jc w:val="both"/>
      </w:pPr>
      <w:r w:rsidRPr="00412068">
        <w:t xml:space="preserve">Elektrik planı veya kolon şemasının ana panoya yakın bir yerde camlı dolap </w:t>
      </w:r>
      <w:r w:rsidR="00996A5D" w:rsidRPr="00412068">
        <w:t>içerisinde muhafaza edilmesi,</w:t>
      </w:r>
    </w:p>
    <w:p w:rsidR="008A2A7A" w:rsidRPr="00412068" w:rsidRDefault="008A2A7A" w:rsidP="008A2A7A">
      <w:pPr>
        <w:pStyle w:val="ListeParagraf"/>
        <w:numPr>
          <w:ilvl w:val="0"/>
          <w:numId w:val="1"/>
        </w:numPr>
        <w:ind w:left="360" w:right="-2"/>
        <w:jc w:val="both"/>
      </w:pPr>
      <w:r w:rsidRPr="00412863">
        <w:rPr>
          <w:noProof/>
          <w:lang w:eastAsia="en-US"/>
        </w:rPr>
        <w:t>Y</w:t>
      </w:r>
      <w:r>
        <w:rPr>
          <w:noProof/>
          <w:lang w:eastAsia="en-US"/>
        </w:rPr>
        <w:t>etkili elektrikçiler tarafından</w:t>
      </w:r>
      <w:r w:rsidRPr="00412863">
        <w:rPr>
          <w:noProof/>
          <w:lang w:eastAsia="en-US"/>
        </w:rPr>
        <w:t xml:space="preserve"> </w:t>
      </w:r>
      <w:r>
        <w:rPr>
          <w:noProof/>
          <w:lang w:eastAsia="en-US"/>
        </w:rPr>
        <w:t xml:space="preserve">kompanzasyon panosu içindeki </w:t>
      </w:r>
      <w:r w:rsidRPr="00412863">
        <w:rPr>
          <w:noProof/>
          <w:lang w:eastAsia="en-US"/>
        </w:rPr>
        <w:t xml:space="preserve">kondansatörlerin periyodik kontrolleri ve bakımları yaptırılmalı, kullanım ömrü geçen ve çok ısındığı tespit edilenler terkin edilmeli ve yapılan tüm işlemler </w:t>
      </w:r>
      <w:r>
        <w:rPr>
          <w:noProof/>
          <w:lang w:eastAsia="en-US"/>
        </w:rPr>
        <w:t xml:space="preserve">kayıt altına alınarak </w:t>
      </w:r>
      <w:r w:rsidR="003B0972">
        <w:rPr>
          <w:noProof/>
          <w:lang w:eastAsia="en-US"/>
        </w:rPr>
        <w:t>dosyalanmalı, takibi yapılmalıdır.</w:t>
      </w:r>
    </w:p>
    <w:p w:rsidR="00412068" w:rsidRPr="00412068" w:rsidRDefault="000C6230" w:rsidP="00CC7D97">
      <w:pPr>
        <w:pStyle w:val="ListeParagraf"/>
        <w:numPr>
          <w:ilvl w:val="0"/>
          <w:numId w:val="1"/>
        </w:numPr>
        <w:ind w:left="360" w:right="-2"/>
        <w:jc w:val="both"/>
      </w:pPr>
      <w:r w:rsidRPr="00412068">
        <w:t>Elektrik ana pano</w:t>
      </w:r>
      <w:r w:rsidR="00412068" w:rsidRPr="00412068">
        <w:t xml:space="preserve"> </w:t>
      </w:r>
      <w:r w:rsidR="00ED03A1" w:rsidRPr="00412068">
        <w:t>odasına oda</w:t>
      </w:r>
      <w:r w:rsidR="00B278F8" w:rsidRPr="00412068">
        <w:t xml:space="preserve"> ismi</w:t>
      </w:r>
      <w:r w:rsidR="00412068" w:rsidRPr="00412068">
        <w:t>nin</w:t>
      </w:r>
      <w:r w:rsidR="00B278F8" w:rsidRPr="00412068">
        <w:t xml:space="preserve"> yazılması, </w:t>
      </w:r>
    </w:p>
    <w:p w:rsidR="000C6230" w:rsidRPr="00412068" w:rsidRDefault="00412068" w:rsidP="00CC7D97">
      <w:pPr>
        <w:pStyle w:val="ListeParagraf"/>
        <w:numPr>
          <w:ilvl w:val="0"/>
          <w:numId w:val="1"/>
        </w:numPr>
        <w:ind w:left="360" w:right="-2"/>
        <w:jc w:val="both"/>
      </w:pPr>
      <w:r w:rsidRPr="00412068">
        <w:t xml:space="preserve">Elektrik ana pano odasına / alanına </w:t>
      </w:r>
      <w:r w:rsidR="000C6230" w:rsidRPr="00412068">
        <w:t xml:space="preserve">yetkisiz kişilerin girmemesi </w:t>
      </w:r>
      <w:r w:rsidR="00ED03A1" w:rsidRPr="00412068">
        <w:t>ve elektrik</w:t>
      </w:r>
      <w:r w:rsidR="000C6230" w:rsidRPr="00412068">
        <w:t xml:space="preserve"> tehlikesi için gerekli sağlık ve güven</w:t>
      </w:r>
      <w:r w:rsidR="002E1996" w:rsidRPr="00412068">
        <w:t>lik işaretlemelerinin</w:t>
      </w:r>
      <w:r w:rsidR="00641689" w:rsidRPr="00412068">
        <w:t xml:space="preserve"> </w:t>
      </w:r>
      <w:r w:rsidR="004D7D28" w:rsidRPr="00412068">
        <w:t xml:space="preserve">(TS EN ISO 7010:2012) </w:t>
      </w:r>
      <w:r w:rsidR="00996A5D" w:rsidRPr="00412068">
        <w:t>yapılması,</w:t>
      </w:r>
      <w:r w:rsidR="00A20F2F" w:rsidRPr="00A20F2F">
        <w:t xml:space="preserve"> </w:t>
      </w:r>
      <w:r w:rsidR="00A20F2F" w:rsidRPr="00AC2E03">
        <w:t>işaretlemenin her zaman bulundurulması</w:t>
      </w:r>
    </w:p>
    <w:p w:rsidR="00110BEF" w:rsidRDefault="001E2D44" w:rsidP="001A6E47">
      <w:pPr>
        <w:pStyle w:val="ListeParagraf"/>
        <w:numPr>
          <w:ilvl w:val="0"/>
          <w:numId w:val="1"/>
        </w:numPr>
        <w:ind w:left="360" w:right="-2"/>
        <w:jc w:val="both"/>
      </w:pPr>
      <w:r>
        <w:t>Elektrik ana dağıtım odasında hava giriş</w:t>
      </w:r>
      <w:r w:rsidR="00BD21F8">
        <w:t>/</w:t>
      </w:r>
      <w:r>
        <w:t xml:space="preserve">çıkışlarını sağlayacak </w:t>
      </w:r>
      <w:r w:rsidR="00FB2C0E">
        <w:t xml:space="preserve">uygun </w:t>
      </w:r>
      <w:r>
        <w:t xml:space="preserve">şekilde </w:t>
      </w:r>
      <w:r w:rsidR="00D3612C">
        <w:t xml:space="preserve">panjurlu </w:t>
      </w:r>
      <w:r>
        <w:t xml:space="preserve">kapı ve pencerelerin ya </w:t>
      </w:r>
      <w:r w:rsidR="00ED03A1">
        <w:t>da havalandırma</w:t>
      </w:r>
      <w:r w:rsidR="0004285D">
        <w:t xml:space="preserve"> sisteminin bulunması</w:t>
      </w:r>
      <w:r w:rsidR="00996A5D">
        <w:t>nın sağlanması,</w:t>
      </w:r>
    </w:p>
    <w:p w:rsidR="00412068" w:rsidRDefault="00412068" w:rsidP="001A6E47">
      <w:pPr>
        <w:pStyle w:val="ListeParagraf"/>
        <w:numPr>
          <w:ilvl w:val="0"/>
          <w:numId w:val="1"/>
        </w:numPr>
        <w:ind w:left="360" w:right="-2"/>
        <w:jc w:val="both"/>
      </w:pPr>
      <w:r>
        <w:t xml:space="preserve">Elektrik odasındaki kapının yangına en az 120 dk. </w:t>
      </w:r>
      <w:r w:rsidR="0012377D">
        <w:t>Kadar</w:t>
      </w:r>
      <w:r>
        <w:t xml:space="preserve"> dayanıklı olmasının sağlanması,</w:t>
      </w:r>
      <w:r w:rsidR="00482A35">
        <w:t xml:space="preserve"> ahşap kapıların kullanılmaması,</w:t>
      </w:r>
    </w:p>
    <w:p w:rsidR="00BD678F" w:rsidRDefault="00BD678F" w:rsidP="00CC7D97">
      <w:pPr>
        <w:pStyle w:val="ListeParagraf"/>
        <w:numPr>
          <w:ilvl w:val="0"/>
          <w:numId w:val="1"/>
        </w:numPr>
        <w:ind w:left="360" w:right="-2"/>
        <w:jc w:val="both"/>
      </w:pPr>
      <w:r>
        <w:t>Yetkisiz kişilerin girmemesi</w:t>
      </w:r>
      <w:r w:rsidRPr="005F6817">
        <w:t xml:space="preserve"> adına </w:t>
      </w:r>
      <w:r>
        <w:t xml:space="preserve">elektrik odalarının ve ana panonun bulunduğu alanlarının </w:t>
      </w:r>
      <w:r w:rsidRPr="005F6817">
        <w:t>d</w:t>
      </w:r>
      <w:r>
        <w:t xml:space="preserve">aima kilit altında tutulması, sorumluları belirlenmesi,  </w:t>
      </w:r>
    </w:p>
    <w:p w:rsidR="00F26DC1" w:rsidRDefault="00BD678F" w:rsidP="00412068">
      <w:pPr>
        <w:pStyle w:val="ListeParagraf"/>
        <w:numPr>
          <w:ilvl w:val="0"/>
          <w:numId w:val="1"/>
        </w:numPr>
        <w:ind w:left="360" w:right="-2"/>
        <w:jc w:val="both"/>
      </w:pPr>
      <w:r>
        <w:t>Elektrik odaları ve ana panonun bulunduğu alanlarda amacı dışında eşya ve malzemelerin tutulmaması</w:t>
      </w:r>
    </w:p>
    <w:p w:rsidR="00E138EB" w:rsidRDefault="00E138EB" w:rsidP="00CC7D97">
      <w:pPr>
        <w:pStyle w:val="ListeParagraf"/>
        <w:numPr>
          <w:ilvl w:val="0"/>
          <w:numId w:val="1"/>
        </w:numPr>
        <w:ind w:left="360" w:right="-2"/>
        <w:jc w:val="both"/>
      </w:pPr>
      <w:r>
        <w:t>Elektrik odalarındaki yangın algılama ve ihbar sisteminin çalışıp çalışmadığı sıklıkla kontrol edilmesi,</w:t>
      </w:r>
      <w:r w:rsidR="003C3803">
        <w:t xml:space="preserve"> TS 54 standartlarına göre Uygunluk Belgesi' nin alınması,</w:t>
      </w:r>
    </w:p>
    <w:p w:rsidR="00F12CE0" w:rsidRDefault="00FC477C" w:rsidP="00CC7D97">
      <w:pPr>
        <w:pStyle w:val="ListeParagraf"/>
        <w:numPr>
          <w:ilvl w:val="0"/>
          <w:numId w:val="1"/>
        </w:numPr>
        <w:ind w:left="360" w:right="-2"/>
        <w:jc w:val="both"/>
      </w:pPr>
      <w:r>
        <w:t xml:space="preserve">Yetkili elektrikçilerin kullanacağı kişisel koruyucu donanımların ( </w:t>
      </w:r>
      <w:r w:rsidR="00463187">
        <w:t xml:space="preserve">CE Belgeli- </w:t>
      </w:r>
      <w:r>
        <w:t xml:space="preserve">yalıtkan eldiven, yalıtkan ayakkabı, korucu gözlük vb.)  temin edilip iş öncesi yetkili </w:t>
      </w:r>
      <w:r w:rsidR="0012377D">
        <w:t>elektrikçilere teslim</w:t>
      </w:r>
      <w:r w:rsidR="00F12CE0">
        <w:t xml:space="preserve"> edilmesi, </w:t>
      </w:r>
    </w:p>
    <w:p w:rsidR="000C6230" w:rsidRPr="003D4EFF" w:rsidRDefault="006A34A5" w:rsidP="00394BC1">
      <w:pPr>
        <w:pStyle w:val="ListeParagraf"/>
        <w:numPr>
          <w:ilvl w:val="0"/>
          <w:numId w:val="1"/>
        </w:numPr>
        <w:ind w:left="360" w:right="-2"/>
        <w:jc w:val="both"/>
      </w:pPr>
      <w:r>
        <w:t>Y</w:t>
      </w:r>
      <w:r w:rsidRPr="00D2362E">
        <w:t>etkili elektrikçiler adına</w:t>
      </w:r>
      <w:r>
        <w:t>,</w:t>
      </w:r>
      <w:r w:rsidRPr="00D2362E">
        <w:t xml:space="preserve"> </w:t>
      </w:r>
      <w:r>
        <w:t>e</w:t>
      </w:r>
      <w:r w:rsidR="00F12CE0">
        <w:t>lektrik pano alanında / yakınında, y</w:t>
      </w:r>
      <w:r w:rsidR="00F12CE0" w:rsidRPr="00D2362E">
        <w:t>alıtkan ayakkabı, koruyucu gözlük ve yalıtkan eld</w:t>
      </w:r>
      <w:r w:rsidR="00F12CE0">
        <w:t>iven giyme zorunluluğu getiren</w:t>
      </w:r>
      <w:r w:rsidR="00F12CE0" w:rsidRPr="00D2362E">
        <w:t xml:space="preserve"> mavi renkle uyarıcı, bilgilendirici ve </w:t>
      </w:r>
      <w:r w:rsidR="00394BC1">
        <w:t xml:space="preserve">yasaklayıcı, </w:t>
      </w:r>
      <w:r w:rsidR="00F12CE0" w:rsidRPr="004A6F4B">
        <w:t xml:space="preserve">standartlara </w:t>
      </w:r>
      <w:r w:rsidR="00F12CE0">
        <w:t>(</w:t>
      </w:r>
      <w:r w:rsidR="00F12CE0" w:rsidRPr="000D0676">
        <w:t>TS EN ISO 7010:2012</w:t>
      </w:r>
      <w:r w:rsidR="00F12CE0">
        <w:t xml:space="preserve">) </w:t>
      </w:r>
      <w:r w:rsidRPr="004A6F4B">
        <w:t xml:space="preserve">uygun </w:t>
      </w:r>
      <w:r w:rsidR="00F12CE0" w:rsidRPr="004A6F4B">
        <w:t>sağlık ve güvenlik işaretlemeleri</w:t>
      </w:r>
      <w:r w:rsidR="00F12CE0">
        <w:t>nin bulundurulması,</w:t>
      </w:r>
      <w:r w:rsidR="001A372C" w:rsidRPr="001A372C">
        <w:t xml:space="preserve"> </w:t>
      </w:r>
      <w:r w:rsidR="001A372C" w:rsidRPr="00AC2E03">
        <w:t>işaretlemenin her zaman bulundurulması</w:t>
      </w:r>
      <w:r w:rsidR="001A372C">
        <w:t>,</w:t>
      </w:r>
    </w:p>
    <w:p w:rsidR="00137221" w:rsidRPr="003D4EFF" w:rsidRDefault="00137221" w:rsidP="00CC7D97">
      <w:pPr>
        <w:pStyle w:val="ListeParagraf"/>
        <w:numPr>
          <w:ilvl w:val="0"/>
          <w:numId w:val="1"/>
        </w:numPr>
        <w:ind w:left="360" w:right="-2"/>
        <w:jc w:val="both"/>
      </w:pPr>
      <w:r w:rsidRPr="003D4EFF">
        <w:t xml:space="preserve">Elektrik panolarına </w:t>
      </w:r>
      <w:r w:rsidR="00A90AA2" w:rsidRPr="003D4EFF">
        <w:t xml:space="preserve">ve elektrik odalarına </w:t>
      </w:r>
      <w:r w:rsidRPr="003D4EFF">
        <w:t xml:space="preserve">su </w:t>
      </w:r>
      <w:r w:rsidR="000E1D48" w:rsidRPr="003D4EFF">
        <w:t>sızıntılarının</w:t>
      </w:r>
      <w:r w:rsidR="00B278F8" w:rsidRPr="003D4EFF">
        <w:t xml:space="preserve"> engellenmesi; akışkan borularının pano üzerinden götürülmemesi,</w:t>
      </w:r>
    </w:p>
    <w:p w:rsidR="002A10F1" w:rsidRPr="00945DBD" w:rsidRDefault="00084E6F" w:rsidP="00412068">
      <w:pPr>
        <w:pStyle w:val="ListeParagraf"/>
        <w:numPr>
          <w:ilvl w:val="0"/>
          <w:numId w:val="1"/>
        </w:numPr>
        <w:ind w:left="360" w:right="-2"/>
        <w:jc w:val="both"/>
      </w:pPr>
      <w:r w:rsidRPr="004E0141">
        <w:rPr>
          <w:spacing w:val="1"/>
        </w:rPr>
        <w:t>E</w:t>
      </w:r>
      <w:r w:rsidRPr="004E0141">
        <w:t>l</w:t>
      </w:r>
      <w:r w:rsidRPr="004E0141">
        <w:rPr>
          <w:spacing w:val="1"/>
        </w:rPr>
        <w:t>e</w:t>
      </w:r>
      <w:r w:rsidRPr="004E0141">
        <w:rPr>
          <w:spacing w:val="-2"/>
        </w:rPr>
        <w:t>k</w:t>
      </w:r>
      <w:r w:rsidRPr="004E0141">
        <w:t>tr</w:t>
      </w:r>
      <w:r w:rsidRPr="004E0141">
        <w:rPr>
          <w:spacing w:val="1"/>
        </w:rPr>
        <w:t>i</w:t>
      </w:r>
      <w:r w:rsidRPr="004E0141">
        <w:t>k</w:t>
      </w:r>
      <w:r w:rsidRPr="004E0141">
        <w:rPr>
          <w:spacing w:val="3"/>
        </w:rPr>
        <w:t xml:space="preserve"> </w:t>
      </w:r>
      <w:r w:rsidRPr="004E0141">
        <w:rPr>
          <w:spacing w:val="-2"/>
        </w:rPr>
        <w:t>p</w:t>
      </w:r>
      <w:r w:rsidRPr="004E0141">
        <w:rPr>
          <w:spacing w:val="1"/>
        </w:rPr>
        <w:t>a</w:t>
      </w:r>
      <w:r w:rsidRPr="004E0141">
        <w:t>no</w:t>
      </w:r>
      <w:r w:rsidRPr="004E0141">
        <w:rPr>
          <w:spacing w:val="-2"/>
        </w:rPr>
        <w:t>l</w:t>
      </w:r>
      <w:r w:rsidRPr="004E0141">
        <w:rPr>
          <w:spacing w:val="1"/>
        </w:rPr>
        <w:t>a</w:t>
      </w:r>
      <w:r w:rsidRPr="004E0141">
        <w:t>r</w:t>
      </w:r>
      <w:r w:rsidRPr="004E0141">
        <w:rPr>
          <w:spacing w:val="1"/>
        </w:rPr>
        <w:t>ı</w:t>
      </w:r>
      <w:r w:rsidRPr="004E0141">
        <w:rPr>
          <w:spacing w:val="-2"/>
        </w:rPr>
        <w:t>n</w:t>
      </w:r>
      <w:r w:rsidRPr="004E0141">
        <w:t>ın k</w:t>
      </w:r>
      <w:r w:rsidRPr="004E0141">
        <w:rPr>
          <w:spacing w:val="1"/>
        </w:rPr>
        <w:t>a</w:t>
      </w:r>
      <w:r w:rsidRPr="004E0141">
        <w:t>p</w:t>
      </w:r>
      <w:r w:rsidRPr="004E0141">
        <w:rPr>
          <w:spacing w:val="1"/>
        </w:rPr>
        <w:t>a</w:t>
      </w:r>
      <w:r w:rsidRPr="004E0141">
        <w:rPr>
          <w:spacing w:val="-2"/>
        </w:rPr>
        <w:t>k</w:t>
      </w:r>
      <w:r w:rsidRPr="004E0141">
        <w:t>l</w:t>
      </w:r>
      <w:r w:rsidRPr="004E0141">
        <w:rPr>
          <w:spacing w:val="1"/>
        </w:rPr>
        <w:t>a</w:t>
      </w:r>
      <w:r w:rsidRPr="004E0141">
        <w:t>rı</w:t>
      </w:r>
      <w:r w:rsidRPr="004E0141">
        <w:rPr>
          <w:spacing w:val="-2"/>
        </w:rPr>
        <w:t xml:space="preserve"> </w:t>
      </w:r>
      <w:r w:rsidRPr="004E0141">
        <w:t>ü</w:t>
      </w:r>
      <w:r w:rsidRPr="004E0141">
        <w:rPr>
          <w:spacing w:val="-2"/>
        </w:rPr>
        <w:t>z</w:t>
      </w:r>
      <w:r w:rsidRPr="004E0141">
        <w:rPr>
          <w:spacing w:val="1"/>
        </w:rPr>
        <w:t>e</w:t>
      </w:r>
      <w:r w:rsidRPr="004E0141">
        <w:t>r</w:t>
      </w:r>
      <w:r w:rsidRPr="004E0141">
        <w:rPr>
          <w:spacing w:val="1"/>
        </w:rPr>
        <w:t>i</w:t>
      </w:r>
      <w:r w:rsidRPr="004E0141">
        <w:t>ne</w:t>
      </w:r>
      <w:r w:rsidRPr="004E0141">
        <w:rPr>
          <w:spacing w:val="-2"/>
        </w:rPr>
        <w:t xml:space="preserve"> </w:t>
      </w:r>
      <w:r w:rsidR="00441092">
        <w:rPr>
          <w:spacing w:val="-2"/>
        </w:rPr>
        <w:t>y</w:t>
      </w:r>
      <w:r w:rsidR="002A10F1">
        <w:rPr>
          <w:spacing w:val="-2"/>
        </w:rPr>
        <w:t xml:space="preserve">ürürlükteki </w:t>
      </w:r>
      <w:r w:rsidRPr="004E0141">
        <w:rPr>
          <w:spacing w:val="-1"/>
        </w:rPr>
        <w:t>s</w:t>
      </w:r>
      <w:r w:rsidRPr="004E0141">
        <w:t>t</w:t>
      </w:r>
      <w:r w:rsidRPr="004E0141">
        <w:rPr>
          <w:spacing w:val="1"/>
        </w:rPr>
        <w:t>a</w:t>
      </w:r>
      <w:r w:rsidRPr="004E0141">
        <w:t>n</w:t>
      </w:r>
      <w:r w:rsidRPr="004E0141">
        <w:rPr>
          <w:spacing w:val="-2"/>
        </w:rPr>
        <w:t>d</w:t>
      </w:r>
      <w:r w:rsidRPr="004E0141">
        <w:rPr>
          <w:spacing w:val="1"/>
        </w:rPr>
        <w:t>a</w:t>
      </w:r>
      <w:r w:rsidR="00802297">
        <w:t xml:space="preserve">rda </w:t>
      </w:r>
      <w:r w:rsidR="0087630A">
        <w:t xml:space="preserve"> (</w:t>
      </w:r>
      <w:r w:rsidR="0087630A" w:rsidRPr="000D0676">
        <w:t>TS EN ISO 7010:2012</w:t>
      </w:r>
      <w:r w:rsidR="00945DBD" w:rsidRPr="00945DBD">
        <w:t>)</w:t>
      </w:r>
      <w:r w:rsidR="00945DBD" w:rsidRPr="00802297">
        <w:t xml:space="preserve"> </w:t>
      </w:r>
      <w:r w:rsidR="00802297" w:rsidRPr="00802297">
        <w:t xml:space="preserve">uygun </w:t>
      </w:r>
      <w:r w:rsidR="00B20E50">
        <w:t xml:space="preserve">elektrik </w:t>
      </w:r>
      <w:r w:rsidRPr="004E0141">
        <w:t>t</w:t>
      </w:r>
      <w:r w:rsidRPr="00802297">
        <w:t>e</w:t>
      </w:r>
      <w:r w:rsidRPr="004E0141">
        <w:t>h</w:t>
      </w:r>
      <w:r w:rsidRPr="00802297">
        <w:t>l</w:t>
      </w:r>
      <w:r w:rsidRPr="004E0141">
        <w:t>ike</w:t>
      </w:r>
      <w:r w:rsidR="00B20E50">
        <w:t xml:space="preserve"> uyarı</w:t>
      </w:r>
      <w:r w:rsidRPr="00802297">
        <w:t xml:space="preserve"> </w:t>
      </w:r>
      <w:r w:rsidRPr="004E0141">
        <w:t>i</w:t>
      </w:r>
      <w:r w:rsidRPr="00802297">
        <w:t>şa</w:t>
      </w:r>
      <w:r w:rsidRPr="004E0141">
        <w:t>r</w:t>
      </w:r>
      <w:r w:rsidRPr="00802297">
        <w:t>e</w:t>
      </w:r>
      <w:r w:rsidRPr="004E0141">
        <w:t>t</w:t>
      </w:r>
      <w:r w:rsidRPr="00802297">
        <w:t>le</w:t>
      </w:r>
      <w:r w:rsidRPr="004E0141">
        <w:t>r</w:t>
      </w:r>
      <w:r w:rsidRPr="00802297">
        <w:t>i</w:t>
      </w:r>
      <w:r w:rsidRPr="004E0141">
        <w:t>n</w:t>
      </w:r>
      <w:r w:rsidRPr="00802297">
        <w:t>i</w:t>
      </w:r>
      <w:r w:rsidRPr="004E0141">
        <w:t xml:space="preserve">n </w:t>
      </w:r>
      <w:r w:rsidR="001A372C">
        <w:t xml:space="preserve">yapılması, </w:t>
      </w:r>
      <w:r w:rsidR="001A372C" w:rsidRPr="00AC2E03">
        <w:t>işaretlemenin her zaman bulundurulması</w:t>
      </w:r>
    </w:p>
    <w:p w:rsidR="009B101B" w:rsidRPr="00412068" w:rsidRDefault="000031E8" w:rsidP="00CC7D97">
      <w:pPr>
        <w:pStyle w:val="ListeParagraf"/>
        <w:numPr>
          <w:ilvl w:val="0"/>
          <w:numId w:val="1"/>
        </w:numPr>
        <w:ind w:left="360" w:right="-2"/>
        <w:jc w:val="both"/>
      </w:pPr>
      <w:r w:rsidRPr="000031E8">
        <w:rPr>
          <w:spacing w:val="-2"/>
        </w:rPr>
        <w:t xml:space="preserve">1000 volta kadar </w:t>
      </w:r>
      <w:r>
        <w:rPr>
          <w:spacing w:val="-2"/>
        </w:rPr>
        <w:t xml:space="preserve">elektrik </w:t>
      </w:r>
      <w:r w:rsidRPr="000031E8">
        <w:rPr>
          <w:spacing w:val="-2"/>
        </w:rPr>
        <w:t>pano</w:t>
      </w:r>
      <w:r>
        <w:rPr>
          <w:spacing w:val="-2"/>
        </w:rPr>
        <w:t>ların</w:t>
      </w:r>
      <w:r w:rsidRPr="000031E8">
        <w:rPr>
          <w:spacing w:val="-2"/>
        </w:rPr>
        <w:t xml:space="preserve"> önlerinde</w:t>
      </w:r>
      <w:r w:rsidR="004A14DB">
        <w:rPr>
          <w:spacing w:val="-2"/>
        </w:rPr>
        <w:t xml:space="preserve"> pano boyunca </w:t>
      </w:r>
      <w:r w:rsidRPr="000031E8">
        <w:rPr>
          <w:spacing w:val="-2"/>
        </w:rPr>
        <w:t xml:space="preserve">2 mm kalınlığında, 20000 volta kadar </w:t>
      </w:r>
      <w:r>
        <w:rPr>
          <w:spacing w:val="-2"/>
        </w:rPr>
        <w:t xml:space="preserve">elektrik </w:t>
      </w:r>
      <w:r w:rsidRPr="000031E8">
        <w:rPr>
          <w:spacing w:val="-2"/>
        </w:rPr>
        <w:t>pano</w:t>
      </w:r>
      <w:r>
        <w:rPr>
          <w:spacing w:val="-2"/>
        </w:rPr>
        <w:t>ların</w:t>
      </w:r>
      <w:r w:rsidRPr="000031E8">
        <w:rPr>
          <w:spacing w:val="-2"/>
        </w:rPr>
        <w:t xml:space="preserve"> önlerinde</w:t>
      </w:r>
      <w:r w:rsidR="004A14DB">
        <w:rPr>
          <w:spacing w:val="-2"/>
        </w:rPr>
        <w:t xml:space="preserve"> pano boyunca</w:t>
      </w:r>
      <w:r>
        <w:rPr>
          <w:spacing w:val="-2"/>
        </w:rPr>
        <w:t xml:space="preserve"> 3 mm </w:t>
      </w:r>
      <w:r w:rsidR="0012377D">
        <w:rPr>
          <w:spacing w:val="-2"/>
        </w:rPr>
        <w:t>kalınlığında, 36000</w:t>
      </w:r>
      <w:r w:rsidRPr="000031E8">
        <w:rPr>
          <w:spacing w:val="-2"/>
        </w:rPr>
        <w:t xml:space="preserve"> volta kadar trafolarda</w:t>
      </w:r>
      <w:r>
        <w:rPr>
          <w:spacing w:val="-2"/>
        </w:rPr>
        <w:t xml:space="preserve"> 4 mm ve </w:t>
      </w:r>
      <w:r w:rsidRPr="000031E8">
        <w:rPr>
          <w:spacing w:val="-2"/>
        </w:rPr>
        <w:t>50000 volta kadar trafolarda 5 mm</w:t>
      </w:r>
      <w:r>
        <w:rPr>
          <w:spacing w:val="-2"/>
        </w:rPr>
        <w:t xml:space="preserve"> kalınlığında; </w:t>
      </w:r>
      <w:r w:rsidR="00B72037" w:rsidRPr="009B101B">
        <w:rPr>
          <w:spacing w:val="-2"/>
        </w:rPr>
        <w:t xml:space="preserve">çabuk yıpranmaması adına muhteviyatında geri dönüşüm malzemesi kullanılmayan, </w:t>
      </w:r>
      <w:r w:rsidR="00092222" w:rsidRPr="009B101B">
        <w:rPr>
          <w:spacing w:val="-2"/>
        </w:rPr>
        <w:t xml:space="preserve">bir yüzü kaymaz desenli olacak şekilde </w:t>
      </w:r>
      <w:r w:rsidR="00441092" w:rsidRPr="009B101B">
        <w:rPr>
          <w:spacing w:val="-2"/>
        </w:rPr>
        <w:t>yalıtımlı malzeme</w:t>
      </w:r>
      <w:r>
        <w:rPr>
          <w:spacing w:val="-2"/>
        </w:rPr>
        <w:t>/paspas</w:t>
      </w:r>
      <w:r w:rsidR="00441092" w:rsidRPr="009B101B">
        <w:rPr>
          <w:spacing w:val="-2"/>
        </w:rPr>
        <w:t xml:space="preserve"> </w:t>
      </w:r>
      <w:r w:rsidR="004E753D">
        <w:rPr>
          <w:spacing w:val="-2"/>
        </w:rPr>
        <w:t xml:space="preserve">ile kaplanması. </w:t>
      </w:r>
      <w:r w:rsidR="0055458E">
        <w:rPr>
          <w:spacing w:val="-2"/>
        </w:rPr>
        <w:t>Tesis edilen y</w:t>
      </w:r>
      <w:r w:rsidR="00B3327F">
        <w:rPr>
          <w:spacing w:val="-2"/>
        </w:rPr>
        <w:t xml:space="preserve">alıtımlı paspas/malzemenin </w:t>
      </w:r>
      <w:r w:rsidR="00B3327F" w:rsidRPr="009B101B">
        <w:rPr>
          <w:spacing w:val="-2"/>
        </w:rPr>
        <w:t xml:space="preserve">TS 5119 EN 60243-1 veya </w:t>
      </w:r>
      <w:r w:rsidR="0055458E">
        <w:rPr>
          <w:spacing w:val="-2"/>
        </w:rPr>
        <w:t xml:space="preserve">TS EN 6111 standartlarına uygunluk </w:t>
      </w:r>
      <w:r w:rsidR="00B3327F">
        <w:rPr>
          <w:spacing w:val="-2"/>
        </w:rPr>
        <w:t xml:space="preserve">ve CE sertifikalarının </w:t>
      </w:r>
      <w:r w:rsidR="001E0608" w:rsidRPr="009B101B">
        <w:rPr>
          <w:spacing w:val="-2"/>
        </w:rPr>
        <w:t>alınıp, dosyalanması.</w:t>
      </w:r>
      <w:r w:rsidR="00092222" w:rsidRPr="009B101B">
        <w:rPr>
          <w:spacing w:val="-2"/>
        </w:rPr>
        <w:t xml:space="preserve"> </w:t>
      </w:r>
      <w:r w:rsidR="00F91014">
        <w:rPr>
          <w:spacing w:val="-2"/>
        </w:rPr>
        <w:t>Standart dışı yalıtkan paspas/ma</w:t>
      </w:r>
      <w:r w:rsidR="004F5DF1">
        <w:rPr>
          <w:spacing w:val="-2"/>
        </w:rPr>
        <w:t>l</w:t>
      </w:r>
      <w:r w:rsidR="00F91014">
        <w:rPr>
          <w:spacing w:val="-2"/>
        </w:rPr>
        <w:t>zemenin kullanılmaması</w:t>
      </w:r>
      <w:r w:rsidR="00D907F7">
        <w:rPr>
          <w:spacing w:val="-2"/>
        </w:rPr>
        <w:t>,</w:t>
      </w:r>
    </w:p>
    <w:p w:rsidR="00412068" w:rsidRDefault="00412068" w:rsidP="00412068">
      <w:pPr>
        <w:pStyle w:val="ListeParagraf"/>
        <w:numPr>
          <w:ilvl w:val="0"/>
          <w:numId w:val="1"/>
        </w:numPr>
        <w:ind w:left="360" w:right="-2"/>
        <w:jc w:val="both"/>
      </w:pPr>
      <w:r>
        <w:t>İstemsiz dokunmalar karşısında</w:t>
      </w:r>
      <w:r w:rsidRPr="00087783">
        <w:t xml:space="preserve"> </w:t>
      </w:r>
      <w:r>
        <w:t>elektrik panolarını</w:t>
      </w:r>
      <w:r w:rsidR="005E0770">
        <w:t xml:space="preserve">n tehlike yaratmayacak şekilde </w:t>
      </w:r>
      <w:r w:rsidR="00DB09AE">
        <w:t xml:space="preserve">iç koruma sacının </w:t>
      </w:r>
      <w:r>
        <w:t>sağlanıp</w:t>
      </w:r>
      <w:r w:rsidR="00DB09AE">
        <w:t xml:space="preserve"> </w:t>
      </w:r>
      <w:r w:rsidR="0012377D">
        <w:t>gerekli tedbirlerin</w:t>
      </w:r>
      <w:r>
        <w:t xml:space="preserve"> alınması,</w:t>
      </w:r>
    </w:p>
    <w:p w:rsidR="00254FB8" w:rsidRPr="003D4EFF" w:rsidRDefault="00254FB8" w:rsidP="00254FB8">
      <w:pPr>
        <w:pStyle w:val="ListeParagraf"/>
        <w:numPr>
          <w:ilvl w:val="0"/>
          <w:numId w:val="1"/>
        </w:numPr>
        <w:ind w:left="360" w:right="-2"/>
        <w:jc w:val="both"/>
      </w:pPr>
      <w:r w:rsidRPr="003D4EFF">
        <w:t>Demir kapı, demir şebeke gibi metal malzemelerin,  elektrik panolarına temasının engellenmesi,</w:t>
      </w:r>
    </w:p>
    <w:p w:rsidR="00412068" w:rsidRPr="009B101B" w:rsidRDefault="00412068" w:rsidP="00412068">
      <w:pPr>
        <w:pStyle w:val="ListeParagraf"/>
        <w:numPr>
          <w:ilvl w:val="0"/>
          <w:numId w:val="1"/>
        </w:numPr>
        <w:ind w:left="360" w:right="-2"/>
        <w:jc w:val="both"/>
      </w:pPr>
      <w:r>
        <w:t>Elektrik panolar</w:t>
      </w:r>
      <w:r w:rsidR="00242EB3">
        <w:t>ı</w:t>
      </w:r>
      <w:r>
        <w:t xml:space="preserve"> için,  pano çalışma talimatlarının </w:t>
      </w:r>
      <w:r w:rsidR="00586C6A" w:rsidRPr="002F1565">
        <w:t>her zaman bulundurulma</w:t>
      </w:r>
      <w:r w:rsidR="00586C6A">
        <w:t>sı,</w:t>
      </w:r>
    </w:p>
    <w:p w:rsidR="00F67839" w:rsidRDefault="00F67839" w:rsidP="00CC7D97">
      <w:pPr>
        <w:pStyle w:val="ListeParagraf"/>
        <w:numPr>
          <w:ilvl w:val="0"/>
          <w:numId w:val="1"/>
        </w:numPr>
        <w:ind w:left="360" w:right="-2"/>
        <w:jc w:val="both"/>
      </w:pPr>
      <w:r w:rsidRPr="00F67839">
        <w:t>İşyerinin ana pano ve tali elektrik panolarında</w:t>
      </w:r>
      <w:r w:rsidR="008D0EDA">
        <w:t xml:space="preserve"> </w:t>
      </w:r>
      <w:r w:rsidRPr="00F67839">
        <w:t xml:space="preserve">seçicilik ilkesine uygun kaçak akım </w:t>
      </w:r>
      <w:r w:rsidR="0012377D" w:rsidRPr="00F67839">
        <w:t xml:space="preserve">rölesi </w:t>
      </w:r>
      <w:r w:rsidR="0012377D">
        <w:t>tesis</w:t>
      </w:r>
      <w:r>
        <w:t xml:space="preserve"> edilmesi</w:t>
      </w:r>
      <w:r w:rsidR="004306E8">
        <w:t>,</w:t>
      </w:r>
      <w:r w:rsidR="0031788B">
        <w:t xml:space="preserve"> </w:t>
      </w:r>
      <w:r w:rsidR="00EF363A">
        <w:t>(</w:t>
      </w:r>
      <w:r w:rsidR="00EF363A" w:rsidRPr="008B5FD8">
        <w:t>tüm linye gruplarında</w:t>
      </w:r>
      <w:r w:rsidR="00EF363A" w:rsidRPr="004B3004">
        <w:t xml:space="preserve"> </w:t>
      </w:r>
      <w:r w:rsidR="00EF363A" w:rsidRPr="006C6855">
        <w:rPr>
          <w:b/>
        </w:rPr>
        <w:t>30</w:t>
      </w:r>
      <w:r w:rsidR="00EF363A" w:rsidRPr="00B66A17">
        <w:rPr>
          <w:b/>
        </w:rPr>
        <w:t xml:space="preserve"> mA lik</w:t>
      </w:r>
      <w:r w:rsidR="00EF363A" w:rsidRPr="004B3004">
        <w:t xml:space="preserve"> ve ana panoda yangından korumak için </w:t>
      </w:r>
      <w:r w:rsidR="00EF363A" w:rsidRPr="00B66A17">
        <w:rPr>
          <w:b/>
        </w:rPr>
        <w:t>300 mA lik</w:t>
      </w:r>
      <w:r w:rsidR="00EF363A">
        <w:rPr>
          <w:b/>
        </w:rPr>
        <w:t xml:space="preserve">) </w:t>
      </w:r>
      <w:r w:rsidR="00EF363A">
        <w:t xml:space="preserve"> </w:t>
      </w:r>
      <w:r w:rsidR="0031788B">
        <w:t>bu konuda yetkili kişilerden UYGUNLUK BELGESİ nin alınması,</w:t>
      </w:r>
    </w:p>
    <w:p w:rsidR="00D12F60" w:rsidRDefault="00D12F60" w:rsidP="00CC7D97">
      <w:pPr>
        <w:pStyle w:val="ListeParagraf"/>
        <w:numPr>
          <w:ilvl w:val="0"/>
          <w:numId w:val="1"/>
        </w:numPr>
        <w:ind w:left="360" w:right="-2"/>
        <w:jc w:val="both"/>
      </w:pPr>
      <w:r>
        <w:t xml:space="preserve">Tüm </w:t>
      </w:r>
      <w:r w:rsidRPr="00F67839">
        <w:t>ana pano ve tali elektrik panolarında</w:t>
      </w:r>
      <w:r>
        <w:t xml:space="preserve"> </w:t>
      </w:r>
      <w:r w:rsidRPr="00F67839">
        <w:t>seçicilik ilkesine uygun</w:t>
      </w:r>
      <w:r>
        <w:t xml:space="preserve"> tesis </w:t>
      </w:r>
      <w:r w:rsidR="0012377D">
        <w:t>edilen kaçak</w:t>
      </w:r>
      <w:r>
        <w:t xml:space="preserve"> akım rölelerinin çalışıp çalışmadığının yetkili kişilerce </w:t>
      </w:r>
      <w:r w:rsidRPr="00FE100D">
        <w:rPr>
          <w:b/>
          <w:u w:val="single"/>
        </w:rPr>
        <w:t>aylık olarak testlerinin yapılıp</w:t>
      </w:r>
      <w:r>
        <w:t xml:space="preserve">, </w:t>
      </w:r>
      <w:r w:rsidR="005B0980">
        <w:t>testi yapan kişinin adı soyadı, unvanı, tarih ve imzasının</w:t>
      </w:r>
      <w:r w:rsidR="009D00E7">
        <w:t xml:space="preserve"> alınarak</w:t>
      </w:r>
      <w:r w:rsidR="005B0980">
        <w:t xml:space="preserve"> </w:t>
      </w:r>
      <w:r w:rsidR="0002011A">
        <w:t>dosyalanması,</w:t>
      </w:r>
    </w:p>
    <w:p w:rsidR="00944340" w:rsidRDefault="00BE1DB8" w:rsidP="00CC7D97">
      <w:pPr>
        <w:pStyle w:val="Default"/>
        <w:numPr>
          <w:ilvl w:val="0"/>
          <w:numId w:val="1"/>
        </w:numPr>
        <w:ind w:left="360"/>
        <w:jc w:val="both"/>
      </w:pPr>
      <w:r w:rsidRPr="00500B68">
        <w:t xml:space="preserve">Elektrik panolarının yakınlarında </w:t>
      </w:r>
      <w:r w:rsidR="00F67839">
        <w:t>uygun büyüklükte ve tipte</w:t>
      </w:r>
      <w:r w:rsidR="0052610F">
        <w:t>,</w:t>
      </w:r>
      <w:r w:rsidR="00895531">
        <w:t xml:space="preserve"> </w:t>
      </w:r>
      <w:r w:rsidRPr="00500B68">
        <w:t>yan</w:t>
      </w:r>
      <w:r w:rsidR="00895531">
        <w:t>gın söndürücüler</w:t>
      </w:r>
      <w:r w:rsidR="0052610F">
        <w:t>inin</w:t>
      </w:r>
      <w:r w:rsidR="00895531">
        <w:t xml:space="preserve"> bulundu</w:t>
      </w:r>
      <w:r w:rsidR="00D907F7">
        <w:t xml:space="preserve">rulması.(Elektrik </w:t>
      </w:r>
      <w:r w:rsidR="00E84DE3">
        <w:t>panolar</w:t>
      </w:r>
      <w:r w:rsidR="00D907F7">
        <w:t>ı ve elektronik aksamlı malzemelerin kullanıldığı ekipman ve cihazlar</w:t>
      </w:r>
      <w:r w:rsidR="00E84DE3">
        <w:t xml:space="preserve"> için, Karbondioksit-CO2 </w:t>
      </w:r>
      <w:r w:rsidR="00674D1E">
        <w:t xml:space="preserve">içerikli </w:t>
      </w:r>
      <w:r w:rsidR="00895531">
        <w:t>gazlı yangın söndürücü tavsiye edilir.</w:t>
      </w:r>
      <w:r w:rsidR="00967378">
        <w:t>)</w:t>
      </w:r>
    </w:p>
    <w:p w:rsidR="002C2938" w:rsidRDefault="002C2938" w:rsidP="00CC7D97">
      <w:pPr>
        <w:pStyle w:val="Default"/>
        <w:numPr>
          <w:ilvl w:val="0"/>
          <w:numId w:val="1"/>
        </w:numPr>
        <w:ind w:left="360"/>
        <w:jc w:val="both"/>
      </w:pPr>
      <w:r>
        <w:lastRenderedPageBreak/>
        <w:t>Elektrik p</w:t>
      </w:r>
      <w:r w:rsidR="009419F8">
        <w:t>anoları ve elektrikli cihaz ve ekipmanların</w:t>
      </w:r>
      <w:r>
        <w:t xml:space="preserve"> yakınında "KÖPÜK - FOAM" içerikli yangın sön</w:t>
      </w:r>
      <w:r w:rsidR="00982E87">
        <w:t xml:space="preserve">dürücü cihazların kaldırılması, </w:t>
      </w:r>
      <w:r>
        <w:t>( Sıvı yakıtlı kalorifer tesisatına ait yakıt tankındaki yangın riskine karşın hariç)</w:t>
      </w:r>
    </w:p>
    <w:p w:rsidR="0020260A" w:rsidRDefault="00D048CB" w:rsidP="008363A5">
      <w:pPr>
        <w:pStyle w:val="Default"/>
        <w:numPr>
          <w:ilvl w:val="0"/>
          <w:numId w:val="1"/>
        </w:numPr>
        <w:ind w:left="360" w:right="-2"/>
        <w:jc w:val="both"/>
      </w:pPr>
      <w:r w:rsidRPr="008363A5">
        <w:rPr>
          <w:spacing w:val="-1"/>
        </w:rPr>
        <w:t xml:space="preserve">Elektrik tesisatı üzerinde </w:t>
      </w:r>
      <w:r w:rsidR="008363A5">
        <w:t xml:space="preserve">buşonlu sigortaların kullanılmaması, üzerinde yazılı olan akım değerinin üzerinde bir akım geçirmesi durumunda otomatik olanlar atacak sigortaların ( otomatik sigortalar )tesis edilmesi,  </w:t>
      </w:r>
    </w:p>
    <w:p w:rsidR="005D5CD5" w:rsidRDefault="005D5CD5" w:rsidP="00CC7D97">
      <w:pPr>
        <w:pStyle w:val="ListeParagraf"/>
        <w:numPr>
          <w:ilvl w:val="0"/>
          <w:numId w:val="1"/>
        </w:numPr>
        <w:ind w:left="360" w:right="-2"/>
        <w:jc w:val="both"/>
      </w:pPr>
      <w:r w:rsidRPr="005D5CD5">
        <w:t>Yetkili kişilerin erken ve yerinde müdahaleleri için pano içindeki sigorta şalter ve anahtarlarına ait elektrik dağıtım yerlerinin gösterildiği etiketleme</w:t>
      </w:r>
      <w:r w:rsidR="008C0983">
        <w:t>lerinin</w:t>
      </w:r>
      <w:r w:rsidRPr="005D5CD5">
        <w:t xml:space="preserve"> ya</w:t>
      </w:r>
      <w:r w:rsidR="000F698A">
        <w:t>pılması,</w:t>
      </w:r>
    </w:p>
    <w:p w:rsidR="00084E6F" w:rsidRDefault="008276DA" w:rsidP="00CC7D97">
      <w:pPr>
        <w:pStyle w:val="ListeParagraf"/>
        <w:numPr>
          <w:ilvl w:val="0"/>
          <w:numId w:val="1"/>
        </w:numPr>
        <w:ind w:left="360" w:right="-2"/>
        <w:jc w:val="both"/>
      </w:pPr>
      <w:r>
        <w:t>Güvenlik açısından e</w:t>
      </w:r>
      <w:r w:rsidR="007E32C8" w:rsidRPr="00583A56">
        <w:t>lektrik ka</w:t>
      </w:r>
      <w:r w:rsidR="007E32C8">
        <w:t>bloları</w:t>
      </w:r>
      <w:r>
        <w:t>nın açıkta bırakılmaması</w:t>
      </w:r>
      <w:r w:rsidR="007E32C8">
        <w:t>.</w:t>
      </w:r>
      <w:r w:rsidR="00C700EE">
        <w:t xml:space="preserve"> Yalıtımsız ya da yalıtımları bozulmuş elektrik kablolarının kullanılmaması,</w:t>
      </w:r>
      <w:r w:rsidR="0012279D" w:rsidRPr="0012279D">
        <w:t xml:space="preserve"> </w:t>
      </w:r>
      <w:r w:rsidR="0012279D">
        <w:t>ç</w:t>
      </w:r>
      <w:r w:rsidR="0012279D" w:rsidRPr="004E0141">
        <w:t>ıp</w:t>
      </w:r>
      <w:r w:rsidR="0012279D" w:rsidRPr="007E32C8">
        <w:rPr>
          <w:spacing w:val="-2"/>
        </w:rPr>
        <w:t>l</w:t>
      </w:r>
      <w:r w:rsidR="0012279D" w:rsidRPr="007E32C8">
        <w:rPr>
          <w:spacing w:val="1"/>
        </w:rPr>
        <w:t>a</w:t>
      </w:r>
      <w:r w:rsidR="0012279D" w:rsidRPr="004E0141">
        <w:t>k k</w:t>
      </w:r>
      <w:r w:rsidR="0012279D" w:rsidRPr="007E32C8">
        <w:rPr>
          <w:spacing w:val="1"/>
        </w:rPr>
        <w:t>a</w:t>
      </w:r>
      <w:r w:rsidR="0012279D" w:rsidRPr="007E32C8">
        <w:rPr>
          <w:spacing w:val="-2"/>
        </w:rPr>
        <w:t>b</w:t>
      </w:r>
      <w:r w:rsidR="0012279D" w:rsidRPr="004E0141">
        <w:t xml:space="preserve">lo </w:t>
      </w:r>
      <w:r w:rsidR="0012279D" w:rsidRPr="007E32C8">
        <w:rPr>
          <w:spacing w:val="-2"/>
        </w:rPr>
        <w:t>v</w:t>
      </w:r>
      <w:r w:rsidR="0012279D" w:rsidRPr="004E0141">
        <w:t>e</w:t>
      </w:r>
      <w:r w:rsidR="0012279D" w:rsidRPr="007E32C8">
        <w:rPr>
          <w:spacing w:val="1"/>
        </w:rPr>
        <w:t xml:space="preserve"> a</w:t>
      </w:r>
      <w:r w:rsidR="0012279D" w:rsidRPr="004E0141">
        <w:t>k</w:t>
      </w:r>
      <w:r w:rsidR="0012279D" w:rsidRPr="007E32C8">
        <w:rPr>
          <w:spacing w:val="-1"/>
        </w:rPr>
        <w:t>s</w:t>
      </w:r>
      <w:r w:rsidR="0012279D" w:rsidRPr="007E32C8">
        <w:rPr>
          <w:spacing w:val="1"/>
        </w:rPr>
        <w:t>e</w:t>
      </w:r>
      <w:r w:rsidR="0012279D" w:rsidRPr="007E32C8">
        <w:rPr>
          <w:spacing w:val="-1"/>
        </w:rPr>
        <w:t>s</w:t>
      </w:r>
      <w:r w:rsidR="0012279D" w:rsidRPr="004E0141">
        <w:t>u</w:t>
      </w:r>
      <w:r w:rsidR="0012279D" w:rsidRPr="007E32C8">
        <w:rPr>
          <w:spacing w:val="-2"/>
        </w:rPr>
        <w:t>a</w:t>
      </w:r>
      <w:r w:rsidR="0012279D" w:rsidRPr="004E0141">
        <w:t>r</w:t>
      </w:r>
      <w:r w:rsidR="0012279D" w:rsidRPr="007E32C8">
        <w:rPr>
          <w:spacing w:val="1"/>
        </w:rPr>
        <w:t>la</w:t>
      </w:r>
      <w:r w:rsidR="0012279D" w:rsidRPr="007E32C8">
        <w:rPr>
          <w:spacing w:val="-2"/>
        </w:rPr>
        <w:t>r</w:t>
      </w:r>
      <w:r w:rsidR="0012279D" w:rsidRPr="004E0141">
        <w:t xml:space="preserve">ının </w:t>
      </w:r>
      <w:r w:rsidR="0012279D" w:rsidRPr="007E32C8">
        <w:rPr>
          <w:spacing w:val="-2"/>
        </w:rPr>
        <w:t>k</w:t>
      </w:r>
      <w:r w:rsidR="0012279D" w:rsidRPr="007E32C8">
        <w:rPr>
          <w:spacing w:val="1"/>
        </w:rPr>
        <w:t>a</w:t>
      </w:r>
      <w:r w:rsidR="0012279D" w:rsidRPr="004E0141">
        <w:t>p</w:t>
      </w:r>
      <w:r w:rsidR="0012279D" w:rsidRPr="007E32C8">
        <w:rPr>
          <w:spacing w:val="-2"/>
        </w:rPr>
        <w:t>a</w:t>
      </w:r>
      <w:r w:rsidR="0012279D" w:rsidRPr="004E0141">
        <w:t>t</w:t>
      </w:r>
      <w:r w:rsidR="0012279D" w:rsidRPr="007E32C8">
        <w:rPr>
          <w:spacing w:val="-2"/>
        </w:rPr>
        <w:t>ı</w:t>
      </w:r>
      <w:r w:rsidR="0012279D" w:rsidRPr="004E0141">
        <w:t>lm</w:t>
      </w:r>
      <w:r w:rsidR="0012279D" w:rsidRPr="007E32C8">
        <w:rPr>
          <w:spacing w:val="-2"/>
        </w:rPr>
        <w:t>a</w:t>
      </w:r>
      <w:r w:rsidR="0012279D" w:rsidRPr="007E32C8">
        <w:rPr>
          <w:spacing w:val="-1"/>
        </w:rPr>
        <w:t>s</w:t>
      </w:r>
      <w:r w:rsidR="0012279D" w:rsidRPr="004E0141">
        <w:t>ı</w:t>
      </w:r>
      <w:r w:rsidR="0012279D">
        <w:t xml:space="preserve"> ve </w:t>
      </w:r>
      <w:r w:rsidR="00C700EE">
        <w:t>e</w:t>
      </w:r>
      <w:r w:rsidR="007E32C8">
        <w:t>lektrik hatları</w:t>
      </w:r>
      <w:r>
        <w:t>nın</w:t>
      </w:r>
      <w:r w:rsidR="007E32C8">
        <w:t xml:space="preserve"> “Elektrik İç Tesisat Yöne</w:t>
      </w:r>
      <w:r>
        <w:t>tmeliğine” uygun olarak çekilmes</w:t>
      </w:r>
      <w:r w:rsidR="00996A5D">
        <w:t>i,</w:t>
      </w:r>
    </w:p>
    <w:p w:rsidR="003552E4" w:rsidRPr="007E32C8" w:rsidRDefault="003552E4" w:rsidP="00CC7D97">
      <w:pPr>
        <w:pStyle w:val="ListeParagraf"/>
        <w:numPr>
          <w:ilvl w:val="0"/>
          <w:numId w:val="1"/>
        </w:numPr>
        <w:ind w:left="360" w:right="-2"/>
        <w:jc w:val="both"/>
      </w:pPr>
      <w:r>
        <w:t>Elektrik taşıyan kablolara temas edecek biçimde buat kapakları</w:t>
      </w:r>
      <w:r w:rsidR="00DC152C">
        <w:t>nın</w:t>
      </w:r>
      <w:r>
        <w:t xml:space="preserve"> açık bırakılmaması ve sık sık kontrol edilmesi, düşen buat kapaklarının ivedilikle takılması, buat kapağı etrafına metal askı, çivi vb. gibi iletken saplama çubukların kullanılmaması, </w:t>
      </w:r>
    </w:p>
    <w:p w:rsidR="00084E6F" w:rsidRDefault="00D518B7" w:rsidP="00CC7D97">
      <w:pPr>
        <w:pStyle w:val="ListeParagraf"/>
        <w:numPr>
          <w:ilvl w:val="0"/>
          <w:numId w:val="1"/>
        </w:numPr>
        <w:ind w:left="360" w:right="-2"/>
        <w:jc w:val="both"/>
      </w:pPr>
      <w:r>
        <w:t>E</w:t>
      </w:r>
      <w:r w:rsidR="0012279D">
        <w:t xml:space="preserve">lektrik </w:t>
      </w:r>
      <w:r w:rsidRPr="0012279D">
        <w:rPr>
          <w:spacing w:val="1"/>
        </w:rPr>
        <w:t>k</w:t>
      </w:r>
      <w:r w:rsidR="00084E6F" w:rsidRPr="004E0141">
        <w:rPr>
          <w:spacing w:val="1"/>
        </w:rPr>
        <w:t>a</w:t>
      </w:r>
      <w:r w:rsidR="00084E6F" w:rsidRPr="004E0141">
        <w:t>b</w:t>
      </w:r>
      <w:r w:rsidR="00084E6F" w:rsidRPr="0012279D">
        <w:rPr>
          <w:spacing w:val="-2"/>
        </w:rPr>
        <w:t>l</w:t>
      </w:r>
      <w:r w:rsidR="00084E6F" w:rsidRPr="004E0141">
        <w:rPr>
          <w:spacing w:val="-2"/>
        </w:rPr>
        <w:t>o</w:t>
      </w:r>
      <w:r w:rsidR="00084E6F" w:rsidRPr="0012279D">
        <w:rPr>
          <w:spacing w:val="1"/>
        </w:rPr>
        <w:t>l</w:t>
      </w:r>
      <w:r w:rsidR="00084E6F" w:rsidRPr="0012279D">
        <w:rPr>
          <w:spacing w:val="-2"/>
        </w:rPr>
        <w:t>a</w:t>
      </w:r>
      <w:r w:rsidR="00084E6F" w:rsidRPr="004E0141">
        <w:rPr>
          <w:spacing w:val="-2"/>
        </w:rPr>
        <w:t>r</w:t>
      </w:r>
      <w:r w:rsidR="00084E6F" w:rsidRPr="004E0141">
        <w:t xml:space="preserve">ın </w:t>
      </w:r>
      <w:r w:rsidR="00084E6F" w:rsidRPr="0012279D">
        <w:rPr>
          <w:spacing w:val="1"/>
        </w:rPr>
        <w:t>k</w:t>
      </w:r>
      <w:r w:rsidR="00084E6F" w:rsidRPr="0012279D">
        <w:rPr>
          <w:spacing w:val="-2"/>
        </w:rPr>
        <w:t>a</w:t>
      </w:r>
      <w:r w:rsidR="00084E6F" w:rsidRPr="0012279D">
        <w:rPr>
          <w:spacing w:val="1"/>
        </w:rPr>
        <w:t>p</w:t>
      </w:r>
      <w:r w:rsidR="00084E6F" w:rsidRPr="004E0141">
        <w:rPr>
          <w:spacing w:val="1"/>
        </w:rPr>
        <w:t>a</w:t>
      </w:r>
      <w:r w:rsidR="00084E6F" w:rsidRPr="004E0141">
        <w:t xml:space="preserve">lı </w:t>
      </w:r>
      <w:r w:rsidR="0091587C">
        <w:t xml:space="preserve">yalıtkan </w:t>
      </w:r>
      <w:r w:rsidR="00084E6F" w:rsidRPr="0012279D">
        <w:rPr>
          <w:spacing w:val="1"/>
        </w:rPr>
        <w:t>k</w:t>
      </w:r>
      <w:r w:rsidR="00084E6F" w:rsidRPr="004E0141">
        <w:rPr>
          <w:spacing w:val="1"/>
        </w:rPr>
        <w:t>a</w:t>
      </w:r>
      <w:r w:rsidR="00084E6F" w:rsidRPr="0012279D">
        <w:rPr>
          <w:spacing w:val="1"/>
        </w:rPr>
        <w:t>n</w:t>
      </w:r>
      <w:r w:rsidR="00084E6F" w:rsidRPr="004E0141">
        <w:rPr>
          <w:spacing w:val="1"/>
        </w:rPr>
        <w:t>a</w:t>
      </w:r>
      <w:r w:rsidR="00084E6F" w:rsidRPr="004E0141">
        <w:t>l</w:t>
      </w:r>
      <w:r w:rsidR="0091587C">
        <w:t xml:space="preserve">lar </w:t>
      </w:r>
      <w:r w:rsidR="00084E6F" w:rsidRPr="0012279D">
        <w:rPr>
          <w:spacing w:val="-2"/>
        </w:rPr>
        <w:t>i</w:t>
      </w:r>
      <w:r w:rsidR="00084E6F" w:rsidRPr="0012279D">
        <w:rPr>
          <w:spacing w:val="1"/>
        </w:rPr>
        <w:t>ç</w:t>
      </w:r>
      <w:r w:rsidR="00084E6F" w:rsidRPr="004E0141">
        <w:rPr>
          <w:spacing w:val="1"/>
        </w:rPr>
        <w:t>e</w:t>
      </w:r>
      <w:r w:rsidR="00084E6F" w:rsidRPr="0012279D">
        <w:rPr>
          <w:spacing w:val="1"/>
        </w:rPr>
        <w:t>r</w:t>
      </w:r>
      <w:r w:rsidR="00084E6F" w:rsidRPr="0012279D">
        <w:rPr>
          <w:spacing w:val="-1"/>
        </w:rPr>
        <w:t>i</w:t>
      </w:r>
      <w:r w:rsidR="00084E6F" w:rsidRPr="004E0141">
        <w:rPr>
          <w:spacing w:val="-1"/>
        </w:rPr>
        <w:t>s</w:t>
      </w:r>
      <w:r w:rsidR="00084E6F" w:rsidRPr="004E0141">
        <w:t>i</w:t>
      </w:r>
      <w:r w:rsidR="00084E6F" w:rsidRPr="0012279D">
        <w:rPr>
          <w:spacing w:val="-2"/>
        </w:rPr>
        <w:t>n</w:t>
      </w:r>
      <w:r w:rsidR="00084E6F" w:rsidRPr="0012279D">
        <w:rPr>
          <w:spacing w:val="1"/>
        </w:rPr>
        <w:t>d</w:t>
      </w:r>
      <w:r w:rsidR="00084E6F" w:rsidRPr="004E0141">
        <w:rPr>
          <w:spacing w:val="1"/>
        </w:rPr>
        <w:t>e</w:t>
      </w:r>
      <w:r w:rsidR="00084E6F" w:rsidRPr="004E0141">
        <w:t>n</w:t>
      </w:r>
      <w:r w:rsidR="00084E6F" w:rsidRPr="0012279D">
        <w:rPr>
          <w:spacing w:val="-2"/>
        </w:rPr>
        <w:t xml:space="preserve"> </w:t>
      </w:r>
      <w:r w:rsidR="00084E6F" w:rsidRPr="0012279D">
        <w:rPr>
          <w:spacing w:val="1"/>
        </w:rPr>
        <w:t>ge</w:t>
      </w:r>
      <w:r w:rsidR="00084E6F" w:rsidRPr="0012279D">
        <w:rPr>
          <w:spacing w:val="-2"/>
        </w:rPr>
        <w:t>ç</w:t>
      </w:r>
      <w:r w:rsidR="00084E6F" w:rsidRPr="004E0141">
        <w:rPr>
          <w:spacing w:val="-2"/>
        </w:rPr>
        <w:t>i</w:t>
      </w:r>
      <w:r w:rsidR="00084E6F" w:rsidRPr="0012279D">
        <w:rPr>
          <w:spacing w:val="1"/>
        </w:rPr>
        <w:t>r</w:t>
      </w:r>
      <w:r w:rsidR="00084E6F" w:rsidRPr="0012279D">
        <w:rPr>
          <w:spacing w:val="-2"/>
        </w:rPr>
        <w:t>il</w:t>
      </w:r>
      <w:r w:rsidR="00084E6F" w:rsidRPr="0012279D">
        <w:rPr>
          <w:spacing w:val="1"/>
        </w:rPr>
        <w:t>m</w:t>
      </w:r>
      <w:r w:rsidR="00084E6F" w:rsidRPr="0012279D">
        <w:rPr>
          <w:spacing w:val="-1"/>
        </w:rPr>
        <w:t>e</w:t>
      </w:r>
      <w:r w:rsidR="00084E6F" w:rsidRPr="004E0141">
        <w:rPr>
          <w:spacing w:val="-1"/>
        </w:rPr>
        <w:t>s</w:t>
      </w:r>
      <w:r w:rsidR="00084E6F" w:rsidRPr="004E0141">
        <w:t>i,</w:t>
      </w:r>
      <w:r w:rsidR="005944A2">
        <w:t xml:space="preserve"> kırık kanalların değiştirilmesi,</w:t>
      </w:r>
    </w:p>
    <w:p w:rsidR="00DF0197" w:rsidRDefault="000F23D7" w:rsidP="000F23D7">
      <w:pPr>
        <w:pStyle w:val="ListeParagraf"/>
        <w:numPr>
          <w:ilvl w:val="0"/>
          <w:numId w:val="1"/>
        </w:numPr>
        <w:ind w:left="360" w:right="-2"/>
        <w:jc w:val="both"/>
      </w:pPr>
      <w:r>
        <w:t>Açık uçlu</w:t>
      </w:r>
      <w:r w:rsidR="00DF0197">
        <w:t xml:space="preserve"> </w:t>
      </w:r>
      <w:r w:rsidR="0012377D">
        <w:t>elektrik kabloları</w:t>
      </w:r>
      <w:r w:rsidR="00DF0197">
        <w:t xml:space="preserve"> ile</w:t>
      </w:r>
      <w:r>
        <w:t xml:space="preserve"> bağlantı yapılmaması, </w:t>
      </w:r>
    </w:p>
    <w:p w:rsidR="00DF0197" w:rsidRDefault="00DF0197" w:rsidP="000F23D7">
      <w:pPr>
        <w:pStyle w:val="ListeParagraf"/>
        <w:numPr>
          <w:ilvl w:val="0"/>
          <w:numId w:val="1"/>
        </w:numPr>
        <w:ind w:left="360" w:right="-2"/>
        <w:jc w:val="both"/>
      </w:pPr>
      <w:r>
        <w:t>E</w:t>
      </w:r>
      <w:r w:rsidR="000F23D7">
        <w:t>k</w:t>
      </w:r>
      <w:r>
        <w:t>li</w:t>
      </w:r>
      <w:r w:rsidR="000F23D7">
        <w:t xml:space="preserve"> </w:t>
      </w:r>
      <w:r>
        <w:t xml:space="preserve">elektrik kablolarının </w:t>
      </w:r>
      <w:r w:rsidR="000F23D7">
        <w:t>kullanılmaması,</w:t>
      </w:r>
      <w:r>
        <w:t xml:space="preserve"> elektrik kablolarının uzandığı hat boyunca tek parça olmasının sağlanması, </w:t>
      </w:r>
    </w:p>
    <w:p w:rsidR="002B09D2" w:rsidRDefault="002B09D2" w:rsidP="000F23D7">
      <w:pPr>
        <w:pStyle w:val="ListeParagraf"/>
        <w:numPr>
          <w:ilvl w:val="0"/>
          <w:numId w:val="1"/>
        </w:numPr>
        <w:ind w:left="360" w:right="-2"/>
        <w:jc w:val="both"/>
      </w:pPr>
      <w:r>
        <w:t>Enerji taşıyan linye hatlarında sarma yoluyla birbirine ekler yapılmaması, mecburiyetten yapılacak eklerde ( genellikle buat içi ) uygun klemenslerin kullanılmasının şart koşulması</w:t>
      </w:r>
    </w:p>
    <w:p w:rsidR="000F23D7" w:rsidRDefault="0012377D" w:rsidP="00CC7D97">
      <w:pPr>
        <w:pStyle w:val="ListeParagraf"/>
        <w:numPr>
          <w:ilvl w:val="0"/>
          <w:numId w:val="1"/>
        </w:numPr>
        <w:ind w:left="360" w:right="-2"/>
        <w:jc w:val="both"/>
      </w:pPr>
      <w:r>
        <w:t>Yıpranmış, ezilmiş</w:t>
      </w:r>
      <w:r w:rsidR="000F23D7">
        <w:t>, çatlamış ek yapılmış elektrik kablolarının kullanımının engellenmesi, kabloların gerilim değerlerine uygun yalıtımının sağlanması,</w:t>
      </w:r>
    </w:p>
    <w:p w:rsidR="00084E6F" w:rsidRPr="004E0141" w:rsidRDefault="00C5194D" w:rsidP="00CC7D97">
      <w:pPr>
        <w:pStyle w:val="ListeParagraf"/>
        <w:numPr>
          <w:ilvl w:val="0"/>
          <w:numId w:val="1"/>
        </w:numPr>
        <w:ind w:left="360" w:right="-2"/>
        <w:jc w:val="both"/>
      </w:pPr>
      <w:r>
        <w:t>Enerji k</w:t>
      </w:r>
      <w:r w:rsidR="00084E6F" w:rsidRPr="004E0141">
        <w:rPr>
          <w:spacing w:val="1"/>
        </w:rPr>
        <w:t>a</w:t>
      </w:r>
      <w:r w:rsidR="00084E6F" w:rsidRPr="004E0141">
        <w:rPr>
          <w:spacing w:val="-2"/>
        </w:rPr>
        <w:t>b</w:t>
      </w:r>
      <w:r w:rsidR="00084E6F" w:rsidRPr="004E0141">
        <w:t>lo k</w:t>
      </w:r>
      <w:r w:rsidR="00084E6F" w:rsidRPr="004E0141">
        <w:rPr>
          <w:spacing w:val="1"/>
        </w:rPr>
        <w:t>e</w:t>
      </w:r>
      <w:r w:rsidR="00084E6F" w:rsidRPr="004E0141">
        <w:rPr>
          <w:spacing w:val="-1"/>
        </w:rPr>
        <w:t>s</w:t>
      </w:r>
      <w:r w:rsidR="00084E6F" w:rsidRPr="004E0141">
        <w:rPr>
          <w:spacing w:val="-2"/>
        </w:rPr>
        <w:t>i</w:t>
      </w:r>
      <w:r w:rsidR="00084E6F" w:rsidRPr="004E0141">
        <w:t>t</w:t>
      </w:r>
      <w:r w:rsidR="00084E6F" w:rsidRPr="004E0141">
        <w:rPr>
          <w:spacing w:val="-2"/>
        </w:rPr>
        <w:t>l</w:t>
      </w:r>
      <w:r w:rsidR="00084E6F" w:rsidRPr="004E0141">
        <w:rPr>
          <w:spacing w:val="1"/>
        </w:rPr>
        <w:t>e</w:t>
      </w:r>
      <w:r w:rsidR="00084E6F" w:rsidRPr="004E0141">
        <w:t>r</w:t>
      </w:r>
      <w:r w:rsidR="00084E6F" w:rsidRPr="004E0141">
        <w:rPr>
          <w:spacing w:val="1"/>
        </w:rPr>
        <w:t>i</w:t>
      </w:r>
      <w:r w:rsidR="00084E6F" w:rsidRPr="004E0141">
        <w:t>n</w:t>
      </w:r>
      <w:r w:rsidR="00084E6F" w:rsidRPr="004E0141">
        <w:rPr>
          <w:spacing w:val="-2"/>
        </w:rPr>
        <w:t>i</w:t>
      </w:r>
      <w:r w:rsidR="00084E6F" w:rsidRPr="004E0141">
        <w:t xml:space="preserve">n </w:t>
      </w:r>
      <w:r w:rsidR="00084E6F" w:rsidRPr="004E0141">
        <w:rPr>
          <w:spacing w:val="1"/>
        </w:rPr>
        <w:t>e</w:t>
      </w:r>
      <w:r w:rsidR="00084E6F" w:rsidRPr="004E0141">
        <w:rPr>
          <w:spacing w:val="-2"/>
        </w:rPr>
        <w:t>n</w:t>
      </w:r>
      <w:r w:rsidR="00084E6F" w:rsidRPr="004E0141">
        <w:rPr>
          <w:spacing w:val="6"/>
        </w:rPr>
        <w:t>e</w:t>
      </w:r>
      <w:r w:rsidR="00084E6F" w:rsidRPr="004E0141">
        <w:rPr>
          <w:spacing w:val="-2"/>
        </w:rPr>
        <w:t>r</w:t>
      </w:r>
      <w:r w:rsidR="00084E6F" w:rsidRPr="004E0141">
        <w:t>ji n</w:t>
      </w:r>
      <w:r w:rsidR="00084E6F" w:rsidRPr="004E0141">
        <w:rPr>
          <w:spacing w:val="1"/>
        </w:rPr>
        <w:t>a</w:t>
      </w:r>
      <w:r w:rsidR="00084E6F" w:rsidRPr="004E0141">
        <w:rPr>
          <w:spacing w:val="-2"/>
        </w:rPr>
        <w:t>k</w:t>
      </w:r>
      <w:r w:rsidR="00084E6F" w:rsidRPr="004E0141">
        <w:t>li</w:t>
      </w:r>
      <w:r w:rsidR="00084E6F" w:rsidRPr="004E0141">
        <w:rPr>
          <w:spacing w:val="-2"/>
        </w:rPr>
        <w:t>n</w:t>
      </w:r>
      <w:r w:rsidR="00084E6F" w:rsidRPr="004E0141">
        <w:t>e</w:t>
      </w:r>
      <w:r w:rsidR="00084E6F" w:rsidRPr="004E0141">
        <w:rPr>
          <w:spacing w:val="1"/>
        </w:rPr>
        <w:t xml:space="preserve"> </w:t>
      </w:r>
      <w:r w:rsidR="00084E6F" w:rsidRPr="004E0141">
        <w:t>u</w:t>
      </w:r>
      <w:r w:rsidR="00084E6F" w:rsidRPr="004E0141">
        <w:rPr>
          <w:spacing w:val="-2"/>
        </w:rPr>
        <w:t>yg</w:t>
      </w:r>
      <w:r w:rsidR="00084E6F" w:rsidRPr="004E0141">
        <w:t>un olm</w:t>
      </w:r>
      <w:r w:rsidR="00084E6F" w:rsidRPr="004E0141">
        <w:rPr>
          <w:spacing w:val="1"/>
        </w:rPr>
        <w:t>a</w:t>
      </w:r>
      <w:r w:rsidR="00084E6F" w:rsidRPr="004E0141">
        <w:rPr>
          <w:spacing w:val="-1"/>
        </w:rPr>
        <w:t>s</w:t>
      </w:r>
      <w:r w:rsidR="00084E6F" w:rsidRPr="004E0141">
        <w:t>ı,</w:t>
      </w:r>
    </w:p>
    <w:p w:rsidR="00084E6F" w:rsidRDefault="00084E6F" w:rsidP="00CC7D97">
      <w:pPr>
        <w:pStyle w:val="ListeParagraf"/>
        <w:numPr>
          <w:ilvl w:val="0"/>
          <w:numId w:val="1"/>
        </w:numPr>
        <w:ind w:left="360" w:right="-2"/>
        <w:jc w:val="both"/>
      </w:pPr>
      <w:r w:rsidRPr="004E0141">
        <w:rPr>
          <w:spacing w:val="-2"/>
        </w:rPr>
        <w:t>El</w:t>
      </w:r>
      <w:r w:rsidRPr="004E0141">
        <w:rPr>
          <w:spacing w:val="1"/>
        </w:rPr>
        <w:t>e</w:t>
      </w:r>
      <w:r w:rsidRPr="004E0141">
        <w:t>ktr</w:t>
      </w:r>
      <w:r w:rsidRPr="004E0141">
        <w:rPr>
          <w:spacing w:val="1"/>
        </w:rPr>
        <w:t>i</w:t>
      </w:r>
      <w:r w:rsidRPr="004E0141">
        <w:t>k</w:t>
      </w:r>
      <w:r w:rsidRPr="004E0141">
        <w:rPr>
          <w:spacing w:val="-2"/>
        </w:rPr>
        <w:t xml:space="preserve"> </w:t>
      </w:r>
      <w:r w:rsidRPr="004E0141">
        <w:t>top</w:t>
      </w:r>
      <w:r w:rsidRPr="004E0141">
        <w:rPr>
          <w:spacing w:val="-2"/>
        </w:rPr>
        <w:t>r</w:t>
      </w:r>
      <w:r w:rsidRPr="004E0141">
        <w:rPr>
          <w:spacing w:val="1"/>
        </w:rPr>
        <w:t>a</w:t>
      </w:r>
      <w:r w:rsidRPr="004E0141">
        <w:t>kl</w:t>
      </w:r>
      <w:r w:rsidRPr="004E0141">
        <w:rPr>
          <w:spacing w:val="-2"/>
        </w:rPr>
        <w:t>a</w:t>
      </w:r>
      <w:r w:rsidRPr="004E0141">
        <w:t>ma t</w:t>
      </w:r>
      <w:r w:rsidRPr="004E0141">
        <w:rPr>
          <w:spacing w:val="1"/>
        </w:rPr>
        <w:t>e</w:t>
      </w:r>
      <w:r w:rsidRPr="004E0141">
        <w:rPr>
          <w:spacing w:val="-1"/>
        </w:rPr>
        <w:t>s</w:t>
      </w:r>
      <w:r w:rsidRPr="004E0141">
        <w:t>i</w:t>
      </w:r>
      <w:r w:rsidRPr="004E0141">
        <w:rPr>
          <w:spacing w:val="-1"/>
        </w:rPr>
        <w:t>s</w:t>
      </w:r>
      <w:r w:rsidRPr="004E0141">
        <w:rPr>
          <w:spacing w:val="1"/>
        </w:rPr>
        <w:t>a</w:t>
      </w:r>
      <w:r w:rsidRPr="004E0141">
        <w:rPr>
          <w:spacing w:val="-2"/>
        </w:rPr>
        <w:t>t</w:t>
      </w:r>
      <w:r w:rsidRPr="004E0141">
        <w:t xml:space="preserve">ının </w:t>
      </w:r>
      <w:r w:rsidRPr="004E0141">
        <w:rPr>
          <w:spacing w:val="-1"/>
        </w:rPr>
        <w:t>s</w:t>
      </w:r>
      <w:r w:rsidRPr="004E0141">
        <w:rPr>
          <w:spacing w:val="-2"/>
        </w:rPr>
        <w:t>t</w:t>
      </w:r>
      <w:r w:rsidRPr="004E0141">
        <w:rPr>
          <w:spacing w:val="1"/>
        </w:rPr>
        <w:t>a</w:t>
      </w:r>
      <w:r w:rsidRPr="004E0141">
        <w:t>n</w:t>
      </w:r>
      <w:r w:rsidRPr="004E0141">
        <w:rPr>
          <w:spacing w:val="-2"/>
        </w:rPr>
        <w:t>d</w:t>
      </w:r>
      <w:r w:rsidRPr="004E0141">
        <w:rPr>
          <w:spacing w:val="1"/>
        </w:rPr>
        <w:t>a</w:t>
      </w:r>
      <w:r w:rsidRPr="004E0141">
        <w:t>r</w:t>
      </w:r>
      <w:r w:rsidRPr="004E0141">
        <w:rPr>
          <w:spacing w:val="1"/>
        </w:rPr>
        <w:t>t</w:t>
      </w:r>
      <w:r w:rsidRPr="004E0141">
        <w:rPr>
          <w:spacing w:val="-2"/>
        </w:rPr>
        <w:t>l</w:t>
      </w:r>
      <w:r w:rsidRPr="004E0141">
        <w:rPr>
          <w:spacing w:val="1"/>
        </w:rPr>
        <w:t>a</w:t>
      </w:r>
      <w:r w:rsidRPr="004E0141">
        <w:t>ra</w:t>
      </w:r>
      <w:r w:rsidRPr="004E0141">
        <w:rPr>
          <w:spacing w:val="-2"/>
        </w:rPr>
        <w:t xml:space="preserve"> </w:t>
      </w:r>
      <w:r w:rsidRPr="004E0141">
        <w:t>u</w:t>
      </w:r>
      <w:r w:rsidRPr="004E0141">
        <w:rPr>
          <w:spacing w:val="-2"/>
        </w:rPr>
        <w:t>yg</w:t>
      </w:r>
      <w:r w:rsidRPr="004E0141">
        <w:t>un</w:t>
      </w:r>
      <w:r w:rsidRPr="004E0141">
        <w:rPr>
          <w:spacing w:val="2"/>
        </w:rPr>
        <w:t xml:space="preserve"> </w:t>
      </w:r>
      <w:r w:rsidRPr="004E0141">
        <w:rPr>
          <w:spacing w:val="-2"/>
        </w:rPr>
        <w:t>v</w:t>
      </w:r>
      <w:r w:rsidRPr="004E0141">
        <w:t>e</w:t>
      </w:r>
      <w:r w:rsidRPr="004E0141">
        <w:rPr>
          <w:spacing w:val="1"/>
        </w:rPr>
        <w:t xml:space="preserve"> </w:t>
      </w:r>
      <w:r w:rsidRPr="004E0141">
        <w:t>ihti</w:t>
      </w:r>
      <w:r w:rsidRPr="004E0141">
        <w:rPr>
          <w:spacing w:val="-5"/>
        </w:rPr>
        <w:t>y</w:t>
      </w:r>
      <w:r w:rsidRPr="004E0141">
        <w:rPr>
          <w:spacing w:val="1"/>
        </w:rPr>
        <w:t>ac</w:t>
      </w:r>
      <w:r w:rsidRPr="004E0141">
        <w:t>ı k</w:t>
      </w:r>
      <w:r w:rsidRPr="004E0141">
        <w:rPr>
          <w:spacing w:val="1"/>
        </w:rPr>
        <w:t>a</w:t>
      </w:r>
      <w:r w:rsidRPr="004E0141">
        <w:t>r</w:t>
      </w:r>
      <w:r w:rsidRPr="004E0141">
        <w:rPr>
          <w:spacing w:val="-1"/>
        </w:rPr>
        <w:t>ş</w:t>
      </w:r>
      <w:r w:rsidRPr="004E0141">
        <w:rPr>
          <w:spacing w:val="-2"/>
        </w:rPr>
        <w:t>ı</w:t>
      </w:r>
      <w:r w:rsidRPr="004E0141">
        <w:t>l</w:t>
      </w:r>
      <w:r w:rsidRPr="004E0141">
        <w:rPr>
          <w:spacing w:val="1"/>
        </w:rPr>
        <w:t>a</w:t>
      </w:r>
      <w:r w:rsidRPr="004E0141">
        <w:rPr>
          <w:spacing w:val="-5"/>
        </w:rPr>
        <w:t>y</w:t>
      </w:r>
      <w:r w:rsidRPr="004E0141">
        <w:rPr>
          <w:spacing w:val="1"/>
        </w:rPr>
        <w:t>aca</w:t>
      </w:r>
      <w:r w:rsidRPr="004E0141">
        <w:t xml:space="preserve">k </w:t>
      </w:r>
      <w:r w:rsidRPr="004E0141">
        <w:rPr>
          <w:spacing w:val="-1"/>
        </w:rPr>
        <w:t>ş</w:t>
      </w:r>
      <w:r w:rsidRPr="004E0141">
        <w:rPr>
          <w:spacing w:val="1"/>
        </w:rPr>
        <w:t>e</w:t>
      </w:r>
      <w:r w:rsidRPr="004E0141">
        <w:t>k</w:t>
      </w:r>
      <w:r w:rsidRPr="004E0141">
        <w:rPr>
          <w:spacing w:val="-2"/>
        </w:rPr>
        <w:t>i</w:t>
      </w:r>
      <w:r w:rsidRPr="004E0141">
        <w:t>lde</w:t>
      </w:r>
      <w:r w:rsidRPr="004E0141">
        <w:rPr>
          <w:spacing w:val="1"/>
        </w:rPr>
        <w:t xml:space="preserve"> </w:t>
      </w:r>
      <w:r w:rsidRPr="004E0141">
        <w:rPr>
          <w:spacing w:val="-5"/>
        </w:rPr>
        <w:t>y</w:t>
      </w:r>
      <w:r w:rsidRPr="004E0141">
        <w:rPr>
          <w:spacing w:val="1"/>
        </w:rPr>
        <w:t>a</w:t>
      </w:r>
      <w:r w:rsidRPr="004E0141">
        <w:t>pılm</w:t>
      </w:r>
      <w:r w:rsidRPr="004E0141">
        <w:rPr>
          <w:spacing w:val="1"/>
        </w:rPr>
        <w:t>a</w:t>
      </w:r>
      <w:r w:rsidRPr="004E0141">
        <w:rPr>
          <w:spacing w:val="-3"/>
        </w:rPr>
        <w:t>s</w:t>
      </w:r>
      <w:r w:rsidR="00996A5D">
        <w:t>ı,</w:t>
      </w:r>
    </w:p>
    <w:p w:rsidR="00D641B7" w:rsidRPr="004E0141" w:rsidRDefault="00D641B7" w:rsidP="00CC7D97">
      <w:pPr>
        <w:pStyle w:val="ListeParagraf"/>
        <w:numPr>
          <w:ilvl w:val="0"/>
          <w:numId w:val="1"/>
        </w:numPr>
        <w:ind w:left="360" w:right="-2"/>
        <w:jc w:val="both"/>
      </w:pPr>
      <w:r w:rsidRPr="004E0141">
        <w:t>Elektrik ile ilgili kullanılan tüm malzemelerin TSE standartlarına uygun olmalarının sağlanması,</w:t>
      </w:r>
    </w:p>
    <w:p w:rsidR="00694D09" w:rsidRDefault="003A3FF4" w:rsidP="00CC7D97">
      <w:pPr>
        <w:pStyle w:val="ListeParagraf"/>
        <w:numPr>
          <w:ilvl w:val="0"/>
          <w:numId w:val="1"/>
        </w:numPr>
        <w:ind w:left="360" w:right="-2"/>
        <w:jc w:val="both"/>
      </w:pPr>
      <w:r w:rsidRPr="004E0141">
        <w:t>Kullanılan seyyar kabloların TSE standartlarında olması ve</w:t>
      </w:r>
      <w:r w:rsidR="00694D09" w:rsidRPr="004E0141">
        <w:t xml:space="preserve"> kullanımdan önce k</w:t>
      </w:r>
      <w:r w:rsidR="008B234E" w:rsidRPr="004E0141">
        <w:t>ontrol edilerek yıpranmış ve yalıtımı</w:t>
      </w:r>
      <w:r w:rsidR="00694D09" w:rsidRPr="004E0141">
        <w:t xml:space="preserve"> bozulmuş</w:t>
      </w:r>
      <w:r w:rsidRPr="004E0141">
        <w:t>,</w:t>
      </w:r>
      <w:r w:rsidR="00694D09" w:rsidRPr="004E0141">
        <w:t xml:space="preserve"> zarar görmüş olanlarının kullanımının engellenmesi,</w:t>
      </w:r>
    </w:p>
    <w:p w:rsidR="004E4A34" w:rsidRDefault="00F97CFB" w:rsidP="004E4A34">
      <w:pPr>
        <w:pStyle w:val="ListeParagraf"/>
        <w:numPr>
          <w:ilvl w:val="0"/>
          <w:numId w:val="1"/>
        </w:numPr>
        <w:ind w:left="360" w:right="-2"/>
        <w:jc w:val="both"/>
      </w:pPr>
      <w:r w:rsidRPr="004E0141">
        <w:t>E</w:t>
      </w:r>
      <w:r w:rsidR="00694D09" w:rsidRPr="004E0141">
        <w:t>lektrik prizleri ve anahtarlarının</w:t>
      </w:r>
      <w:r w:rsidRPr="004E0141">
        <w:t xml:space="preserve"> TSE standartlarında olması,</w:t>
      </w:r>
      <w:r w:rsidR="005D71CB">
        <w:t xml:space="preserve"> </w:t>
      </w:r>
      <w:r w:rsidR="001218C8" w:rsidRPr="004E0141">
        <w:t>uygun şekilde kapaklı hale getirilmesi,</w:t>
      </w:r>
      <w:r w:rsidR="00694D09" w:rsidRPr="004E0141">
        <w:t xml:space="preserve"> periyodik olarak kontrolleri</w:t>
      </w:r>
      <w:r w:rsidRPr="004E0141">
        <w:t>nin yapılması,</w:t>
      </w:r>
      <w:r w:rsidR="00694D09" w:rsidRPr="004E0141">
        <w:t xml:space="preserve"> yıpranmış,</w:t>
      </w:r>
      <w:r w:rsidR="00454E19">
        <w:t xml:space="preserve"> kararmış,</w:t>
      </w:r>
      <w:r w:rsidR="002B0F86">
        <w:t xml:space="preserve"> kırılmış, çatlamış, </w:t>
      </w:r>
      <w:r w:rsidR="00694D09" w:rsidRPr="004E0141">
        <w:t>çeşitli nedenlerle zarar görmüş</w:t>
      </w:r>
      <w:r w:rsidR="00DB6713">
        <w:t>, elektrik bağlantıları açılmış</w:t>
      </w:r>
      <w:r w:rsidR="00694D09" w:rsidRPr="004E0141">
        <w:t xml:space="preserve"> olanlarının </w:t>
      </w:r>
      <w:r w:rsidR="00036D16">
        <w:t>acilen</w:t>
      </w:r>
      <w:r w:rsidR="002B0F86">
        <w:t xml:space="preserve"> yenisiyle</w:t>
      </w:r>
      <w:r w:rsidR="00036D16">
        <w:t xml:space="preserve"> </w:t>
      </w:r>
      <w:r w:rsidR="002C18A6">
        <w:t>değiştirilmesi,</w:t>
      </w:r>
    </w:p>
    <w:p w:rsidR="000252FB" w:rsidRDefault="000252FB" w:rsidP="00CC7D97">
      <w:pPr>
        <w:pStyle w:val="ListeParagraf"/>
        <w:numPr>
          <w:ilvl w:val="0"/>
          <w:numId w:val="1"/>
        </w:numPr>
        <w:ind w:left="360" w:right="-2"/>
        <w:jc w:val="both"/>
      </w:pPr>
      <w:r>
        <w:t>Mümkün olduğunca seyyar priz yeri</w:t>
      </w:r>
      <w:r w:rsidR="00BF338B">
        <w:t>ne sabit prizlerin kullanılması,</w:t>
      </w:r>
      <w:r w:rsidR="005944A2">
        <w:t xml:space="preserve"> taşınabilir ve çekme iletkenlerin mümkünse kullanılmaması, bu konuda gerekli görülen yerlere yeterli sayıda toprak hatlı prizlerin tesis edilmesi. Ancak işin gereği olarak geçici olarak kullanılacağında gerekli iş güvenliği tedbirleri</w:t>
      </w:r>
      <w:r w:rsidR="00FD5AFE">
        <w:t xml:space="preserve">n alınması </w:t>
      </w:r>
      <w:r w:rsidR="0012377D">
        <w:t>ve CE</w:t>
      </w:r>
      <w:r w:rsidR="005944A2">
        <w:t xml:space="preserve"> Belgeli kauçuk kaplamalı toprak hatlı, anahtarlı uzatma kabloları kullanılmasına dikkat edilmesi,</w:t>
      </w:r>
    </w:p>
    <w:p w:rsidR="00525796" w:rsidRDefault="00525796" w:rsidP="00CC7D97">
      <w:pPr>
        <w:pStyle w:val="ListeParagraf"/>
        <w:numPr>
          <w:ilvl w:val="0"/>
          <w:numId w:val="1"/>
        </w:numPr>
        <w:ind w:left="360" w:right="-2"/>
        <w:jc w:val="both"/>
      </w:pPr>
      <w:r>
        <w:t>Prizle duvar arasında boşluk bırakılmayacak</w:t>
      </w:r>
      <w:r w:rsidR="002C18A6">
        <w:t xml:space="preserve"> şekilde uygun hale getirilmesi,</w:t>
      </w:r>
      <w:r w:rsidR="0057568D">
        <w:t xml:space="preserve"> prizin yuvaya açıklık kalmayacak şekilde monte edilmesi, varsa kalan boşlukların alçı ile doldurulması,</w:t>
      </w:r>
    </w:p>
    <w:p w:rsidR="007F4A15" w:rsidRDefault="007F4A15" w:rsidP="00CC7D97">
      <w:pPr>
        <w:pStyle w:val="ListeParagraf"/>
        <w:numPr>
          <w:ilvl w:val="0"/>
          <w:numId w:val="1"/>
        </w:numPr>
        <w:ind w:left="360" w:right="-2"/>
        <w:jc w:val="both"/>
      </w:pPr>
      <w:r>
        <w:t>Islak ve nemli alanlardaki elektrik priz</w:t>
      </w:r>
      <w:r w:rsidR="00F95279">
        <w:t>lerinin korumalı ve korunaklı (</w:t>
      </w:r>
      <w:r w:rsidR="004C6D40">
        <w:t>E</w:t>
      </w:r>
      <w:r>
        <w:t>tanj tip</w:t>
      </w:r>
      <w:r w:rsidR="00F95279">
        <w:t>,</w:t>
      </w:r>
      <w:r w:rsidR="00F95279" w:rsidRPr="00F95279">
        <w:t xml:space="preserve"> </w:t>
      </w:r>
      <w:r w:rsidR="00F95279">
        <w:t xml:space="preserve">CENELEC standardında IP 54 tavsiye edilir  </w:t>
      </w:r>
      <w:r>
        <w:t xml:space="preserve">- </w:t>
      </w:r>
      <w:r w:rsidR="00F95279">
        <w:t>kapaklı priz</w:t>
      </w:r>
      <w:r w:rsidR="0004151E">
        <w:t xml:space="preserve"> ) olacak şekilde tesis edilmesi. Islak ve nemli alanlardaki </w:t>
      </w:r>
      <w:r w:rsidR="00673FF4">
        <w:t>or</w:t>
      </w:r>
      <w:r w:rsidR="0004151E">
        <w:t xml:space="preserve">tamlarda </w:t>
      </w:r>
      <w:r w:rsidR="00673FF4">
        <w:t>korumasız aydınlatma cihazlarının kul</w:t>
      </w:r>
      <w:r w:rsidR="0004151E">
        <w:t>lanılmasına asla izin verilmemes</w:t>
      </w:r>
      <w:r w:rsidR="00673FF4">
        <w:t xml:space="preserve">i, </w:t>
      </w:r>
      <w:r w:rsidR="00220067">
        <w:t xml:space="preserve"> </w:t>
      </w:r>
      <w:r w:rsidR="00673FF4">
        <w:t>etanj tipte aydınlatma cihazları</w:t>
      </w:r>
      <w:r w:rsidR="00723F59">
        <w:t>nın</w:t>
      </w:r>
      <w:r w:rsidR="00673FF4">
        <w:t xml:space="preserve"> </w:t>
      </w:r>
      <w:r w:rsidR="00BF338B">
        <w:t>kullanılması,</w:t>
      </w:r>
    </w:p>
    <w:p w:rsidR="00AD1C0A" w:rsidRDefault="00AD1C0A" w:rsidP="00CC7D97">
      <w:pPr>
        <w:pStyle w:val="ListeParagraf"/>
        <w:numPr>
          <w:ilvl w:val="0"/>
          <w:numId w:val="1"/>
        </w:numPr>
        <w:ind w:left="360" w:right="-2"/>
        <w:jc w:val="both"/>
      </w:pPr>
      <w:r>
        <w:t>Müdürlüğünüze bağlı tüm alanlardaki bütün prizlerin topraklamasının yapılması, fiş ve priz sisteminde topraklama kontak elemanları akım kontak elemanlarından önce bağlantıyı sağlaması,</w:t>
      </w:r>
    </w:p>
    <w:p w:rsidR="00A30A1C" w:rsidRDefault="00694D09" w:rsidP="00CC7D97">
      <w:pPr>
        <w:pStyle w:val="ListeParagraf"/>
        <w:numPr>
          <w:ilvl w:val="0"/>
          <w:numId w:val="1"/>
        </w:numPr>
        <w:ind w:left="360" w:right="-2"/>
        <w:jc w:val="both"/>
      </w:pPr>
      <w:r w:rsidRPr="004E0141">
        <w:t>Tesiste bulunan bir prize aşırı yüklenmeye sebep olacak cihazların b</w:t>
      </w:r>
      <w:r w:rsidR="003A3FF4" w:rsidRPr="004E0141">
        <w:t>ağlanmasının engellen</w:t>
      </w:r>
      <w:r w:rsidRPr="004E0141">
        <w:t>mesi,</w:t>
      </w:r>
    </w:p>
    <w:p w:rsidR="004E4A34" w:rsidRPr="004E0141" w:rsidRDefault="004E4A34" w:rsidP="004E4A34">
      <w:pPr>
        <w:pStyle w:val="ListeParagraf"/>
        <w:numPr>
          <w:ilvl w:val="0"/>
          <w:numId w:val="1"/>
        </w:numPr>
        <w:ind w:left="360" w:right="-2"/>
        <w:jc w:val="both"/>
      </w:pPr>
      <w:r>
        <w:t>Gereksiz ve fazladan konulan prizlerin enerjisinin kesilerek iptal edilmesi,</w:t>
      </w:r>
    </w:p>
    <w:p w:rsidR="00003775" w:rsidRDefault="00003775" w:rsidP="00CC7D97">
      <w:pPr>
        <w:pStyle w:val="ListeParagraf"/>
        <w:numPr>
          <w:ilvl w:val="0"/>
          <w:numId w:val="1"/>
        </w:numPr>
        <w:ind w:left="360" w:right="-2"/>
        <w:jc w:val="both"/>
      </w:pPr>
      <w:r w:rsidRPr="00003775">
        <w:t>Elektrik tesisatı ile ilave tesisatlar için onay</w:t>
      </w:r>
      <w:r>
        <w:t>ın alınmas</w:t>
      </w:r>
      <w:r w:rsidRPr="00003775">
        <w:t>ı ve ek tesisat için</w:t>
      </w:r>
      <w:r w:rsidR="00D131CE">
        <w:t xml:space="preserve"> antig</w:t>
      </w:r>
      <w:r w:rsidR="004C6D40">
        <w:t>ron kablo kullanılması,</w:t>
      </w:r>
    </w:p>
    <w:p w:rsidR="00CE381D" w:rsidRDefault="00694D09" w:rsidP="00CC7D97">
      <w:pPr>
        <w:pStyle w:val="ListeParagraf"/>
        <w:numPr>
          <w:ilvl w:val="0"/>
          <w:numId w:val="1"/>
        </w:numPr>
        <w:ind w:left="360" w:right="-2"/>
        <w:jc w:val="both"/>
      </w:pPr>
      <w:r w:rsidRPr="004E0141">
        <w:t>Seyyar kabloların kullanımı sırasında takılıp düşmelere karşı gerekli tedbirlerin alınmasının sağlanması,</w:t>
      </w:r>
    </w:p>
    <w:p w:rsidR="00C66B38" w:rsidRPr="004E0141" w:rsidRDefault="00C66B38" w:rsidP="00CC7D97">
      <w:pPr>
        <w:pStyle w:val="ListeParagraf"/>
        <w:numPr>
          <w:ilvl w:val="0"/>
          <w:numId w:val="1"/>
        </w:numPr>
        <w:ind w:left="360" w:right="-2"/>
        <w:jc w:val="both"/>
      </w:pPr>
      <w:r>
        <w:t>Acil durumlarda tüm enerjiy</w:t>
      </w:r>
      <w:r w:rsidR="00C47B86">
        <w:t xml:space="preserve">i kesebilecek ACİL DURUM BUTONU' </w:t>
      </w:r>
      <w:r>
        <w:t xml:space="preserve">nun yerleştirilmesi ve standartlara uygun </w:t>
      </w:r>
      <w:r w:rsidR="00A20A39">
        <w:t>(</w:t>
      </w:r>
      <w:r w:rsidR="00A20A39" w:rsidRPr="000D0676">
        <w:t>TS EN ISO 7010:2012</w:t>
      </w:r>
      <w:r w:rsidRPr="00945DBD">
        <w:t>)</w:t>
      </w:r>
      <w:r>
        <w:rPr>
          <w:rFonts w:ascii="Verdana" w:hAnsi="Verdana"/>
          <w:b/>
          <w:bCs/>
          <w:sz w:val="11"/>
          <w:szCs w:val="11"/>
        </w:rPr>
        <w:t xml:space="preserve"> </w:t>
      </w:r>
      <w:r w:rsidR="000C5816" w:rsidRPr="000C5816">
        <w:t xml:space="preserve">şekilde </w:t>
      </w:r>
      <w:r w:rsidR="000C5816">
        <w:t xml:space="preserve">yerinin </w:t>
      </w:r>
      <w:r w:rsidR="0012377D">
        <w:t>işaretlenerek tüm</w:t>
      </w:r>
      <w:r>
        <w:t xml:space="preserve"> personelin Acil Durdurma Butonunu kullanım amacı ve yeri hakkında bilgilendirilmesi</w:t>
      </w:r>
      <w:r w:rsidR="00BF338B">
        <w:t>,</w:t>
      </w:r>
      <w:r w:rsidR="00C97135">
        <w:t xml:space="preserve"> işaretin </w:t>
      </w:r>
      <w:r w:rsidR="00C97135" w:rsidRPr="002F1565">
        <w:t>her zaman bulundurulma</w:t>
      </w:r>
      <w:r w:rsidR="00C97135">
        <w:t>sı,</w:t>
      </w:r>
    </w:p>
    <w:p w:rsidR="00C27963" w:rsidRDefault="00C27963" w:rsidP="00CC7D97">
      <w:pPr>
        <w:pStyle w:val="ListeParagraf"/>
        <w:numPr>
          <w:ilvl w:val="0"/>
          <w:numId w:val="1"/>
        </w:numPr>
        <w:ind w:left="360" w:right="-2"/>
        <w:jc w:val="both"/>
      </w:pPr>
      <w:r w:rsidRPr="004E0141">
        <w:t xml:space="preserve">Aydınlatma araçlarının </w:t>
      </w:r>
      <w:r w:rsidR="00CE381D" w:rsidRPr="004E0141">
        <w:t>çalışan</w:t>
      </w:r>
      <w:r w:rsidR="00694D09" w:rsidRPr="004E0141">
        <w:t xml:space="preserve"> </w:t>
      </w:r>
      <w:r w:rsidRPr="004E0141">
        <w:t>ve öğrenci sağlığına zarar vermeyecek, keskin, göz kamaştırıcı ve titrek ışık meydana getirmeyecek özellikte olmasının sağlanması,</w:t>
      </w:r>
    </w:p>
    <w:p w:rsidR="00711CEF" w:rsidRDefault="00536314" w:rsidP="00CC7D97">
      <w:pPr>
        <w:pStyle w:val="ListeParagraf"/>
        <w:numPr>
          <w:ilvl w:val="0"/>
          <w:numId w:val="1"/>
        </w:numPr>
        <w:ind w:left="360" w:right="-2"/>
        <w:jc w:val="both"/>
      </w:pPr>
      <w:r w:rsidRPr="004E0141">
        <w:t>Herhangi bir arıza</w:t>
      </w:r>
      <w:r w:rsidR="00967378">
        <w:t xml:space="preserve"> ya da </w:t>
      </w:r>
      <w:r w:rsidR="008F4D35">
        <w:t xml:space="preserve">kesinti </w:t>
      </w:r>
      <w:r w:rsidR="008F4D35" w:rsidRPr="004E0141">
        <w:t>sebebiyle</w:t>
      </w:r>
      <w:r w:rsidRPr="004E0141">
        <w:t xml:space="preserve"> </w:t>
      </w:r>
      <w:r w:rsidR="00C27963" w:rsidRPr="004E0141">
        <w:t xml:space="preserve">ışıkların sönmesi durumunda yedek aydınlatma </w:t>
      </w:r>
      <w:r w:rsidR="00D179AF" w:rsidRPr="004E0141">
        <w:t>sisteminin bulundurulmasının sağlanması</w:t>
      </w:r>
      <w:r w:rsidR="00C27963" w:rsidRPr="004E0141">
        <w:t>,</w:t>
      </w:r>
    </w:p>
    <w:p w:rsidR="001B20A9" w:rsidRDefault="001B20A9" w:rsidP="001B20A9">
      <w:pPr>
        <w:pStyle w:val="ListeParagraf"/>
        <w:numPr>
          <w:ilvl w:val="0"/>
          <w:numId w:val="1"/>
        </w:numPr>
        <w:ind w:left="360" w:right="-2"/>
        <w:jc w:val="both"/>
        <w:rPr>
          <w:spacing w:val="-5"/>
        </w:rPr>
      </w:pPr>
      <w:r w:rsidRPr="00944340">
        <w:rPr>
          <w:spacing w:val="-5"/>
        </w:rPr>
        <w:lastRenderedPageBreak/>
        <w:t xml:space="preserve">Yer değiştirebilen elektrikle çalışan cihazların yetkili teknik elemanlar tarafından yalıtkanlık, topraklama, elektrik kaçağı vb. konularda </w:t>
      </w:r>
      <w:r>
        <w:rPr>
          <w:spacing w:val="-5"/>
        </w:rPr>
        <w:t xml:space="preserve">6 ayda bir </w:t>
      </w:r>
      <w:r w:rsidRPr="00944340">
        <w:rPr>
          <w:spacing w:val="-5"/>
        </w:rPr>
        <w:t>muayene ve ölçümlerinin yaptırılması</w:t>
      </w:r>
      <w:r>
        <w:rPr>
          <w:spacing w:val="-5"/>
        </w:rPr>
        <w:t xml:space="preserve">, cihazların sicil kartlarının tutulması, </w:t>
      </w:r>
    </w:p>
    <w:p w:rsidR="001B20A9" w:rsidRPr="001B20A9" w:rsidRDefault="001B20A9" w:rsidP="001B20A9">
      <w:pPr>
        <w:pStyle w:val="ListeParagraf"/>
        <w:numPr>
          <w:ilvl w:val="0"/>
          <w:numId w:val="1"/>
        </w:numPr>
        <w:ind w:left="360" w:right="-2"/>
        <w:jc w:val="both"/>
        <w:rPr>
          <w:spacing w:val="-5"/>
        </w:rPr>
      </w:pPr>
      <w:r>
        <w:rPr>
          <w:spacing w:val="-5"/>
        </w:rPr>
        <w:t>Kullanım ömrü geçen elektrikli cihaz ve ekipmanların yenileriyle değiştirilmesi,</w:t>
      </w:r>
    </w:p>
    <w:p w:rsidR="00056EEA" w:rsidRPr="004E0141" w:rsidRDefault="00056EEA" w:rsidP="00CC7D97">
      <w:pPr>
        <w:pStyle w:val="ListeParagraf"/>
        <w:numPr>
          <w:ilvl w:val="0"/>
          <w:numId w:val="1"/>
        </w:numPr>
        <w:ind w:left="360" w:right="-2"/>
        <w:jc w:val="both"/>
      </w:pPr>
      <w:r w:rsidRPr="004E0141">
        <w:t>Okullarda kullanılan zararlı ışın, yüksek frekans ve radyasyon yayan büro, atölye ve laboratuvar cihazları ile ilgili olarak;</w:t>
      </w:r>
    </w:p>
    <w:p w:rsidR="00056EEA" w:rsidRPr="004E0141" w:rsidRDefault="00056EEA" w:rsidP="00CC7D97">
      <w:pPr>
        <w:pStyle w:val="ListeParagraf"/>
        <w:numPr>
          <w:ilvl w:val="2"/>
          <w:numId w:val="2"/>
        </w:numPr>
        <w:ind w:left="720" w:right="-2"/>
        <w:jc w:val="both"/>
      </w:pPr>
      <w:r w:rsidRPr="004E0141">
        <w:t>Cihazların doğru kullanımı için kullanım talimatlarının görünür bir yerde bulundurulması,</w:t>
      </w:r>
    </w:p>
    <w:p w:rsidR="00056EEA" w:rsidRPr="004E0141" w:rsidRDefault="00056EEA" w:rsidP="00CC7D97">
      <w:pPr>
        <w:pStyle w:val="ListeParagraf"/>
        <w:numPr>
          <w:ilvl w:val="2"/>
          <w:numId w:val="2"/>
        </w:numPr>
        <w:ind w:left="720" w:right="-2"/>
        <w:jc w:val="both"/>
      </w:pPr>
      <w:r w:rsidRPr="004E0141">
        <w:t xml:space="preserve">Cihazların, yetkili </w:t>
      </w:r>
      <w:r w:rsidR="000F698A">
        <w:t>kişiler tarafından kullanılması,</w:t>
      </w:r>
    </w:p>
    <w:p w:rsidR="008F4D35" w:rsidRPr="004E0141" w:rsidRDefault="00056EEA" w:rsidP="00CC7D97">
      <w:pPr>
        <w:pStyle w:val="ListeParagraf"/>
        <w:numPr>
          <w:ilvl w:val="2"/>
          <w:numId w:val="2"/>
        </w:numPr>
        <w:ind w:left="720" w:right="-2"/>
        <w:jc w:val="both"/>
      </w:pPr>
      <w:r w:rsidRPr="004E0141">
        <w:t>Cihazların ilgili mevzuat ve standartlar çerçevesinde kullanılması,</w:t>
      </w:r>
    </w:p>
    <w:p w:rsidR="00C258C7" w:rsidRDefault="00E657A7" w:rsidP="00CC7D97">
      <w:pPr>
        <w:pStyle w:val="ListeParagraf"/>
        <w:numPr>
          <w:ilvl w:val="0"/>
          <w:numId w:val="1"/>
        </w:numPr>
        <w:ind w:left="360" w:right="-2"/>
        <w:jc w:val="both"/>
      </w:pPr>
      <w:r w:rsidRPr="004E0141">
        <w:t xml:space="preserve">Seyyar elektrikli el aletlerinin öncelikle nasıl kullanıldıkları </w:t>
      </w:r>
      <w:r w:rsidR="00C258C7">
        <w:t>çalışanlar tarafından bilinmes</w:t>
      </w:r>
      <w:r w:rsidRPr="004E0141">
        <w:t>i</w:t>
      </w:r>
      <w:r w:rsidR="00C258C7">
        <w:t>nin sağlanması, aletler ile ilgili Çalışma Talimatlarının kullanıcılara tebliğ edilmesi</w:t>
      </w:r>
      <w:r w:rsidR="005426CE">
        <w:t>,</w:t>
      </w:r>
      <w:r w:rsidRPr="004E0141">
        <w:t xml:space="preserve"> </w:t>
      </w:r>
    </w:p>
    <w:p w:rsidR="00E657A7" w:rsidRDefault="00C258C7" w:rsidP="00CC7D97">
      <w:pPr>
        <w:pStyle w:val="ListeParagraf"/>
        <w:numPr>
          <w:ilvl w:val="0"/>
          <w:numId w:val="1"/>
        </w:numPr>
        <w:ind w:left="360" w:right="-2"/>
        <w:jc w:val="both"/>
      </w:pPr>
      <w:r w:rsidRPr="004E0141">
        <w:t>Seyyar elektrikli el aletlerinin</w:t>
      </w:r>
      <w:r w:rsidR="00E657A7" w:rsidRPr="004E0141">
        <w:t xml:space="preserve"> sadece tasarım a</w:t>
      </w:r>
      <w:r w:rsidR="005426CE">
        <w:t>macı doğrultusunda kullanılmasına izin verilmesi,</w:t>
      </w:r>
    </w:p>
    <w:p w:rsidR="00BF7F66" w:rsidRDefault="00BF7F66" w:rsidP="00CC7D97">
      <w:pPr>
        <w:pStyle w:val="ListeParagraf"/>
        <w:numPr>
          <w:ilvl w:val="0"/>
          <w:numId w:val="1"/>
        </w:numPr>
        <w:ind w:left="360" w:right="-2"/>
        <w:jc w:val="both"/>
      </w:pPr>
      <w:r w:rsidRPr="004E0141">
        <w:t>Seyyar elektrikli el aletlerinin</w:t>
      </w:r>
      <w:r>
        <w:t xml:space="preserve"> kullanılmadan önce gözle muayene edilmesi, ya</w:t>
      </w:r>
      <w:r w:rsidR="00BF338B">
        <w:t>ğmurlu havalarda kullanılmaması,</w:t>
      </w:r>
    </w:p>
    <w:p w:rsidR="00D26E31" w:rsidRDefault="00D26E31" w:rsidP="00CC7D97">
      <w:pPr>
        <w:pStyle w:val="ListeParagraf"/>
        <w:numPr>
          <w:ilvl w:val="0"/>
          <w:numId w:val="1"/>
        </w:numPr>
        <w:ind w:left="360" w:right="-2"/>
        <w:jc w:val="both"/>
      </w:pPr>
      <w:r w:rsidRPr="00D26E31">
        <w:t>Elektrikli alet/</w:t>
      </w:r>
      <w:r>
        <w:t xml:space="preserve"> </w:t>
      </w:r>
      <w:r w:rsidRPr="00D26E31">
        <w:t>ekipmanların,</w:t>
      </w:r>
      <w:r w:rsidR="00E625D6">
        <w:t xml:space="preserve"> </w:t>
      </w:r>
      <w:r w:rsidRPr="00D26E31">
        <w:t>üreticilerce sağlanan Türkçe kullanım kılavuzlarında belirtilen husu</w:t>
      </w:r>
      <w:r>
        <w:t>s</w:t>
      </w:r>
      <w:r w:rsidRPr="00D26E31">
        <w:t>l</w:t>
      </w:r>
      <w:r w:rsidR="00BF338B">
        <w:t>ara uygun şekilde kullanılması,</w:t>
      </w:r>
    </w:p>
    <w:p w:rsidR="00E657A7" w:rsidRDefault="00E657A7" w:rsidP="00CC7D97">
      <w:pPr>
        <w:pStyle w:val="ListeParagraf"/>
        <w:numPr>
          <w:ilvl w:val="0"/>
          <w:numId w:val="1"/>
        </w:numPr>
        <w:ind w:left="360" w:right="-2"/>
        <w:jc w:val="both"/>
      </w:pPr>
      <w:r w:rsidRPr="00500B68">
        <w:t>Seyyar</w:t>
      </w:r>
      <w:r w:rsidR="00D26E31">
        <w:t xml:space="preserve"> elektrikli el aletleri</w:t>
      </w:r>
      <w:r w:rsidR="00BF672A">
        <w:t>nin</w:t>
      </w:r>
      <w:r w:rsidR="00D26E31">
        <w:t xml:space="preserve"> çift izo</w:t>
      </w:r>
      <w:r w:rsidR="00D26E31" w:rsidRPr="00500B68">
        <w:t>lasyonlu</w:t>
      </w:r>
      <w:r w:rsidRPr="00500B68">
        <w:t xml:space="preserve"> olması. Başlatma düğmesi emniyetli tip olan aletler </w:t>
      </w:r>
      <w:r w:rsidR="007641A7" w:rsidRPr="00500B68">
        <w:t>kullanılması</w:t>
      </w:r>
      <w:r w:rsidR="00BF338B">
        <w:t>,</w:t>
      </w:r>
    </w:p>
    <w:p w:rsidR="00E657A7" w:rsidRDefault="00E657A7" w:rsidP="00CC7D97">
      <w:pPr>
        <w:pStyle w:val="ListeParagraf"/>
        <w:numPr>
          <w:ilvl w:val="0"/>
          <w:numId w:val="1"/>
        </w:numPr>
        <w:ind w:left="360" w:right="-2"/>
        <w:jc w:val="both"/>
      </w:pPr>
      <w:r w:rsidRPr="00500B68">
        <w:t>Taşınabilir elektrikli el aletlerinin topraklaması, topraklama elemanı bulunan özel fiş</w:t>
      </w:r>
      <w:r w:rsidR="007641A7" w:rsidRPr="00500B68">
        <w:t xml:space="preserve"> ve prizlerle </w:t>
      </w:r>
      <w:r w:rsidR="00677FE5" w:rsidRPr="00500B68">
        <w:t>yapılması</w:t>
      </w:r>
      <w:r w:rsidRPr="00500B68">
        <w:t>, yüksek amperajlı pri</w:t>
      </w:r>
      <w:r w:rsidR="00516951">
        <w:t xml:space="preserve">zler üzerinde ayrıca bir </w:t>
      </w:r>
      <w:r w:rsidR="0012377D">
        <w:t>şalter bulundurulması</w:t>
      </w:r>
      <w:r w:rsidR="007641A7" w:rsidRPr="00500B68">
        <w:t xml:space="preserve">, bunlara akım sağlayan </w:t>
      </w:r>
      <w:r w:rsidRPr="00500B68">
        <w:t>kablo</w:t>
      </w:r>
      <w:r w:rsidR="007641A7" w:rsidRPr="00500B68">
        <w:t>lar</w:t>
      </w:r>
      <w:r w:rsidR="00516951">
        <w:t>ın</w:t>
      </w:r>
      <w:r w:rsidR="007641A7" w:rsidRPr="00500B68">
        <w:t xml:space="preserve"> dağınık bulundurulmaması</w:t>
      </w:r>
      <w:r w:rsidR="00BF338B">
        <w:t>,</w:t>
      </w:r>
    </w:p>
    <w:p w:rsidR="00E657A7" w:rsidRDefault="00E657A7" w:rsidP="00CC7D97">
      <w:pPr>
        <w:pStyle w:val="ListeParagraf"/>
        <w:numPr>
          <w:ilvl w:val="0"/>
          <w:numId w:val="1"/>
        </w:numPr>
        <w:ind w:left="360" w:right="-2"/>
        <w:jc w:val="both"/>
      </w:pPr>
      <w:r w:rsidRPr="00500B68">
        <w:t>Taşınabilir elektrikli el aletlerin</w:t>
      </w:r>
      <w:r w:rsidR="004C6D40">
        <w:t>i kablolarından tutup taşınmaması</w:t>
      </w:r>
      <w:r w:rsidRPr="00500B68">
        <w:t xml:space="preserve">, kablolarından çekip prizden </w:t>
      </w:r>
      <w:r w:rsidR="007641A7" w:rsidRPr="00500B68">
        <w:t>çıkarılmaması</w:t>
      </w:r>
      <w:r w:rsidR="00BF338B">
        <w:t>,</w:t>
      </w:r>
    </w:p>
    <w:p w:rsidR="00635DA8" w:rsidRDefault="00635DA8" w:rsidP="00CC7D97">
      <w:pPr>
        <w:pStyle w:val="ListeParagraf"/>
        <w:numPr>
          <w:ilvl w:val="0"/>
          <w:numId w:val="1"/>
        </w:numPr>
        <w:ind w:left="360" w:right="-2"/>
        <w:jc w:val="both"/>
      </w:pPr>
      <w:r>
        <w:t>B</w:t>
      </w:r>
      <w:r w:rsidRPr="00635DA8">
        <w:t>ina elektrik tes</w:t>
      </w:r>
      <w:r>
        <w:t>isatına aşırı yüklenmeler nedeniyle</w:t>
      </w:r>
      <w:r w:rsidRPr="00635DA8">
        <w:t xml:space="preserve"> elektrik kaynaklı yangınlar</w:t>
      </w:r>
      <w:r>
        <w:t>a sebebiyet vermemek için; b</w:t>
      </w:r>
      <w:r w:rsidRPr="00635DA8">
        <w:t xml:space="preserve">inanın mevcut ısıtma kaynaklarına ek olarak elektrikle çalışan ısıtıcıların </w:t>
      </w:r>
      <w:r w:rsidR="00131FEF">
        <w:t>ve kısa sürede yüksek akım çekebilen cihazların</w:t>
      </w:r>
      <w:r w:rsidRPr="00635DA8">
        <w:t xml:space="preserve"> (Ufo, Kettle vb...)  </w:t>
      </w:r>
      <w:r>
        <w:t>kullanılmaması, kullanılma</w:t>
      </w:r>
      <w:r w:rsidR="000F698A">
        <w:t>sına izin verilmemesi,</w:t>
      </w:r>
    </w:p>
    <w:p w:rsidR="00E657A7" w:rsidRDefault="00E657A7" w:rsidP="00CC7D97">
      <w:pPr>
        <w:pStyle w:val="ListeParagraf"/>
        <w:numPr>
          <w:ilvl w:val="0"/>
          <w:numId w:val="1"/>
        </w:numPr>
        <w:ind w:left="360" w:right="-2"/>
        <w:jc w:val="both"/>
      </w:pPr>
      <w:r w:rsidRPr="00500B68">
        <w:t>Aletlerin üzerinde bulunan k</w:t>
      </w:r>
      <w:r w:rsidR="00D32F1C">
        <w:t>oruyucu tertibatlar çıkarılmamas</w:t>
      </w:r>
      <w:r w:rsidRPr="00500B68">
        <w:t>ı, koruy</w:t>
      </w:r>
      <w:r w:rsidR="007641A7" w:rsidRPr="00500B68">
        <w:t>ucu tertibatı olmayan alet ile işe başlanmaması</w:t>
      </w:r>
      <w:r w:rsidR="00996A5D">
        <w:t>,</w:t>
      </w:r>
    </w:p>
    <w:p w:rsidR="00E657A7" w:rsidRDefault="00E657A7" w:rsidP="00CC7D97">
      <w:pPr>
        <w:pStyle w:val="ListeParagraf"/>
        <w:numPr>
          <w:ilvl w:val="0"/>
          <w:numId w:val="1"/>
        </w:numPr>
        <w:ind w:left="360" w:right="-2"/>
        <w:jc w:val="both"/>
      </w:pPr>
      <w:r w:rsidRPr="00500B68">
        <w:t>Elektrikli el aletlerini kullanırken uygun kişisel koruyucu donanımlar (</w:t>
      </w:r>
      <w:r w:rsidR="007641A7" w:rsidRPr="00500B68">
        <w:t xml:space="preserve">eldiven, iş ayakkabısı, gözlük </w:t>
      </w:r>
      <w:r w:rsidRPr="00500B68">
        <w:t>vb.) t</w:t>
      </w:r>
      <w:r w:rsidR="007641A7" w:rsidRPr="00500B68">
        <w:t>akılması</w:t>
      </w:r>
      <w:r w:rsidR="004C6D40">
        <w:t xml:space="preserve"> konusunda gerekli takibinin yapılması,</w:t>
      </w:r>
    </w:p>
    <w:p w:rsidR="0082007D" w:rsidRDefault="00AA2EAC" w:rsidP="00CC7D97">
      <w:pPr>
        <w:pStyle w:val="ListeParagraf"/>
        <w:numPr>
          <w:ilvl w:val="0"/>
          <w:numId w:val="1"/>
        </w:numPr>
        <w:ind w:left="360" w:right="-2"/>
        <w:jc w:val="both"/>
      </w:pPr>
      <w:r>
        <w:t>Gerek elektriksel gerekse radyoaktif madde salınım tehlikesi barındıran trafo o</w:t>
      </w:r>
      <w:r w:rsidRPr="004E0141">
        <w:t xml:space="preserve">kul bahçesinde </w:t>
      </w:r>
      <w:r w:rsidR="001218C8" w:rsidRPr="004E0141">
        <w:t>varsa gerekli mercilere bildir</w:t>
      </w:r>
      <w:r w:rsidR="00516951">
        <w:t>ilip kaldırılması</w:t>
      </w:r>
      <w:r>
        <w:t xml:space="preserve"> için </w:t>
      </w:r>
      <w:r w:rsidR="00662A6B">
        <w:t>çalışmaların başlatılması</w:t>
      </w:r>
      <w:r w:rsidR="00516951">
        <w:t xml:space="preserve">. Kaldırılmaması durumunda </w:t>
      </w:r>
      <w:r w:rsidR="00BE4E6F">
        <w:t xml:space="preserve">kişilerin erişimlerinin ve temaslarının engellenmesi adına </w:t>
      </w:r>
      <w:r w:rsidR="001218C8" w:rsidRPr="004E0141">
        <w:t>muhafaza</w:t>
      </w:r>
      <w:r>
        <w:t>ları</w:t>
      </w:r>
      <w:r w:rsidR="00355A58">
        <w:t>nın</w:t>
      </w:r>
      <w:r w:rsidR="001218C8" w:rsidRPr="004E0141">
        <w:t xml:space="preserve"> yapılması</w:t>
      </w:r>
      <w:r w:rsidR="00516951">
        <w:t xml:space="preserve">, yıllık kontrol ve bakımla </w:t>
      </w:r>
      <w:r w:rsidR="0001788B">
        <w:t xml:space="preserve">ilgili raporlamaların </w:t>
      </w:r>
      <w:r w:rsidR="00FC503A">
        <w:t>gerekli mercilerden</w:t>
      </w:r>
      <w:r w:rsidR="0001788B">
        <w:t xml:space="preserve"> </w:t>
      </w:r>
      <w:r w:rsidR="00516951">
        <w:t>istenmesi</w:t>
      </w:r>
      <w:r w:rsidR="00BF338B">
        <w:t>,</w:t>
      </w:r>
    </w:p>
    <w:p w:rsidR="00E02E0C" w:rsidRDefault="00E02E0C" w:rsidP="00CC7D97">
      <w:pPr>
        <w:pStyle w:val="ListeParagraf"/>
        <w:numPr>
          <w:ilvl w:val="0"/>
          <w:numId w:val="1"/>
        </w:numPr>
        <w:ind w:left="360" w:right="-2"/>
        <w:jc w:val="both"/>
      </w:pPr>
      <w:r>
        <w:t>Jeneratör varsa;</w:t>
      </w:r>
    </w:p>
    <w:p w:rsidR="008A11B2" w:rsidRDefault="008A11B2" w:rsidP="00CC7D97">
      <w:pPr>
        <w:pStyle w:val="ListeParagraf"/>
        <w:numPr>
          <w:ilvl w:val="2"/>
          <w:numId w:val="3"/>
        </w:numPr>
        <w:ind w:left="720" w:right="-2"/>
        <w:jc w:val="both"/>
      </w:pPr>
      <w:r>
        <w:t xml:space="preserve">Yetkili olmayan kişilerin dokunmasına ya da jeneratör </w:t>
      </w:r>
      <w:r w:rsidR="0012377D">
        <w:t>bölümüne girmesini engelleyici</w:t>
      </w:r>
      <w:r>
        <w:t xml:space="preserve"> tedbirlerin alınması</w:t>
      </w:r>
      <w:r w:rsidR="00BF338B">
        <w:t>,</w:t>
      </w:r>
    </w:p>
    <w:p w:rsidR="00EF1EC1" w:rsidRDefault="00EF1EC1" w:rsidP="00CC7D97">
      <w:pPr>
        <w:pStyle w:val="ListeParagraf"/>
        <w:numPr>
          <w:ilvl w:val="2"/>
          <w:numId w:val="3"/>
        </w:numPr>
        <w:ind w:left="720" w:right="-2"/>
        <w:jc w:val="both"/>
      </w:pPr>
      <w:r>
        <w:t>Jeneratöre ait ruhsatın temin edilmesi,</w:t>
      </w:r>
    </w:p>
    <w:p w:rsidR="00D07609" w:rsidRDefault="00D07609" w:rsidP="00CC7D97">
      <w:pPr>
        <w:pStyle w:val="ListeParagraf"/>
        <w:numPr>
          <w:ilvl w:val="2"/>
          <w:numId w:val="3"/>
        </w:numPr>
        <w:ind w:left="720" w:right="-2"/>
        <w:jc w:val="both"/>
      </w:pPr>
      <w:r>
        <w:t>Yetkili kişilere periyodik yıllık kontrollerinin yaptı</w:t>
      </w:r>
      <w:r w:rsidR="00AF2DC9">
        <w:t>rılması,</w:t>
      </w:r>
    </w:p>
    <w:p w:rsidR="00A16AFC" w:rsidRDefault="007474EE" w:rsidP="00CC7D97">
      <w:pPr>
        <w:pStyle w:val="ListeParagraf"/>
        <w:numPr>
          <w:ilvl w:val="2"/>
          <w:numId w:val="3"/>
        </w:numPr>
        <w:ind w:left="720" w:right="-2"/>
        <w:jc w:val="both"/>
      </w:pPr>
      <w:r>
        <w:t>Y</w:t>
      </w:r>
      <w:r w:rsidR="00E02E0C">
        <w:t>etkili servisle bakım sözleşmesinin imzalanması</w:t>
      </w:r>
      <w:r w:rsidR="00AF2DC9">
        <w:t>,</w:t>
      </w:r>
    </w:p>
    <w:p w:rsidR="00006F50" w:rsidRDefault="00006F50" w:rsidP="00CC7D97">
      <w:pPr>
        <w:pStyle w:val="ListeParagraf"/>
        <w:numPr>
          <w:ilvl w:val="2"/>
          <w:numId w:val="3"/>
        </w:numPr>
        <w:ind w:left="720" w:right="-2"/>
        <w:jc w:val="both"/>
      </w:pPr>
      <w:r>
        <w:t>Gövde topraklaması yaptırıl</w:t>
      </w:r>
      <w:r w:rsidR="005319E1">
        <w:t>ıp yılda bir ölçümü</w:t>
      </w:r>
      <w:r w:rsidR="00AF2DC9">
        <w:t>nün yaptırılması,</w:t>
      </w:r>
    </w:p>
    <w:p w:rsidR="00E02E0C" w:rsidRDefault="00D07609" w:rsidP="00CC7D97">
      <w:pPr>
        <w:pStyle w:val="ListeParagraf"/>
        <w:numPr>
          <w:ilvl w:val="2"/>
          <w:numId w:val="3"/>
        </w:numPr>
        <w:ind w:left="720" w:right="-2"/>
        <w:jc w:val="both"/>
      </w:pPr>
      <w:r>
        <w:t>Aylık bakımlarının yaptırılması</w:t>
      </w:r>
      <w:r w:rsidR="00AF2DC9">
        <w:t>,</w:t>
      </w:r>
    </w:p>
    <w:p w:rsidR="00E02E0C" w:rsidRDefault="00E02E0C" w:rsidP="00CC7D97">
      <w:pPr>
        <w:pStyle w:val="ListeParagraf"/>
        <w:numPr>
          <w:ilvl w:val="2"/>
          <w:numId w:val="3"/>
        </w:numPr>
        <w:ind w:left="720" w:right="-2"/>
        <w:jc w:val="both"/>
      </w:pPr>
      <w:r w:rsidRPr="00E02E0C">
        <w:t xml:space="preserve">Jeneratöre ait </w:t>
      </w:r>
      <w:r w:rsidR="00E9691A">
        <w:t>Türkçe Kullanım K</w:t>
      </w:r>
      <w:r>
        <w:t>ılavuzunun temin edilmesi</w:t>
      </w:r>
      <w:r w:rsidR="00AF2DC9">
        <w:t>,</w:t>
      </w:r>
    </w:p>
    <w:p w:rsidR="00E02E0C" w:rsidRDefault="00E02E0C" w:rsidP="00CC7D97">
      <w:pPr>
        <w:pStyle w:val="ListeParagraf"/>
        <w:numPr>
          <w:ilvl w:val="2"/>
          <w:numId w:val="3"/>
        </w:numPr>
        <w:ind w:left="720" w:right="-2"/>
        <w:jc w:val="both"/>
      </w:pPr>
      <w:r>
        <w:t xml:space="preserve">Jeneratöre ait </w:t>
      </w:r>
      <w:r w:rsidR="005A05D4">
        <w:t xml:space="preserve">işveren onaylı, </w:t>
      </w:r>
      <w:r>
        <w:t>i</w:t>
      </w:r>
      <w:r w:rsidRPr="00E02E0C">
        <w:t>ş</w:t>
      </w:r>
      <w:r>
        <w:t>l</w:t>
      </w:r>
      <w:r w:rsidRPr="00E02E0C">
        <w:t>etme v</w:t>
      </w:r>
      <w:r>
        <w:t xml:space="preserve">e bakım talimatlarının </w:t>
      </w:r>
      <w:r w:rsidR="005A05D4">
        <w:t xml:space="preserve">oluşturulması </w:t>
      </w:r>
      <w:r w:rsidR="0012377D">
        <w:t>ve jeneratöre</w:t>
      </w:r>
      <w:r w:rsidR="000D1384">
        <w:t xml:space="preserve"> yakın uygun bir yere asılması</w:t>
      </w:r>
    </w:p>
    <w:p w:rsidR="000C04E0" w:rsidRDefault="000C04E0" w:rsidP="00CC7D97">
      <w:pPr>
        <w:pStyle w:val="ListeParagraf"/>
        <w:numPr>
          <w:ilvl w:val="2"/>
          <w:numId w:val="3"/>
        </w:numPr>
        <w:ind w:left="720" w:right="-2"/>
        <w:jc w:val="both"/>
      </w:pPr>
      <w:r>
        <w:t>Elektrik uyarıcı ve yetkisiz kişilerin müdahalelerine engel olmak için sağlık ve güve</w:t>
      </w:r>
      <w:r w:rsidR="00AF2DC9">
        <w:t>nlik işaretlemelerinin asılması,</w:t>
      </w:r>
    </w:p>
    <w:p w:rsidR="000C04E0" w:rsidRDefault="000C04E0" w:rsidP="00CC7D97">
      <w:pPr>
        <w:pStyle w:val="ListeParagraf"/>
        <w:numPr>
          <w:ilvl w:val="2"/>
          <w:numId w:val="3"/>
        </w:numPr>
        <w:ind w:left="720" w:right="-2"/>
        <w:jc w:val="both"/>
      </w:pPr>
      <w:r>
        <w:t xml:space="preserve">Jeneratör </w:t>
      </w:r>
      <w:r w:rsidR="00780D40">
        <w:t xml:space="preserve">kumanda </w:t>
      </w:r>
      <w:r>
        <w:t xml:space="preserve">kontrol bölgesinin </w:t>
      </w:r>
      <w:r w:rsidR="00780D40">
        <w:t>standartlara uygun</w:t>
      </w:r>
      <w:r w:rsidR="00740DD0">
        <w:t xml:space="preserve"> </w:t>
      </w:r>
      <w:r w:rsidR="0027733A">
        <w:t>(</w:t>
      </w:r>
      <w:r w:rsidR="0027733A" w:rsidRPr="009B101B">
        <w:rPr>
          <w:spacing w:val="-2"/>
        </w:rPr>
        <w:t xml:space="preserve">TS 5119 EN 60243-1 veya </w:t>
      </w:r>
      <w:r w:rsidR="0027733A">
        <w:rPr>
          <w:spacing w:val="-2"/>
        </w:rPr>
        <w:t xml:space="preserve">TS EN 6111) </w:t>
      </w:r>
      <w:r>
        <w:t xml:space="preserve">yalıtkan malzeme </w:t>
      </w:r>
      <w:r w:rsidR="00780D40">
        <w:t xml:space="preserve">paspas </w:t>
      </w:r>
      <w:r>
        <w:t>ile kaplanması</w:t>
      </w:r>
      <w:r w:rsidR="00AF2DC9">
        <w:t>,</w:t>
      </w:r>
    </w:p>
    <w:p w:rsidR="00636615" w:rsidRDefault="00A16AFC" w:rsidP="00CC7D97">
      <w:pPr>
        <w:pStyle w:val="ListeParagraf"/>
        <w:numPr>
          <w:ilvl w:val="2"/>
          <w:numId w:val="3"/>
        </w:numPr>
        <w:ind w:left="720" w:right="-2"/>
        <w:jc w:val="both"/>
      </w:pPr>
      <w:r>
        <w:t>Yakınına uygun tipte</w:t>
      </w:r>
      <w:r w:rsidR="00D42151">
        <w:t xml:space="preserve"> ( CO2 tavsiye edilir)</w:t>
      </w:r>
      <w:r>
        <w:t xml:space="preserve"> ve miktarda </w:t>
      </w:r>
      <w:r w:rsidR="00891C83">
        <w:t>Yangın Söndürücü temin edilmesi,</w:t>
      </w:r>
    </w:p>
    <w:p w:rsidR="004F1003" w:rsidRDefault="00147539" w:rsidP="00CC7D97">
      <w:pPr>
        <w:pStyle w:val="ListeParagraf"/>
        <w:numPr>
          <w:ilvl w:val="0"/>
          <w:numId w:val="1"/>
        </w:numPr>
        <w:ind w:left="360" w:right="-2"/>
        <w:jc w:val="both"/>
      </w:pPr>
      <w:r>
        <w:t>Binalardaki k</w:t>
      </w:r>
      <w:r w:rsidRPr="008B136F">
        <w:t>lima besleme hatları, her katta direkt panosundan, sadece klima için ayrı linye h</w:t>
      </w:r>
      <w:r w:rsidR="00407BCB">
        <w:t>attı olacak şekilde çekilmesi</w:t>
      </w:r>
      <w:r w:rsidRPr="008B136F">
        <w:t>.</w:t>
      </w:r>
      <w:r w:rsidR="00CB08EF">
        <w:t xml:space="preserve"> </w:t>
      </w:r>
      <w:r w:rsidR="00407BCB">
        <w:t xml:space="preserve">Klimalara ait linye et kalınlığının cihaza uygun olması,  </w:t>
      </w:r>
    </w:p>
    <w:p w:rsidR="00CB08EF" w:rsidRDefault="004F1003" w:rsidP="00CC7D97">
      <w:pPr>
        <w:pStyle w:val="ListeParagraf"/>
        <w:numPr>
          <w:ilvl w:val="0"/>
          <w:numId w:val="1"/>
        </w:numPr>
        <w:ind w:left="360" w:right="-2"/>
        <w:jc w:val="both"/>
      </w:pPr>
      <w:r>
        <w:t>K</w:t>
      </w:r>
      <w:r w:rsidR="00CB08EF">
        <w:t>limalara</w:t>
      </w:r>
      <w:r w:rsidR="00685955">
        <w:t xml:space="preserve"> giden enerji hatlarında</w:t>
      </w:r>
      <w:r w:rsidR="00CB08EF">
        <w:t xml:space="preserve"> ek kablo yapılmam</w:t>
      </w:r>
      <w:r w:rsidR="00EC53E3">
        <w:t>ası</w:t>
      </w:r>
      <w:r w:rsidR="00407BCB">
        <w:t xml:space="preserve"> </w:t>
      </w:r>
      <w:r w:rsidR="00685955">
        <w:t>ve enerjileri</w:t>
      </w:r>
      <w:r w:rsidR="00EC53E3">
        <w:t>nin</w:t>
      </w:r>
      <w:r w:rsidR="00CB08EF">
        <w:t xml:space="preserve"> priz</w:t>
      </w:r>
      <w:r w:rsidR="00BF338B">
        <w:t>lerden alınmaması,</w:t>
      </w:r>
    </w:p>
    <w:p w:rsidR="00FC03C8" w:rsidRDefault="00EE35D6" w:rsidP="00FC03C8">
      <w:pPr>
        <w:pStyle w:val="ListeParagraf"/>
        <w:numPr>
          <w:ilvl w:val="0"/>
          <w:numId w:val="1"/>
        </w:numPr>
        <w:ind w:left="360" w:right="-2"/>
        <w:jc w:val="both"/>
      </w:pPr>
      <w:r>
        <w:lastRenderedPageBreak/>
        <w:t xml:space="preserve">Her bir klimaya ait kesici şalterin tesis edilmesi, </w:t>
      </w:r>
      <w:r w:rsidR="00FC03C8" w:rsidRPr="00FC03C8">
        <w:t>yangına karşı gerekli tedbirin alınması adına klimaların enerji altında tutulmaması için klimaların kumandasından kapanmasının ardından enerji altında bırakılmaması,  şalterinden enerjisi</w:t>
      </w:r>
      <w:r w:rsidR="00FC03C8">
        <w:t>nin kesilmesinin sağlanması</w:t>
      </w:r>
      <w:r w:rsidR="00FD7171">
        <w:t xml:space="preserve"> hususlarında gerekli bilgilendirme ve talimatların tüm çalışanlara DYS üzerinden tebliğ edilmesi, </w:t>
      </w:r>
    </w:p>
    <w:p w:rsidR="00C50613" w:rsidRDefault="00C50613" w:rsidP="00CC7D97">
      <w:pPr>
        <w:pStyle w:val="ListeParagraf"/>
        <w:numPr>
          <w:ilvl w:val="0"/>
          <w:numId w:val="1"/>
        </w:numPr>
        <w:ind w:left="360" w:right="-2"/>
        <w:jc w:val="both"/>
      </w:pPr>
      <w:r>
        <w:t>Elektrikli cihazlar, tali ve ana panoların olduğu alanlarda Köpük içerikli Yangın Söndürücü cihazların bırakılmaması varsa terkin edilip uygun (Karbondioksit-Co2</w:t>
      </w:r>
      <w:r w:rsidR="0025381A">
        <w:t>,</w:t>
      </w:r>
      <w:r>
        <w:t xml:space="preserve"> Kuru Kimyevi Toz içerikli) yangın sönd</w:t>
      </w:r>
      <w:r w:rsidR="00BF338B">
        <w:t>ürücü cihazların temin edilmesi,</w:t>
      </w:r>
    </w:p>
    <w:p w:rsidR="00F119B5" w:rsidRDefault="00BA5378" w:rsidP="00CC7D97">
      <w:pPr>
        <w:pStyle w:val="ListeParagraf"/>
        <w:numPr>
          <w:ilvl w:val="0"/>
          <w:numId w:val="1"/>
        </w:numPr>
        <w:ind w:left="360" w:right="-2"/>
        <w:jc w:val="both"/>
      </w:pPr>
      <w:r>
        <w:t>Fluore</w:t>
      </w:r>
      <w:r w:rsidR="00F119B5">
        <w:t>san tip aydınlatma cihazlarının klipslerle sabitlenerek düşmemesi için gerekli tedbirin alınması.</w:t>
      </w:r>
    </w:p>
    <w:p w:rsidR="00847C39" w:rsidRPr="00445D8D" w:rsidRDefault="00847C39" w:rsidP="00CC7D97">
      <w:pPr>
        <w:pStyle w:val="ListeParagraf"/>
        <w:numPr>
          <w:ilvl w:val="0"/>
          <w:numId w:val="1"/>
        </w:numPr>
        <w:ind w:left="360" w:right="-2"/>
        <w:jc w:val="both"/>
      </w:pPr>
      <w:r w:rsidRPr="00445D8D">
        <w:t>Çalışma mahalleri ve geçiş yollarındaki aydınlatma sistemleri</w:t>
      </w:r>
      <w:r w:rsidR="00BE4E6F" w:rsidRPr="00445D8D">
        <w:t>nin</w:t>
      </w:r>
      <w:r w:rsidRPr="00445D8D">
        <w:t xml:space="preserve"> çalışanlar için kaza riski oluşturmayacak türde olması ve u</w:t>
      </w:r>
      <w:r w:rsidR="00B0132A" w:rsidRPr="00445D8D">
        <w:t>ygun şekilde yerleştirilmesi,</w:t>
      </w:r>
    </w:p>
    <w:p w:rsidR="00445D8D" w:rsidRPr="004B7454" w:rsidRDefault="00445D8D" w:rsidP="00FC1294">
      <w:pPr>
        <w:pStyle w:val="ListeParagraf"/>
        <w:numPr>
          <w:ilvl w:val="0"/>
          <w:numId w:val="1"/>
        </w:numPr>
        <w:ind w:left="360" w:right="-2"/>
        <w:jc w:val="both"/>
      </w:pPr>
      <w:r w:rsidRPr="00445D8D">
        <w:t>G</w:t>
      </w:r>
      <w:r w:rsidR="00B57FC6" w:rsidRPr="00445D8D">
        <w:t xml:space="preserve">üvenlik amaçlı kullanılanlar hariç olmak </w:t>
      </w:r>
      <w:r w:rsidR="0012377D" w:rsidRPr="00445D8D">
        <w:t>üzere tüm</w:t>
      </w:r>
      <w:r w:rsidRPr="00445D8D">
        <w:t xml:space="preserve"> elektrikli cihazlar</w:t>
      </w:r>
      <w:r w:rsidR="00FD2BA1">
        <w:t>ın</w:t>
      </w:r>
      <w:r w:rsidRPr="00445D8D">
        <w:t xml:space="preserve"> iş bitiminin ardından</w:t>
      </w:r>
      <w:r w:rsidR="00B57FC6" w:rsidRPr="00445D8D">
        <w:t xml:space="preserve"> </w:t>
      </w:r>
      <w:r w:rsidR="00FD2BA1">
        <w:t xml:space="preserve">fişlerinin çekilerek </w:t>
      </w:r>
      <w:r w:rsidR="00B57FC6" w:rsidRPr="00445D8D">
        <w:t>enerji altında bırakıl</w:t>
      </w:r>
      <w:r w:rsidR="00BC2800" w:rsidRPr="00445D8D">
        <w:t xml:space="preserve">maması, </w:t>
      </w:r>
      <w:r w:rsidR="00FD2BA1">
        <w:t>enerjilerinin kesilip</w:t>
      </w:r>
      <w:r w:rsidR="00E24973" w:rsidRPr="00445D8D">
        <w:t xml:space="preserve"> </w:t>
      </w:r>
      <w:r w:rsidR="00FC1294">
        <w:t>şalterlerinin indirilmesinin sağlanması</w:t>
      </w:r>
      <w:r w:rsidR="00FD2BA1">
        <w:t xml:space="preserve">; </w:t>
      </w:r>
      <w:r w:rsidR="00FC1294">
        <w:t xml:space="preserve"> konu hakkında </w:t>
      </w:r>
      <w:r w:rsidRPr="00445D8D">
        <w:t xml:space="preserve">gerekli bilgilendirme ve talimatların tüm çalışanlara DYS üzerinden tebliğ edilmesi,  işverenler tarafından konunun takip edilmesi, gerekli hassasiyet göstermeyen </w:t>
      </w:r>
      <w:r w:rsidR="0012377D" w:rsidRPr="00445D8D">
        <w:t>çalışanlar hakkında</w:t>
      </w:r>
      <w:r w:rsidRPr="00445D8D">
        <w:t xml:space="preserve"> yasal işlem başlatılması,</w:t>
      </w:r>
    </w:p>
    <w:p w:rsidR="00F54B25" w:rsidRDefault="00F54B25" w:rsidP="00F54B25">
      <w:pPr>
        <w:pStyle w:val="ListeParagraf"/>
        <w:numPr>
          <w:ilvl w:val="0"/>
          <w:numId w:val="1"/>
        </w:numPr>
        <w:ind w:left="360" w:right="-2"/>
        <w:jc w:val="both"/>
      </w:pPr>
      <w:r>
        <w:t>Elektrikli alet ve cihazların bozulmaları durumunda yetkili kişilere bildirilmesi ve elektrikli aletlerin üzerine "DİKKAT ARIZALIDIR" şeklinde uyarıcı işaretlerin etiketlerin asılması,</w:t>
      </w:r>
    </w:p>
    <w:p w:rsidR="00DB5A91" w:rsidRDefault="00DB5A91" w:rsidP="00DB5A91">
      <w:pPr>
        <w:pStyle w:val="ListeParagraf"/>
        <w:numPr>
          <w:ilvl w:val="0"/>
          <w:numId w:val="1"/>
        </w:numPr>
        <w:ind w:left="360" w:right="-2"/>
        <w:jc w:val="both"/>
      </w:pPr>
      <w:r>
        <w:t>Elektrikle ilgili işlerde veya enerji hatlarının bulunduğu ortamda çalışırken metal merdiven yerine ahşap, fiberglas veya izolasyonlu merdiven kullanılması,</w:t>
      </w:r>
    </w:p>
    <w:p w:rsidR="00A97156" w:rsidRPr="004E0141" w:rsidRDefault="00570210" w:rsidP="00FC503A">
      <w:pPr>
        <w:pStyle w:val="ListeParagraf"/>
        <w:numPr>
          <w:ilvl w:val="0"/>
          <w:numId w:val="1"/>
        </w:numPr>
        <w:ind w:left="360" w:right="-2"/>
        <w:jc w:val="both"/>
      </w:pPr>
      <w:r>
        <w:t>Okul ve kurumlardaki sistem o</w:t>
      </w:r>
      <w:r w:rsidR="007D1E23">
        <w:t xml:space="preserve">dalarının </w:t>
      </w:r>
      <w:r w:rsidR="007D1E23" w:rsidRPr="007D1E23">
        <w:t>sorunsuz işletilmesi adına</w:t>
      </w:r>
      <w:r w:rsidR="0089739D">
        <w:t xml:space="preserve"> belirtilen iş ve işlemlerin yerine getirilmesi. </w:t>
      </w:r>
      <w:r w:rsidR="007D1E23" w:rsidRPr="007D1E23">
        <w:t xml:space="preserve">Sistem odalarının </w:t>
      </w:r>
      <w:r w:rsidR="0012377D">
        <w:t xml:space="preserve">belirtilen </w:t>
      </w:r>
      <w:r w:rsidR="0012377D" w:rsidRPr="007D1E23">
        <w:t>usul</w:t>
      </w:r>
      <w:r w:rsidR="007D1E23" w:rsidRPr="007D1E23">
        <w:t xml:space="preserve"> v</w:t>
      </w:r>
      <w:r w:rsidR="00240C3A">
        <w:t xml:space="preserve">e esaslara göre kullanılması </w:t>
      </w:r>
      <w:r w:rsidR="0089739D">
        <w:t>(</w:t>
      </w:r>
      <w:r w:rsidR="007D1E23" w:rsidRPr="007D1E23">
        <w:t>Ek -1</w:t>
      </w:r>
      <w:r w:rsidR="0089739D">
        <w:t>)</w:t>
      </w:r>
      <w:r w:rsidR="007D1E23" w:rsidRPr="007D1E23">
        <w:t xml:space="preserve"> </w:t>
      </w:r>
      <w:r w:rsidR="0089739D">
        <w:t xml:space="preserve">ve </w:t>
      </w:r>
      <w:r w:rsidR="007D1E23" w:rsidRPr="007D1E23">
        <w:t xml:space="preserve">Bakım Kontrol Çizelgelerinin </w:t>
      </w:r>
      <w:r w:rsidR="0089739D">
        <w:t>tutulması</w:t>
      </w:r>
      <w:r w:rsidR="00240C3A" w:rsidRPr="00240C3A">
        <w:t xml:space="preserve"> </w:t>
      </w:r>
      <w:r w:rsidR="00240C3A">
        <w:t>(</w:t>
      </w:r>
      <w:r w:rsidR="00240C3A" w:rsidRPr="007D1E23">
        <w:t>Ek -2</w:t>
      </w:r>
      <w:r w:rsidR="00DB5A91">
        <w:t>).</w:t>
      </w:r>
    </w:p>
    <w:p w:rsidR="003641ED" w:rsidRDefault="00141636" w:rsidP="00E513C9">
      <w:pPr>
        <w:pStyle w:val="Balk1"/>
        <w:jc w:val="center"/>
      </w:pPr>
      <w:bookmarkStart w:id="8" w:name="_Toc535841396"/>
      <w:bookmarkStart w:id="9" w:name="_Toc535841486"/>
      <w:bookmarkStart w:id="10" w:name="_Toc535845936"/>
      <w:bookmarkStart w:id="11" w:name="_Toc68250962"/>
      <w:r>
        <w:t xml:space="preserve">ACİL DURUM, </w:t>
      </w:r>
      <w:r w:rsidR="00E657A7" w:rsidRPr="007C0686">
        <w:t>AC</w:t>
      </w:r>
      <w:r w:rsidR="00B73311" w:rsidRPr="007C0686">
        <w:t xml:space="preserve">İL ÇIKIŞ YOLLARI VE </w:t>
      </w:r>
      <w:r w:rsidR="006942A5" w:rsidRPr="007C0686">
        <w:t>KAPILAR</w:t>
      </w:r>
      <w:r w:rsidR="00B73311" w:rsidRPr="007C0686">
        <w:t>I</w:t>
      </w:r>
      <w:r w:rsidR="006942A5" w:rsidRPr="007C0686">
        <w:t xml:space="preserve"> İLE </w:t>
      </w:r>
      <w:r w:rsidR="00DA7F05" w:rsidRPr="007C0686">
        <w:t xml:space="preserve">İLGİLİ ALINMASI GEREKEN </w:t>
      </w:r>
      <w:r w:rsidR="00EC2115" w:rsidRPr="007C0686">
        <w:t xml:space="preserve">İŞ SAĞLIĞI </w:t>
      </w:r>
      <w:r w:rsidR="00045DB7" w:rsidRPr="007C0686">
        <w:t>VE</w:t>
      </w:r>
      <w:r w:rsidR="00EC2115" w:rsidRPr="007C0686">
        <w:t xml:space="preserve"> GÜVENLİĞİ </w:t>
      </w:r>
      <w:r w:rsidR="00DA7F05" w:rsidRPr="007C0686">
        <w:t>ÖNLEMLER</w:t>
      </w:r>
      <w:r w:rsidR="00EC2115" w:rsidRPr="007C0686">
        <w:t>İ</w:t>
      </w:r>
      <w:bookmarkEnd w:id="8"/>
      <w:bookmarkEnd w:id="9"/>
      <w:bookmarkEnd w:id="10"/>
      <w:bookmarkEnd w:id="11"/>
    </w:p>
    <w:p w:rsidR="007C0686" w:rsidRPr="007C0686" w:rsidRDefault="007C0686" w:rsidP="001E5516">
      <w:pPr>
        <w:ind w:right="-2"/>
        <w:rPr>
          <w:b/>
        </w:rPr>
      </w:pPr>
    </w:p>
    <w:p w:rsidR="00795FDF" w:rsidRDefault="00795FDF" w:rsidP="00CC7D97">
      <w:pPr>
        <w:pStyle w:val="ListeParagraf"/>
        <w:numPr>
          <w:ilvl w:val="0"/>
          <w:numId w:val="4"/>
        </w:numPr>
        <w:ind w:left="720" w:right="-2"/>
        <w:jc w:val="both"/>
        <w:rPr>
          <w:rFonts w:eastAsia="+mn-ea"/>
          <w:kern w:val="24"/>
        </w:rPr>
      </w:pPr>
      <w:r w:rsidRPr="00795FDF">
        <w:rPr>
          <w:rFonts w:eastAsia="+mn-ea"/>
          <w:kern w:val="24"/>
        </w:rPr>
        <w:t xml:space="preserve">Acil Durum Eylem Planlarının hazırlanarak dokümante edilmesi. (“Acil Durum Eylemi Planı ”     İl Milli Eğitim Müdürlüğü İşyeri Sağlık ve Güvenlik Birimi tarafından hazırlanan "Afet ve Acil Durumlar Planlama Rehberi  </w:t>
      </w:r>
      <w:hyperlink r:id="rId14" w:history="1">
        <w:r w:rsidR="00ED03A1" w:rsidRPr="003C1419">
          <w:rPr>
            <w:rStyle w:val="Kpr"/>
          </w:rPr>
          <w:t>http://mezitli.meb.gov.tr/www/mezitli-ilce-milli-egitim-mudurlugu-isg-burosu/dosya/24</w:t>
        </w:r>
      </w:hyperlink>
      <w:r w:rsidRPr="00795FDF">
        <w:rPr>
          <w:rFonts w:eastAsia="+mn-ea"/>
          <w:kern w:val="24"/>
        </w:rPr>
        <w:t xml:space="preserve"> internet adresinde yayınlanmıştır.) MEBBİS İş Sağlığı ve Güvenliği Modülüne veri girişlerinin eksiksiz ve tam olarak giril</w:t>
      </w:r>
      <w:r w:rsidR="00B0132A">
        <w:rPr>
          <w:rFonts w:eastAsia="+mn-ea"/>
          <w:kern w:val="24"/>
        </w:rPr>
        <w:t>mesinde hassasiyet gösterilmesi,</w:t>
      </w:r>
    </w:p>
    <w:p w:rsidR="00A520A8" w:rsidRPr="00F2606C" w:rsidRDefault="00795FDF" w:rsidP="00F2606C">
      <w:pPr>
        <w:pStyle w:val="ListeParagraf"/>
        <w:numPr>
          <w:ilvl w:val="0"/>
          <w:numId w:val="4"/>
        </w:numPr>
        <w:ind w:left="720" w:right="-2"/>
        <w:jc w:val="both"/>
        <w:rPr>
          <w:rFonts w:eastAsia="+mn-ea"/>
          <w:kern w:val="24"/>
        </w:rPr>
      </w:pPr>
      <w:r w:rsidRPr="00795FDF">
        <w:rPr>
          <w:rFonts w:eastAsia="+mn-ea"/>
          <w:kern w:val="24"/>
        </w:rPr>
        <w:t>Tatbikatların yıllık en az bir</w:t>
      </w:r>
      <w:r w:rsidR="00743B37">
        <w:rPr>
          <w:rFonts w:eastAsia="+mn-ea"/>
          <w:kern w:val="24"/>
        </w:rPr>
        <w:t xml:space="preserve"> defa yapılarak, raporlanması</w:t>
      </w:r>
      <w:r w:rsidR="00652700">
        <w:rPr>
          <w:rFonts w:eastAsia="+mn-ea"/>
          <w:kern w:val="24"/>
        </w:rPr>
        <w:t xml:space="preserve"> </w:t>
      </w:r>
      <w:r w:rsidR="00743B37">
        <w:rPr>
          <w:rFonts w:eastAsia="+mn-ea"/>
          <w:kern w:val="24"/>
        </w:rPr>
        <w:t>(</w:t>
      </w:r>
      <w:r w:rsidR="00652700">
        <w:rPr>
          <w:rFonts w:eastAsia="+mn-ea"/>
          <w:kern w:val="24"/>
        </w:rPr>
        <w:t>ö</w:t>
      </w:r>
      <w:r w:rsidR="00743B37">
        <w:rPr>
          <w:rFonts w:eastAsia="+mn-ea"/>
          <w:kern w:val="24"/>
        </w:rPr>
        <w:t xml:space="preserve">ğrencilerin yatılı olarak barındığı pansiyonlarda gece tatbikatların </w:t>
      </w:r>
      <w:r w:rsidR="0012377D">
        <w:rPr>
          <w:rFonts w:eastAsia="+mn-ea"/>
          <w:kern w:val="24"/>
        </w:rPr>
        <w:t>da yapılması</w:t>
      </w:r>
      <w:r w:rsidR="00743B37">
        <w:rPr>
          <w:rFonts w:eastAsia="+mn-ea"/>
          <w:kern w:val="24"/>
        </w:rPr>
        <w:t>)</w:t>
      </w:r>
      <w:r w:rsidR="00652700">
        <w:rPr>
          <w:rFonts w:eastAsia="+mn-ea"/>
          <w:kern w:val="24"/>
        </w:rPr>
        <w:t xml:space="preserve">. </w:t>
      </w:r>
      <w:r w:rsidRPr="00743B37">
        <w:rPr>
          <w:rFonts w:eastAsia="+mn-ea"/>
          <w:kern w:val="24"/>
        </w:rPr>
        <w:t xml:space="preserve">Tatbikatlarla ilgili </w:t>
      </w:r>
      <w:r w:rsidR="0012377D" w:rsidRPr="00743B37">
        <w:rPr>
          <w:rFonts w:eastAsia="+mn-ea"/>
          <w:kern w:val="24"/>
        </w:rPr>
        <w:t>belge, resim</w:t>
      </w:r>
      <w:r w:rsidRPr="00743B37">
        <w:rPr>
          <w:rFonts w:eastAsia="+mn-ea"/>
          <w:kern w:val="24"/>
        </w:rPr>
        <w:t xml:space="preserve"> video gibi kayıtların </w:t>
      </w:r>
      <w:r w:rsidR="000A27D3" w:rsidRPr="00743B37">
        <w:rPr>
          <w:rFonts w:eastAsia="+mn-ea"/>
          <w:kern w:val="24"/>
        </w:rPr>
        <w:t xml:space="preserve">dosyalanması. </w:t>
      </w:r>
      <w:r w:rsidR="00A520A8">
        <w:rPr>
          <w:rFonts w:eastAsia="+mn-ea"/>
          <w:kern w:val="24"/>
        </w:rPr>
        <w:t>Ç</w:t>
      </w:r>
      <w:r w:rsidR="00A520A8" w:rsidRPr="00A520A8">
        <w:rPr>
          <w:rFonts w:eastAsia="+mn-ea"/>
          <w:kern w:val="24"/>
        </w:rPr>
        <w:t xml:space="preserve">ekilen </w:t>
      </w:r>
      <w:r w:rsidR="00A520A8">
        <w:rPr>
          <w:rFonts w:eastAsia="+mn-ea"/>
          <w:kern w:val="24"/>
        </w:rPr>
        <w:t xml:space="preserve">resimler ve </w:t>
      </w:r>
      <w:r w:rsidR="00A520A8" w:rsidRPr="00A520A8">
        <w:rPr>
          <w:rFonts w:eastAsia="+mn-ea"/>
          <w:kern w:val="24"/>
        </w:rPr>
        <w:t>videolar elek</w:t>
      </w:r>
      <w:r w:rsidR="00A520A8">
        <w:rPr>
          <w:rFonts w:eastAsia="+mn-ea"/>
          <w:kern w:val="24"/>
        </w:rPr>
        <w:t xml:space="preserve">tronik ortamda saklanması, </w:t>
      </w:r>
      <w:r w:rsidR="00A520A8" w:rsidRPr="00A520A8">
        <w:rPr>
          <w:rFonts w:eastAsia="+mn-ea"/>
          <w:kern w:val="24"/>
        </w:rPr>
        <w:t>okulun web sayfasında yayınlanm</w:t>
      </w:r>
      <w:r w:rsidR="00A520A8">
        <w:rPr>
          <w:rFonts w:eastAsia="+mn-ea"/>
          <w:kern w:val="24"/>
        </w:rPr>
        <w:t>as</w:t>
      </w:r>
      <w:r w:rsidR="00A520A8" w:rsidRPr="00A520A8">
        <w:rPr>
          <w:rFonts w:eastAsia="+mn-ea"/>
          <w:kern w:val="24"/>
        </w:rPr>
        <w:t>ı</w:t>
      </w:r>
      <w:r w:rsidR="00A520A8">
        <w:rPr>
          <w:rFonts w:eastAsia="+mn-ea"/>
          <w:kern w:val="24"/>
        </w:rPr>
        <w:t xml:space="preserve">. </w:t>
      </w:r>
      <w:r w:rsidRPr="00743B37">
        <w:rPr>
          <w:rFonts w:eastAsia="+mn-ea"/>
          <w:kern w:val="24"/>
        </w:rPr>
        <w:t xml:space="preserve">MEBBİS İş Sağlığı ve Güvenliği Modülüne veri girişlerinin eksiksiz ve tam olarak girilmesi. </w:t>
      </w:r>
    </w:p>
    <w:p w:rsidR="00795FDF" w:rsidRDefault="00795FDF" w:rsidP="00CC7D97">
      <w:pPr>
        <w:pStyle w:val="ListeParagraf"/>
        <w:numPr>
          <w:ilvl w:val="0"/>
          <w:numId w:val="4"/>
        </w:numPr>
        <w:ind w:left="720" w:right="-2"/>
        <w:jc w:val="both"/>
        <w:rPr>
          <w:rFonts w:eastAsia="+mn-ea"/>
          <w:kern w:val="24"/>
        </w:rPr>
      </w:pPr>
      <w:r w:rsidRPr="00743B37">
        <w:rPr>
          <w:rFonts w:eastAsia="+mn-ea"/>
          <w:kern w:val="24"/>
        </w:rPr>
        <w:t>Tatbikatlarda görülen eksiklikler konusunda gerekli iyileştirmelerin yapılması ile i</w:t>
      </w:r>
      <w:r w:rsidR="00B0132A" w:rsidRPr="00743B37">
        <w:rPr>
          <w:rFonts w:eastAsia="+mn-ea"/>
          <w:kern w:val="24"/>
        </w:rPr>
        <w:t>lgili çalışmaların başlatılması,</w:t>
      </w:r>
    </w:p>
    <w:p w:rsidR="00F2606C" w:rsidRPr="00F2606C" w:rsidRDefault="00F2606C" w:rsidP="00F2606C">
      <w:pPr>
        <w:pStyle w:val="ListeParagraf"/>
        <w:numPr>
          <w:ilvl w:val="0"/>
          <w:numId w:val="4"/>
        </w:numPr>
        <w:ind w:left="720" w:right="-2"/>
        <w:jc w:val="both"/>
        <w:textAlignment w:val="baseline"/>
        <w:rPr>
          <w:rFonts w:eastAsia="+mn-ea"/>
          <w:kern w:val="24"/>
        </w:rPr>
      </w:pPr>
      <w:r w:rsidRPr="00F2606C">
        <w:rPr>
          <w:rFonts w:eastAsia="+mn-ea"/>
          <w:kern w:val="24"/>
        </w:rPr>
        <w:t xml:space="preserve">Tehlikelerden uzak uygun yerlerde acil toplanma alanlarının belirlenmesi,  Sağlık ve Güvenlik İşaretleri Yönetmeliğine ve standartlara ( TS EN ISO 7010) uygun olarak </w:t>
      </w:r>
      <w:r w:rsidR="00EB3A24">
        <w:rPr>
          <w:rFonts w:eastAsia="+mn-ea"/>
          <w:kern w:val="24"/>
        </w:rPr>
        <w:t>acil toplanma alanlarına ait</w:t>
      </w:r>
      <w:r w:rsidR="00EB3A24" w:rsidRPr="00F2606C">
        <w:rPr>
          <w:rFonts w:eastAsia="+mn-ea"/>
          <w:kern w:val="24"/>
        </w:rPr>
        <w:t xml:space="preserve"> </w:t>
      </w:r>
      <w:r w:rsidRPr="00F2606C">
        <w:rPr>
          <w:rFonts w:eastAsia="+mn-ea"/>
          <w:kern w:val="24"/>
        </w:rPr>
        <w:t>yer işaretlemelerinin yapılması,</w:t>
      </w:r>
    </w:p>
    <w:p w:rsidR="00F2606C" w:rsidRPr="00F2606C" w:rsidRDefault="00F2606C" w:rsidP="00F2606C">
      <w:pPr>
        <w:pStyle w:val="ListeParagraf"/>
        <w:numPr>
          <w:ilvl w:val="0"/>
          <w:numId w:val="4"/>
        </w:numPr>
        <w:ind w:left="720" w:right="-2"/>
        <w:jc w:val="both"/>
        <w:rPr>
          <w:rFonts w:eastAsia="+mn-ea"/>
          <w:kern w:val="24"/>
        </w:rPr>
      </w:pPr>
      <w:r>
        <w:rPr>
          <w:rFonts w:eastAsia="+mn-ea"/>
          <w:kern w:val="24"/>
        </w:rPr>
        <w:t xml:space="preserve">Tatbikatlarda, </w:t>
      </w:r>
      <w:r w:rsidR="00113C15" w:rsidRPr="00F2606C">
        <w:rPr>
          <w:rFonts w:eastAsia="+mn-ea"/>
          <w:kern w:val="24"/>
        </w:rPr>
        <w:t>görevlendirilecek</w:t>
      </w:r>
      <w:r w:rsidR="00113C15">
        <w:rPr>
          <w:rFonts w:eastAsia="+mn-ea"/>
          <w:kern w:val="24"/>
        </w:rPr>
        <w:t xml:space="preserve"> kişiler tarafından </w:t>
      </w:r>
      <w:r>
        <w:rPr>
          <w:rFonts w:eastAsia="+mn-ea"/>
          <w:kern w:val="24"/>
        </w:rPr>
        <w:t>t</w:t>
      </w:r>
      <w:r w:rsidRPr="00F2606C">
        <w:rPr>
          <w:rFonts w:eastAsia="+mn-ea"/>
          <w:kern w:val="24"/>
        </w:rPr>
        <w:t>oplanma bölgelerindeki gerek personel ge</w:t>
      </w:r>
      <w:r>
        <w:rPr>
          <w:rFonts w:eastAsia="+mn-ea"/>
          <w:kern w:val="24"/>
        </w:rPr>
        <w:t>rekse öğrenci yoklamaları</w:t>
      </w:r>
      <w:r w:rsidRPr="00F2606C">
        <w:rPr>
          <w:rFonts w:eastAsia="+mn-ea"/>
          <w:kern w:val="24"/>
        </w:rPr>
        <w:t xml:space="preserve"> </w:t>
      </w:r>
      <w:r>
        <w:rPr>
          <w:rFonts w:eastAsia="+mn-ea"/>
          <w:kern w:val="24"/>
        </w:rPr>
        <w:t>alınması, ıslak imzalı alınan yoklamaların dosyasında saklanması,</w:t>
      </w:r>
    </w:p>
    <w:p w:rsidR="004F668A" w:rsidRPr="00A84BBF" w:rsidRDefault="00F8575E" w:rsidP="004F668A">
      <w:pPr>
        <w:pStyle w:val="ListeParagraf"/>
        <w:numPr>
          <w:ilvl w:val="0"/>
          <w:numId w:val="4"/>
        </w:numPr>
        <w:ind w:left="720" w:right="-2"/>
        <w:jc w:val="both"/>
        <w:rPr>
          <w:rFonts w:eastAsia="+mn-ea"/>
          <w:kern w:val="24"/>
        </w:rPr>
      </w:pPr>
      <w:r w:rsidRPr="00F2606C">
        <w:rPr>
          <w:rFonts w:eastAsia="+mn-ea"/>
          <w:kern w:val="24"/>
        </w:rPr>
        <w:t xml:space="preserve">Yangın tatbikatlarında tiner, benzin vb. parlayıcı ve patlayıcı maddelerin kullanılmaması, </w:t>
      </w:r>
      <w:r w:rsidR="0065320A" w:rsidRPr="00F2606C">
        <w:rPr>
          <w:rFonts w:eastAsia="+mn-ea"/>
          <w:kern w:val="24"/>
        </w:rPr>
        <w:t>yasaklanması,</w:t>
      </w:r>
    </w:p>
    <w:p w:rsidR="00993918" w:rsidRPr="0065320A" w:rsidRDefault="00993918" w:rsidP="00CC7D97">
      <w:pPr>
        <w:pStyle w:val="ListeParagraf"/>
        <w:numPr>
          <w:ilvl w:val="0"/>
          <w:numId w:val="4"/>
        </w:numPr>
        <w:ind w:left="720" w:right="-2"/>
        <w:jc w:val="both"/>
        <w:rPr>
          <w:rFonts w:eastAsia="+mn-ea"/>
          <w:kern w:val="24"/>
        </w:rPr>
      </w:pPr>
      <w:r w:rsidRPr="0065320A">
        <w:rPr>
          <w:rFonts w:eastAsia="+mn-ea"/>
          <w:kern w:val="24"/>
        </w:rPr>
        <w:t>Acil çıkış yollarının sayısı ve nitelikleri “Binaların Yangından Korunması Hakkındaki Yöne</w:t>
      </w:r>
      <w:r w:rsidR="00B0132A" w:rsidRPr="0065320A">
        <w:rPr>
          <w:rFonts w:eastAsia="+mn-ea"/>
          <w:kern w:val="24"/>
        </w:rPr>
        <w:t>tmelik” esaslarına uygun olması,</w:t>
      </w:r>
    </w:p>
    <w:p w:rsidR="00857F2E" w:rsidRPr="00806EB0" w:rsidRDefault="00857F2E" w:rsidP="00CC7D97">
      <w:pPr>
        <w:pStyle w:val="ListeParagraf"/>
        <w:numPr>
          <w:ilvl w:val="0"/>
          <w:numId w:val="4"/>
        </w:numPr>
        <w:ind w:left="720" w:right="-2"/>
        <w:jc w:val="both"/>
        <w:rPr>
          <w:rFonts w:eastAsia="+mn-ea"/>
          <w:kern w:val="24"/>
        </w:rPr>
      </w:pPr>
      <w:r w:rsidRPr="00C4496B">
        <w:rPr>
          <w:rFonts w:eastAsia="+mn-ea"/>
          <w:kern w:val="24"/>
        </w:rPr>
        <w:t>Kaçış yollarının sayısı, genişliği,</w:t>
      </w:r>
      <w:r w:rsidR="00783676">
        <w:rPr>
          <w:rFonts w:eastAsia="+mn-ea"/>
          <w:kern w:val="24"/>
        </w:rPr>
        <w:t xml:space="preserve"> </w:t>
      </w:r>
      <w:r w:rsidRPr="00C4496B">
        <w:rPr>
          <w:rFonts w:eastAsia="+mn-ea"/>
          <w:kern w:val="24"/>
        </w:rPr>
        <w:t xml:space="preserve">uzaklığı ve gereklilikleri “Binaların Yangından Korunması </w:t>
      </w:r>
      <w:r w:rsidRPr="00806EB0">
        <w:rPr>
          <w:rFonts w:eastAsia="+mn-ea"/>
          <w:kern w:val="24"/>
        </w:rPr>
        <w:t>Hakkındaki Yönetmelik” esaslarına u</w:t>
      </w:r>
      <w:r w:rsidR="008917C3" w:rsidRPr="00806EB0">
        <w:rPr>
          <w:rFonts w:eastAsia="+mn-ea"/>
          <w:kern w:val="24"/>
        </w:rPr>
        <w:t>ygun olması,</w:t>
      </w:r>
    </w:p>
    <w:p w:rsidR="00857F2E" w:rsidRPr="00806EB0" w:rsidRDefault="00857F2E" w:rsidP="00CC7D97">
      <w:pPr>
        <w:pStyle w:val="ListeParagraf"/>
        <w:numPr>
          <w:ilvl w:val="0"/>
          <w:numId w:val="4"/>
        </w:numPr>
        <w:ind w:left="720" w:right="-2"/>
        <w:jc w:val="both"/>
        <w:rPr>
          <w:rFonts w:eastAsia="+mn-ea"/>
          <w:kern w:val="24"/>
        </w:rPr>
      </w:pPr>
      <w:r w:rsidRPr="00806EB0">
        <w:rPr>
          <w:rFonts w:eastAsia="+mn-ea"/>
          <w:kern w:val="24"/>
        </w:rPr>
        <w:t>Kaçış yolu merdivenlerinin ve kaçış yolu kapılarının “Binaların Yangından Korunması Hakkındaki Yöne</w:t>
      </w:r>
      <w:r w:rsidR="0053441F" w:rsidRPr="00806EB0">
        <w:rPr>
          <w:rFonts w:eastAsia="+mn-ea"/>
          <w:kern w:val="24"/>
        </w:rPr>
        <w:t>tmelik” esaslarına uygun olması,</w:t>
      </w:r>
    </w:p>
    <w:p w:rsidR="000B788B" w:rsidRPr="00806EB0" w:rsidRDefault="004F668A" w:rsidP="00CC7D97">
      <w:pPr>
        <w:pStyle w:val="ListeParagraf"/>
        <w:numPr>
          <w:ilvl w:val="0"/>
          <w:numId w:val="4"/>
        </w:numPr>
        <w:ind w:left="720" w:right="-2"/>
        <w:jc w:val="both"/>
        <w:rPr>
          <w:rFonts w:eastAsia="+mn-ea"/>
          <w:kern w:val="24"/>
        </w:rPr>
      </w:pPr>
      <w:r w:rsidRPr="00806EB0">
        <w:rPr>
          <w:rFonts w:eastAsia="+mn-ea"/>
          <w:kern w:val="24"/>
        </w:rPr>
        <w:lastRenderedPageBreak/>
        <w:t xml:space="preserve">Çıkış/ </w:t>
      </w:r>
      <w:r w:rsidR="0039625C" w:rsidRPr="00806EB0">
        <w:rPr>
          <w:rFonts w:eastAsia="+mn-ea"/>
          <w:kern w:val="24"/>
        </w:rPr>
        <w:t xml:space="preserve">Acil çıkış </w:t>
      </w:r>
      <w:r w:rsidR="000B788B" w:rsidRPr="00806EB0">
        <w:rPr>
          <w:rFonts w:eastAsia="+mn-ea"/>
          <w:kern w:val="24"/>
        </w:rPr>
        <w:t>kapılarının her zaman için kaçış yönüne doğru dışarıya ve güvenli alanlara kolaylıkla açılmasının sağlanması</w:t>
      </w:r>
      <w:r w:rsidRPr="00806EB0">
        <w:rPr>
          <w:rFonts w:eastAsia="+mn-ea"/>
          <w:kern w:val="24"/>
        </w:rPr>
        <w:t xml:space="preserve">, </w:t>
      </w:r>
    </w:p>
    <w:p w:rsidR="008B234E" w:rsidRPr="00806EB0" w:rsidRDefault="000B788B" w:rsidP="00CC7D97">
      <w:pPr>
        <w:pStyle w:val="ListeParagraf"/>
        <w:numPr>
          <w:ilvl w:val="0"/>
          <w:numId w:val="4"/>
        </w:numPr>
        <w:ind w:left="720" w:right="-2"/>
        <w:jc w:val="both"/>
        <w:rPr>
          <w:rFonts w:eastAsia="+mn-ea"/>
          <w:kern w:val="24"/>
        </w:rPr>
      </w:pPr>
      <w:r w:rsidRPr="00806EB0">
        <w:t xml:space="preserve">Acil durumlarda toplanma bölgelerine ya da güvenli alanlara götüren kaçış yolları üzerinde,  </w:t>
      </w:r>
      <w:r w:rsidRPr="00806EB0">
        <w:rPr>
          <w:rFonts w:eastAsia="+mn-ea"/>
          <w:kern w:val="24"/>
        </w:rPr>
        <w:t xml:space="preserve"> k</w:t>
      </w:r>
      <w:r w:rsidR="004F668A" w:rsidRPr="00806EB0">
        <w:rPr>
          <w:rFonts w:eastAsia="+mn-ea"/>
          <w:kern w:val="24"/>
        </w:rPr>
        <w:t>açış</w:t>
      </w:r>
      <w:r w:rsidRPr="00806EB0">
        <w:rPr>
          <w:rFonts w:eastAsia="+mn-ea"/>
          <w:kern w:val="24"/>
        </w:rPr>
        <w:t>ı</w:t>
      </w:r>
      <w:r w:rsidR="004F668A" w:rsidRPr="00806EB0">
        <w:rPr>
          <w:rFonts w:eastAsia="+mn-ea"/>
          <w:kern w:val="24"/>
        </w:rPr>
        <w:t xml:space="preserve"> </w:t>
      </w:r>
      <w:r w:rsidR="004D30D3" w:rsidRPr="00806EB0">
        <w:rPr>
          <w:rFonts w:eastAsia="+mn-ea"/>
          <w:kern w:val="24"/>
        </w:rPr>
        <w:t>engel</w:t>
      </w:r>
      <w:r w:rsidR="0039625C" w:rsidRPr="00806EB0">
        <w:rPr>
          <w:rFonts w:eastAsia="+mn-ea"/>
          <w:kern w:val="24"/>
        </w:rPr>
        <w:t>leyecek hiçbir engel bulunmamasının sağlanması,</w:t>
      </w:r>
      <w:r w:rsidR="00A84BBF" w:rsidRPr="00806EB0">
        <w:rPr>
          <w:rFonts w:eastAsia="+mn-ea"/>
          <w:kern w:val="24"/>
        </w:rPr>
        <w:t xml:space="preserve"> engellerden arındırılması, </w:t>
      </w:r>
    </w:p>
    <w:p w:rsidR="001330D5" w:rsidRPr="00806EB0" w:rsidRDefault="0039625C" w:rsidP="00CC7D97">
      <w:pPr>
        <w:pStyle w:val="ListeParagraf"/>
        <w:numPr>
          <w:ilvl w:val="0"/>
          <w:numId w:val="4"/>
        </w:numPr>
        <w:ind w:left="720" w:right="-2"/>
        <w:jc w:val="both"/>
        <w:rPr>
          <w:rFonts w:eastAsia="+mn-ea"/>
          <w:kern w:val="24"/>
        </w:rPr>
      </w:pPr>
      <w:r w:rsidRPr="00806EB0">
        <w:rPr>
          <w:rFonts w:eastAsia="+mn-ea"/>
          <w:kern w:val="24"/>
        </w:rPr>
        <w:t>Herhangi bir tehlike durumunda, tüm çalışanların bulundukları yerleri derhal ve güvenli bir şekilde terk etmelerinin sa</w:t>
      </w:r>
      <w:r w:rsidR="008B234E" w:rsidRPr="00806EB0">
        <w:rPr>
          <w:rFonts w:eastAsia="+mn-ea"/>
          <w:kern w:val="24"/>
        </w:rPr>
        <w:t>ğlanması</w:t>
      </w:r>
      <w:r w:rsidR="004A3EF3" w:rsidRPr="00806EB0">
        <w:rPr>
          <w:rFonts w:eastAsia="+mn-ea"/>
          <w:kern w:val="24"/>
        </w:rPr>
        <w:t>,</w:t>
      </w:r>
    </w:p>
    <w:p w:rsidR="00020B4B" w:rsidRPr="004410D0" w:rsidRDefault="00020B4B" w:rsidP="00CC7D97">
      <w:pPr>
        <w:pStyle w:val="ListeParagraf"/>
        <w:numPr>
          <w:ilvl w:val="0"/>
          <w:numId w:val="4"/>
        </w:numPr>
        <w:ind w:left="720" w:right="-2"/>
        <w:jc w:val="both"/>
        <w:rPr>
          <w:rFonts w:eastAsia="+mn-ea"/>
          <w:kern w:val="24"/>
        </w:rPr>
      </w:pPr>
      <w:r w:rsidRPr="00C4496B">
        <w:rPr>
          <w:rFonts w:eastAsia="+mn-ea"/>
          <w:kern w:val="24"/>
        </w:rPr>
        <w:t>Acil çıkış kapısı olarak raylı veya döner ka</w:t>
      </w:r>
      <w:r w:rsidR="00A530AC" w:rsidRPr="00C4496B">
        <w:rPr>
          <w:rFonts w:eastAsia="+mn-ea"/>
          <w:kern w:val="24"/>
        </w:rPr>
        <w:t xml:space="preserve">pılar </w:t>
      </w:r>
      <w:r w:rsidR="00783676" w:rsidRPr="004410D0">
        <w:rPr>
          <w:rFonts w:eastAsia="+mn-ea"/>
          <w:kern w:val="24"/>
        </w:rPr>
        <w:t>kullanılmaz</w:t>
      </w:r>
      <w:r w:rsidR="00935884">
        <w:rPr>
          <w:rFonts w:eastAsia="+mn-ea"/>
          <w:kern w:val="24"/>
        </w:rPr>
        <w:t>,</w:t>
      </w:r>
      <w:r w:rsidR="00053D71">
        <w:rPr>
          <w:rFonts w:eastAsia="+mn-ea"/>
          <w:kern w:val="24"/>
        </w:rPr>
        <w:t xml:space="preserve"> </w:t>
      </w:r>
      <w:r w:rsidR="00783676" w:rsidRPr="00C4496B">
        <w:rPr>
          <w:rFonts w:eastAsia="+mn-ea"/>
          <w:kern w:val="24"/>
        </w:rPr>
        <w:t>gereğinin</w:t>
      </w:r>
      <w:r w:rsidR="00A530AC" w:rsidRPr="00C4496B">
        <w:rPr>
          <w:rFonts w:eastAsia="+mn-ea"/>
          <w:kern w:val="24"/>
        </w:rPr>
        <w:t xml:space="preserve"> yapılması</w:t>
      </w:r>
      <w:r w:rsidR="008B234E" w:rsidRPr="00C4496B">
        <w:rPr>
          <w:rFonts w:eastAsia="+mn-ea"/>
          <w:kern w:val="24"/>
        </w:rPr>
        <w:t>,</w:t>
      </w:r>
    </w:p>
    <w:p w:rsidR="00020B4B" w:rsidRPr="004410D0" w:rsidRDefault="00020B4B" w:rsidP="00CC7D97">
      <w:pPr>
        <w:pStyle w:val="ListeParagraf"/>
        <w:numPr>
          <w:ilvl w:val="0"/>
          <w:numId w:val="4"/>
        </w:numPr>
        <w:ind w:left="720" w:right="-2"/>
        <w:jc w:val="both"/>
        <w:rPr>
          <w:rFonts w:eastAsia="+mn-ea"/>
          <w:kern w:val="24"/>
        </w:rPr>
      </w:pPr>
      <w:r w:rsidRPr="00C4496B">
        <w:rPr>
          <w:rFonts w:eastAsia="+mn-ea"/>
          <w:kern w:val="24"/>
        </w:rPr>
        <w:t xml:space="preserve">Acil çıkış yolları </w:t>
      </w:r>
      <w:r w:rsidR="00A530AC" w:rsidRPr="00C4496B">
        <w:rPr>
          <w:rFonts w:eastAsia="+mn-ea"/>
          <w:kern w:val="24"/>
        </w:rPr>
        <w:t xml:space="preserve">ve kapılarının </w:t>
      </w:r>
      <w:r w:rsidRPr="00C4496B">
        <w:rPr>
          <w:rFonts w:eastAsia="+mn-ea"/>
          <w:kern w:val="24"/>
        </w:rPr>
        <w:t xml:space="preserve">Sağlık </w:t>
      </w:r>
      <w:r w:rsidR="00517E4A" w:rsidRPr="00C4496B">
        <w:rPr>
          <w:rFonts w:eastAsia="+mn-ea"/>
          <w:kern w:val="24"/>
        </w:rPr>
        <w:t xml:space="preserve">ve Güvenlik </w:t>
      </w:r>
      <w:r w:rsidRPr="00C4496B">
        <w:rPr>
          <w:rFonts w:eastAsia="+mn-ea"/>
          <w:kern w:val="24"/>
        </w:rPr>
        <w:t>İşaretleri Yönetmeliği</w:t>
      </w:r>
      <w:r w:rsidR="008B234E" w:rsidRPr="00C4496B">
        <w:rPr>
          <w:rFonts w:eastAsia="+mn-ea"/>
          <w:kern w:val="24"/>
        </w:rPr>
        <w:t>ne uygun olarak işaretlemelerin</w:t>
      </w:r>
      <w:r w:rsidRPr="00C4496B">
        <w:rPr>
          <w:rFonts w:eastAsia="+mn-ea"/>
          <w:kern w:val="24"/>
        </w:rPr>
        <w:t xml:space="preserve"> </w:t>
      </w:r>
      <w:r w:rsidR="008B234E" w:rsidRPr="00C4496B">
        <w:rPr>
          <w:rFonts w:eastAsia="+mn-ea"/>
          <w:kern w:val="24"/>
        </w:rPr>
        <w:t>yapılması, i</w:t>
      </w:r>
      <w:r w:rsidRPr="00C4496B">
        <w:rPr>
          <w:rFonts w:eastAsia="+mn-ea"/>
          <w:kern w:val="24"/>
        </w:rPr>
        <w:t>şaretler</w:t>
      </w:r>
      <w:r w:rsidR="00935884">
        <w:rPr>
          <w:rFonts w:eastAsia="+mn-ea"/>
          <w:kern w:val="24"/>
        </w:rPr>
        <w:t>in uygun yerlerde konumlandırılması</w:t>
      </w:r>
      <w:r w:rsidR="00783676" w:rsidRPr="00C4496B">
        <w:rPr>
          <w:rFonts w:eastAsia="+mn-ea"/>
          <w:kern w:val="24"/>
        </w:rPr>
        <w:t>, karanlıkta</w:t>
      </w:r>
      <w:r w:rsidR="007F7A0F" w:rsidRPr="00C4496B">
        <w:rPr>
          <w:rFonts w:eastAsia="+mn-ea"/>
          <w:kern w:val="24"/>
        </w:rPr>
        <w:t xml:space="preserve"> görülebilir olması için fosforlu ya da şebekeden bağımsız bir elektrik kaynağı ile beslenen ışıklı levha kullanılması </w:t>
      </w:r>
      <w:r w:rsidR="008B234E" w:rsidRPr="00C4496B">
        <w:rPr>
          <w:rFonts w:eastAsia="+mn-ea"/>
          <w:kern w:val="24"/>
        </w:rPr>
        <w:t xml:space="preserve">ve kalıcı </w:t>
      </w:r>
      <w:r w:rsidR="00783676" w:rsidRPr="00C4496B">
        <w:rPr>
          <w:rFonts w:eastAsia="+mn-ea"/>
          <w:kern w:val="24"/>
        </w:rPr>
        <w:t>olmalarının sağlanması</w:t>
      </w:r>
      <w:r w:rsidR="008B234E" w:rsidRPr="00C4496B">
        <w:rPr>
          <w:rFonts w:eastAsia="+mn-ea"/>
          <w:kern w:val="24"/>
        </w:rPr>
        <w:t>,</w:t>
      </w:r>
      <w:r w:rsidRPr="00C4496B">
        <w:rPr>
          <w:rFonts w:eastAsia="+mn-ea"/>
          <w:kern w:val="24"/>
        </w:rPr>
        <w:t xml:space="preserve"> </w:t>
      </w:r>
      <w:r w:rsidR="00517E4A" w:rsidRPr="00C4496B">
        <w:rPr>
          <w:rFonts w:eastAsia="+mn-ea"/>
          <w:kern w:val="24"/>
        </w:rPr>
        <w:t xml:space="preserve"> </w:t>
      </w:r>
    </w:p>
    <w:p w:rsidR="00020B4B" w:rsidRPr="00C4496B" w:rsidRDefault="00517E4A" w:rsidP="00CC7D97">
      <w:pPr>
        <w:pStyle w:val="ListeParagraf"/>
        <w:numPr>
          <w:ilvl w:val="0"/>
          <w:numId w:val="4"/>
        </w:numPr>
        <w:ind w:left="720" w:right="-2"/>
        <w:jc w:val="both"/>
        <w:textAlignment w:val="baseline"/>
      </w:pPr>
      <w:r w:rsidRPr="00C4496B">
        <w:rPr>
          <w:rFonts w:eastAsia="+mn-ea"/>
          <w:kern w:val="24"/>
        </w:rPr>
        <w:t xml:space="preserve">Acil çıkış </w:t>
      </w:r>
      <w:r w:rsidR="00A530AC" w:rsidRPr="00C4496B">
        <w:rPr>
          <w:rFonts w:eastAsia="+mn-ea"/>
          <w:kern w:val="24"/>
        </w:rPr>
        <w:t>kapıları</w:t>
      </w:r>
      <w:r w:rsidR="004D30D3" w:rsidRPr="00C4496B">
        <w:rPr>
          <w:rFonts w:eastAsia="+mn-ea"/>
          <w:kern w:val="24"/>
        </w:rPr>
        <w:t xml:space="preserve"> her zaman kullanıma hazır </w:t>
      </w:r>
      <w:r w:rsidR="004F668A">
        <w:rPr>
          <w:rFonts w:eastAsia="+mn-ea"/>
          <w:kern w:val="24"/>
        </w:rPr>
        <w:t xml:space="preserve">ve açık </w:t>
      </w:r>
      <w:r w:rsidR="004D30D3" w:rsidRPr="00C4496B">
        <w:rPr>
          <w:rFonts w:eastAsia="+mn-ea"/>
          <w:kern w:val="24"/>
        </w:rPr>
        <w:t>durumda bulundurulması, (</w:t>
      </w:r>
      <w:r w:rsidR="008B234E" w:rsidRPr="00C4496B">
        <w:rPr>
          <w:rFonts w:eastAsia="+mn-ea"/>
          <w:kern w:val="24"/>
        </w:rPr>
        <w:t>kilitli</w:t>
      </w:r>
      <w:r w:rsidR="00A530AC" w:rsidRPr="00C4496B">
        <w:rPr>
          <w:rFonts w:eastAsia="+mn-ea"/>
          <w:kern w:val="24"/>
        </w:rPr>
        <w:t xml:space="preserve"> veya </w:t>
      </w:r>
      <w:r w:rsidR="004D30D3" w:rsidRPr="00C4496B">
        <w:rPr>
          <w:rFonts w:eastAsia="+mn-ea"/>
          <w:kern w:val="24"/>
        </w:rPr>
        <w:t xml:space="preserve">bağlı olmamasının </w:t>
      </w:r>
      <w:r w:rsidRPr="00C4496B">
        <w:rPr>
          <w:rFonts w:eastAsia="+mn-ea"/>
          <w:kern w:val="24"/>
        </w:rPr>
        <w:t>sağlanması</w:t>
      </w:r>
      <w:r w:rsidR="000D09D8">
        <w:rPr>
          <w:rFonts w:eastAsia="+mn-ea"/>
          <w:kern w:val="24"/>
        </w:rPr>
        <w:t>)</w:t>
      </w:r>
    </w:p>
    <w:p w:rsidR="00020B4B" w:rsidRPr="00C4496B" w:rsidRDefault="00020B4B" w:rsidP="00CC7D97">
      <w:pPr>
        <w:pStyle w:val="NormalWeb"/>
        <w:numPr>
          <w:ilvl w:val="0"/>
          <w:numId w:val="4"/>
        </w:numPr>
        <w:spacing w:before="0" w:beforeAutospacing="0" w:after="0" w:afterAutospacing="0"/>
        <w:ind w:left="720" w:right="-2"/>
        <w:jc w:val="both"/>
        <w:textAlignment w:val="baseline"/>
      </w:pPr>
      <w:r w:rsidRPr="00C4496B">
        <w:rPr>
          <w:rFonts w:eastAsia="+mn-ea"/>
          <w:kern w:val="24"/>
        </w:rPr>
        <w:t>Aydınlatılması gereken acil çıkış yolları ve kapılarında elektrik kesilmesi halinde yeterli aydınlatmayı sağlayacak yedek aydınlatma sistemi</w:t>
      </w:r>
      <w:r w:rsidR="00517E4A" w:rsidRPr="00C4496B">
        <w:rPr>
          <w:rFonts w:eastAsia="+mn-ea"/>
          <w:kern w:val="24"/>
        </w:rPr>
        <w:t>nin</w:t>
      </w:r>
      <w:r w:rsidRPr="00C4496B">
        <w:rPr>
          <w:rFonts w:eastAsia="+mn-ea"/>
          <w:kern w:val="24"/>
        </w:rPr>
        <w:t xml:space="preserve"> </w:t>
      </w:r>
      <w:r w:rsidR="00517E4A" w:rsidRPr="00C4496B">
        <w:rPr>
          <w:rFonts w:eastAsia="+mn-ea"/>
          <w:kern w:val="24"/>
        </w:rPr>
        <w:t>kurulumunun sağlanması,</w:t>
      </w:r>
    </w:p>
    <w:p w:rsidR="008B234E" w:rsidRPr="00FC5BDD" w:rsidRDefault="005A2C92" w:rsidP="00CC7D97">
      <w:pPr>
        <w:pStyle w:val="ListeParagraf"/>
        <w:numPr>
          <w:ilvl w:val="0"/>
          <w:numId w:val="4"/>
        </w:numPr>
        <w:ind w:left="720" w:right="-2"/>
        <w:jc w:val="both"/>
        <w:textAlignment w:val="baseline"/>
        <w:rPr>
          <w:rFonts w:eastAsia="+mn-ea"/>
          <w:kern w:val="24"/>
        </w:rPr>
      </w:pPr>
      <w:r w:rsidRPr="00C4496B">
        <w:t>Takılma ve düşmeleri ön</w:t>
      </w:r>
      <w:r w:rsidR="008B234E" w:rsidRPr="00C4496B">
        <w:t xml:space="preserve">lemek için merdivenlerde oluşan </w:t>
      </w:r>
      <w:r w:rsidRPr="00C4496B">
        <w:t>hasarların tamiratının</w:t>
      </w:r>
      <w:r w:rsidR="008B234E" w:rsidRPr="00C4496B">
        <w:t xml:space="preserve"> yapılması, kayma riski bulunan acil çıkış merdivenlerine kaymaz bant uygulamasının </w:t>
      </w:r>
      <w:r w:rsidR="008B234E" w:rsidRPr="00FC5BDD">
        <w:rPr>
          <w:rFonts w:eastAsia="+mn-ea"/>
          <w:kern w:val="24"/>
        </w:rPr>
        <w:t>yapılması,</w:t>
      </w:r>
    </w:p>
    <w:p w:rsidR="00D32381" w:rsidRPr="00DD6807" w:rsidRDefault="007F7A0F" w:rsidP="00CC7D97">
      <w:pPr>
        <w:pStyle w:val="ListeParagraf"/>
        <w:numPr>
          <w:ilvl w:val="0"/>
          <w:numId w:val="4"/>
        </w:numPr>
        <w:ind w:left="720" w:right="-2"/>
        <w:jc w:val="both"/>
        <w:textAlignment w:val="baseline"/>
      </w:pPr>
      <w:r w:rsidRPr="00DD6807">
        <w:t xml:space="preserve">Alarm ikaz </w:t>
      </w:r>
      <w:r w:rsidR="008F0A97" w:rsidRPr="00DD6807">
        <w:t>sistemlerinin çalışır</w:t>
      </w:r>
      <w:r w:rsidRPr="00DD6807">
        <w:t xml:space="preserve"> durumda olması</w:t>
      </w:r>
      <w:r w:rsidR="002C7FCF" w:rsidRPr="00DD6807">
        <w:t>,</w:t>
      </w:r>
    </w:p>
    <w:p w:rsidR="00DD6807" w:rsidRPr="00DD6807" w:rsidRDefault="00FC5BDD" w:rsidP="00CC7D97">
      <w:pPr>
        <w:pStyle w:val="ListeParagraf"/>
        <w:numPr>
          <w:ilvl w:val="0"/>
          <w:numId w:val="4"/>
        </w:numPr>
        <w:ind w:left="720" w:right="-2"/>
        <w:jc w:val="both"/>
        <w:textAlignment w:val="baseline"/>
      </w:pPr>
      <w:r w:rsidRPr="00DD6807">
        <w:t>Birden fazla çıkışı olan bütün binalarda, kullanıcıların çıkışlara kolaylıkla ulaşabilmesi için acil durum yönle</w:t>
      </w:r>
      <w:r w:rsidR="00FF74E9">
        <w:t>ndirmelerinin yapılması,</w:t>
      </w:r>
      <w:r w:rsidR="00A84BBF">
        <w:t xml:space="preserve"> yönlendirme işaretlerinin doğru konumlandırılması, </w:t>
      </w:r>
    </w:p>
    <w:p w:rsidR="00DD6807" w:rsidRDefault="00DD6807" w:rsidP="00CC7D97">
      <w:pPr>
        <w:pStyle w:val="ListeParagraf"/>
        <w:numPr>
          <w:ilvl w:val="0"/>
          <w:numId w:val="4"/>
        </w:numPr>
        <w:ind w:left="720" w:right="-2"/>
        <w:jc w:val="both"/>
        <w:textAlignment w:val="baseline"/>
      </w:pPr>
      <w:r w:rsidRPr="00DD6807">
        <w:t>Okul/Kurum her bir kullanım alanında, (sınıf, koridor, laboratuvar, atölye vb.)  katlarda koridor başlarına standartlara uygun ( ISO 23601 ) Acil Durum Ta</w:t>
      </w:r>
      <w:r>
        <w:t>h</w:t>
      </w:r>
      <w:r w:rsidRPr="00DD6807">
        <w:t xml:space="preserve">liye </w:t>
      </w:r>
      <w:r w:rsidR="0012377D" w:rsidRPr="00DD6807">
        <w:t>Kroki planlarının</w:t>
      </w:r>
      <w:r w:rsidRPr="00DD6807">
        <w:t xml:space="preserve"> </w:t>
      </w:r>
      <w:r w:rsidR="00AD33C6">
        <w:t>asılması</w:t>
      </w:r>
      <w:r w:rsidRPr="00DD6807">
        <w:t xml:space="preserve"> ve MEBBİS Acil Durum Planları Taliye Kroki penceresinden </w:t>
      </w:r>
      <w:r w:rsidR="008531B3">
        <w:t xml:space="preserve">elektronik ortamda </w:t>
      </w:r>
      <w:r w:rsidRPr="00DD6807">
        <w:t>sisteme yüklenilmesi</w:t>
      </w:r>
      <w:r w:rsidR="00FF74E9">
        <w:t>,</w:t>
      </w:r>
    </w:p>
    <w:p w:rsidR="004D75B9" w:rsidRPr="004D75B9" w:rsidRDefault="00FA53D5" w:rsidP="00CC7D97">
      <w:pPr>
        <w:pStyle w:val="ListeParagraf"/>
        <w:numPr>
          <w:ilvl w:val="0"/>
          <w:numId w:val="4"/>
        </w:numPr>
        <w:ind w:left="720" w:right="-2"/>
        <w:jc w:val="both"/>
        <w:textAlignment w:val="baseline"/>
        <w:rPr>
          <w:rFonts w:eastAsia="+mn-ea"/>
          <w:kern w:val="24"/>
        </w:rPr>
      </w:pPr>
      <w:r>
        <w:rPr>
          <w:rFonts w:eastAsia="+mn-ea"/>
          <w:kern w:val="24"/>
        </w:rPr>
        <w:t xml:space="preserve">Acil </w:t>
      </w:r>
      <w:r w:rsidR="004D75B9" w:rsidRPr="004A407E">
        <w:rPr>
          <w:rFonts w:eastAsia="+mn-ea"/>
          <w:kern w:val="24"/>
        </w:rPr>
        <w:t xml:space="preserve">çıkış kapılarına giden yollar ile yangın koridorlarında acil durum yönlendirme </w:t>
      </w:r>
      <w:r w:rsidR="0012377D" w:rsidRPr="004D75B9">
        <w:rPr>
          <w:rFonts w:eastAsia="+mn-ea"/>
          <w:kern w:val="24"/>
        </w:rPr>
        <w:t>işaretlemeleri</w:t>
      </w:r>
      <w:r w:rsidR="0012377D">
        <w:rPr>
          <w:rFonts w:eastAsia="+mn-ea"/>
          <w:kern w:val="24"/>
        </w:rPr>
        <w:t xml:space="preserve">nin </w:t>
      </w:r>
      <w:r w:rsidR="0012377D" w:rsidRPr="004D75B9">
        <w:rPr>
          <w:rFonts w:eastAsia="+mn-ea"/>
          <w:kern w:val="24"/>
        </w:rPr>
        <w:t>Sağlık</w:t>
      </w:r>
      <w:r w:rsidR="004D75B9" w:rsidRPr="004D75B9">
        <w:rPr>
          <w:rFonts w:eastAsia="+mn-ea"/>
          <w:kern w:val="24"/>
        </w:rPr>
        <w:t xml:space="preserve"> ve Güvenlik İşaretleri Yönetmeliğine </w:t>
      </w:r>
      <w:r w:rsidR="008A4171">
        <w:rPr>
          <w:rFonts w:eastAsia="+mn-ea"/>
          <w:kern w:val="24"/>
        </w:rPr>
        <w:t>ve yürürlükte olan standarda</w:t>
      </w:r>
      <w:r w:rsidR="004D75B9" w:rsidRPr="004D75B9">
        <w:rPr>
          <w:rFonts w:eastAsia="+mn-ea"/>
          <w:kern w:val="24"/>
        </w:rPr>
        <w:t xml:space="preserve"> </w:t>
      </w:r>
      <w:r w:rsidR="0049442F">
        <w:t>(</w:t>
      </w:r>
      <w:r w:rsidR="0049442F" w:rsidRPr="000D0676">
        <w:t>TS EN ISO 7010:2012</w:t>
      </w:r>
      <w:r w:rsidR="0049442F">
        <w:t xml:space="preserve">) </w:t>
      </w:r>
      <w:r w:rsidR="008A4171" w:rsidRPr="004D75B9">
        <w:rPr>
          <w:rFonts w:eastAsia="+mn-ea"/>
          <w:kern w:val="24"/>
        </w:rPr>
        <w:t>uygu</w:t>
      </w:r>
      <w:r w:rsidR="008A4171">
        <w:rPr>
          <w:rFonts w:eastAsia="+mn-ea"/>
          <w:kern w:val="24"/>
        </w:rPr>
        <w:t xml:space="preserve">n olacak şekilde </w:t>
      </w:r>
      <w:r w:rsidR="004D75B9" w:rsidRPr="004D75B9">
        <w:rPr>
          <w:rFonts w:eastAsia="+mn-ea"/>
          <w:kern w:val="24"/>
        </w:rPr>
        <w:t xml:space="preserve">uygun yerlere konulması ve kalıcı olmasının sağlanması, </w:t>
      </w:r>
    </w:p>
    <w:p w:rsidR="00E82458" w:rsidRDefault="00E82458" w:rsidP="00CC7D97">
      <w:pPr>
        <w:pStyle w:val="ListeParagraf"/>
        <w:numPr>
          <w:ilvl w:val="0"/>
          <w:numId w:val="4"/>
        </w:numPr>
        <w:ind w:left="720" w:right="-2"/>
        <w:jc w:val="both"/>
        <w:textAlignment w:val="baseline"/>
        <w:rPr>
          <w:rFonts w:eastAsia="+mn-ea"/>
          <w:kern w:val="24"/>
        </w:rPr>
      </w:pPr>
      <w:r w:rsidRPr="00E82458">
        <w:rPr>
          <w:rFonts w:eastAsia="+mn-ea"/>
          <w:kern w:val="24"/>
        </w:rPr>
        <w:t>Yönlendirme işaretleri</w:t>
      </w:r>
      <w:r>
        <w:rPr>
          <w:rFonts w:eastAsia="+mn-ea"/>
          <w:kern w:val="24"/>
        </w:rPr>
        <w:t>nin</w:t>
      </w:r>
      <w:r w:rsidRPr="00E82458">
        <w:rPr>
          <w:rFonts w:eastAsia="+mn-ea"/>
          <w:kern w:val="24"/>
        </w:rPr>
        <w:t xml:space="preserve">; yeşil zemin üzerine beyaz olarak, ilgili yönetmelik ve standartlara uygun sembolleri ve normal zamanlarda kullanılacak çıkışlar için “ÇIKIŞ”, </w:t>
      </w:r>
      <w:r w:rsidRPr="004236F3">
        <w:rPr>
          <w:rFonts w:eastAsia="+mn-ea"/>
          <w:b/>
          <w:kern w:val="24"/>
          <w:u w:val="single"/>
        </w:rPr>
        <w:t>acil durumlarda kullanılacak çıkışlar için ise, “ACİL ÇIKIŞ”</w:t>
      </w:r>
      <w:r w:rsidRPr="00E82458">
        <w:rPr>
          <w:rFonts w:eastAsia="+mn-ea"/>
          <w:kern w:val="24"/>
        </w:rPr>
        <w:t xml:space="preserve"> yazısını</w:t>
      </w:r>
      <w:r w:rsidR="00FF74E9">
        <w:rPr>
          <w:rFonts w:eastAsia="+mn-ea"/>
          <w:kern w:val="24"/>
        </w:rPr>
        <w:t xml:space="preserve"> ihtiva etmesi,</w:t>
      </w:r>
    </w:p>
    <w:p w:rsidR="00CE28A4" w:rsidRPr="00CE28A4" w:rsidRDefault="00E82458" w:rsidP="00CC7D97">
      <w:pPr>
        <w:pStyle w:val="ListeParagraf"/>
        <w:numPr>
          <w:ilvl w:val="0"/>
          <w:numId w:val="4"/>
        </w:numPr>
        <w:ind w:left="720" w:right="-2"/>
        <w:jc w:val="both"/>
        <w:textAlignment w:val="baseline"/>
        <w:rPr>
          <w:rFonts w:eastAsia="+mn-ea"/>
          <w:kern w:val="24"/>
        </w:rPr>
      </w:pPr>
      <w:r w:rsidRPr="00E82458">
        <w:rPr>
          <w:rFonts w:eastAsia="+mn-ea"/>
          <w:kern w:val="24"/>
        </w:rPr>
        <w:t xml:space="preserve"> Yönlendirme işaretlerinin her noktadan görülebilecek şekilde ve işaret yüksekliği 15 cm’den az olmamak üzere, azami </w:t>
      </w:r>
      <w:r w:rsidR="0012377D" w:rsidRPr="00E82458">
        <w:rPr>
          <w:rFonts w:eastAsia="+mn-ea"/>
          <w:kern w:val="24"/>
        </w:rPr>
        <w:t>görüle bilirlik</w:t>
      </w:r>
      <w:r w:rsidRPr="00E82458">
        <w:rPr>
          <w:rFonts w:eastAsia="+mn-ea"/>
          <w:kern w:val="24"/>
        </w:rPr>
        <w:t xml:space="preserve"> uzaklığı; dışarıdan veya kenarından aydınlatılan yönlendirme işaretleri için işaret boyut yüksekliğinin 100 katına, içeriden ve arkasından aydınlatılan işaretlere sahip acil durum yönlendirme üniteleri için işaret boyut yüksekliğinin 200 katına eşit olan uzaklı</w:t>
      </w:r>
      <w:r>
        <w:rPr>
          <w:rFonts w:eastAsia="+mn-ea"/>
          <w:kern w:val="24"/>
        </w:rPr>
        <w:t>ğın</w:t>
      </w:r>
      <w:r w:rsidRPr="00E82458">
        <w:rPr>
          <w:rFonts w:eastAsia="+mn-ea"/>
          <w:kern w:val="24"/>
        </w:rPr>
        <w:t xml:space="preserve"> olması</w:t>
      </w:r>
      <w:r>
        <w:rPr>
          <w:rFonts w:eastAsia="+mn-ea"/>
          <w:kern w:val="24"/>
        </w:rPr>
        <w:t xml:space="preserve">. </w:t>
      </w:r>
      <w:r w:rsidRPr="00E82458">
        <w:rPr>
          <w:rFonts w:eastAsia="+mn-ea"/>
          <w:kern w:val="24"/>
        </w:rPr>
        <w:t>Bu uzaklıktan daha uzak noktalardan erişim için gerektiği kadar yönlendirme iş</w:t>
      </w:r>
      <w:r w:rsidR="00FF74E9">
        <w:rPr>
          <w:rFonts w:eastAsia="+mn-ea"/>
          <w:kern w:val="24"/>
        </w:rPr>
        <w:t>areti ilave edilmesi,</w:t>
      </w:r>
    </w:p>
    <w:p w:rsidR="00FC5BDD" w:rsidRPr="00FC5BDD" w:rsidRDefault="00FC5BDD" w:rsidP="00CC7D97">
      <w:pPr>
        <w:pStyle w:val="ListeParagraf"/>
        <w:numPr>
          <w:ilvl w:val="0"/>
          <w:numId w:val="4"/>
        </w:numPr>
        <w:ind w:left="720" w:right="-2"/>
        <w:jc w:val="both"/>
        <w:textAlignment w:val="baseline"/>
        <w:rPr>
          <w:rFonts w:eastAsia="+mn-ea"/>
          <w:kern w:val="24"/>
        </w:rPr>
      </w:pPr>
      <w:r w:rsidRPr="00FC5BDD">
        <w:rPr>
          <w:rFonts w:eastAsia="+mn-ea"/>
          <w:kern w:val="24"/>
        </w:rPr>
        <w:t>Yönlendirme işaretlerinin aydınlatmasının Binaların Yangından Korunması Hakkındaki Yönetmeliğin 72 nci maddesinde belirtilen özelliklere sahip acil aydınlatma üniteleri ile dışarıdan aydınlatma suretiyle yapılması veya bu aydınlatmada, aynı özelliklere ve içeriden aydınlatılan işaretlere sahip acil durum yönlen</w:t>
      </w:r>
      <w:r w:rsidR="00FF74E9">
        <w:rPr>
          <w:rFonts w:eastAsia="+mn-ea"/>
          <w:kern w:val="24"/>
        </w:rPr>
        <w:t>dirme ünitelerinin kullanılması,</w:t>
      </w:r>
    </w:p>
    <w:p w:rsidR="00FC5BDD" w:rsidRPr="00FC5BDD" w:rsidRDefault="00FC5BDD" w:rsidP="00CC7D97">
      <w:pPr>
        <w:pStyle w:val="ListeParagraf"/>
        <w:numPr>
          <w:ilvl w:val="0"/>
          <w:numId w:val="4"/>
        </w:numPr>
        <w:ind w:left="720" w:right="-2"/>
        <w:jc w:val="both"/>
        <w:textAlignment w:val="baseline"/>
        <w:rPr>
          <w:rFonts w:eastAsia="+mn-ea"/>
          <w:kern w:val="24"/>
        </w:rPr>
      </w:pPr>
      <w:r w:rsidRPr="00FC5BDD">
        <w:rPr>
          <w:rFonts w:eastAsia="+mn-ea"/>
          <w:kern w:val="24"/>
        </w:rPr>
        <w:t xml:space="preserve">Acil durum yönlendirmesinin normal aydınlatmanın kesilmesi hâlinde en az 60 dakika süreyle sağlanması,  kullanıcı yükünün 200’den fazla olması hâlinde, acil durum yönlendirmesinin çalışma süresinin en az </w:t>
      </w:r>
      <w:r w:rsidR="00FF74E9">
        <w:rPr>
          <w:rFonts w:eastAsia="+mn-ea"/>
          <w:kern w:val="24"/>
        </w:rPr>
        <w:t>120 dakika olmasının sağlanması,</w:t>
      </w:r>
    </w:p>
    <w:p w:rsidR="00FC5BDD" w:rsidRDefault="00FC5BDD" w:rsidP="00CC7D97">
      <w:pPr>
        <w:pStyle w:val="ListeParagraf"/>
        <w:numPr>
          <w:ilvl w:val="0"/>
          <w:numId w:val="4"/>
        </w:numPr>
        <w:ind w:left="720" w:right="-2"/>
        <w:jc w:val="both"/>
        <w:textAlignment w:val="baseline"/>
        <w:rPr>
          <w:rFonts w:eastAsia="+mn-ea"/>
          <w:kern w:val="24"/>
        </w:rPr>
      </w:pPr>
      <w:r w:rsidRPr="00FC5BDD">
        <w:rPr>
          <w:rFonts w:eastAsia="+mn-ea"/>
          <w:kern w:val="24"/>
        </w:rPr>
        <w:t>Yönlendirme işaretleri karanlıkta, dumanda ve yangın anında kolayca görülebilecek yüks</w:t>
      </w:r>
      <w:r w:rsidR="00F16D86">
        <w:rPr>
          <w:rFonts w:eastAsia="+mn-ea"/>
          <w:kern w:val="24"/>
        </w:rPr>
        <w:t xml:space="preserve">eklikle olacak şekilde </w:t>
      </w:r>
      <w:r w:rsidR="00F16D86" w:rsidRPr="00F16D86">
        <w:rPr>
          <w:rFonts w:eastAsia="+mn-ea"/>
          <w:kern w:val="24"/>
        </w:rPr>
        <w:t>yerden 200 cm ilâ 240 cm yüksekliğe yerleş</w:t>
      </w:r>
      <w:r w:rsidR="00F16D86">
        <w:rPr>
          <w:rFonts w:eastAsia="+mn-ea"/>
          <w:kern w:val="24"/>
        </w:rPr>
        <w:t>tirilm</w:t>
      </w:r>
      <w:r w:rsidR="00FF74E9">
        <w:rPr>
          <w:rFonts w:eastAsia="+mn-ea"/>
          <w:kern w:val="24"/>
        </w:rPr>
        <w:t>esi,</w:t>
      </w:r>
    </w:p>
    <w:p w:rsidR="00F16D86" w:rsidRDefault="00836E66" w:rsidP="00CC7D97">
      <w:pPr>
        <w:pStyle w:val="ListeParagraf"/>
        <w:numPr>
          <w:ilvl w:val="0"/>
          <w:numId w:val="4"/>
        </w:numPr>
        <w:ind w:left="720" w:right="-2"/>
        <w:jc w:val="both"/>
        <w:textAlignment w:val="baseline"/>
        <w:rPr>
          <w:rFonts w:eastAsia="+mn-ea"/>
          <w:kern w:val="24"/>
        </w:rPr>
      </w:pPr>
      <w:r w:rsidRPr="00836E66">
        <w:rPr>
          <w:rFonts w:eastAsia="+mn-ea"/>
          <w:kern w:val="24"/>
        </w:rPr>
        <w:t xml:space="preserve">Kaçış yollarında yönlendirme işaretleri dışında, kaçış yönü ile ilgili tereddüt ve karışıklık yaratabilecek hiçbir ışıklı işaret veya </w:t>
      </w:r>
      <w:r w:rsidR="0012377D" w:rsidRPr="00836E66">
        <w:rPr>
          <w:rFonts w:eastAsia="+mn-ea"/>
          <w:kern w:val="24"/>
        </w:rPr>
        <w:t>nesne</w:t>
      </w:r>
      <w:r w:rsidR="0012377D">
        <w:rPr>
          <w:rFonts w:eastAsia="+mn-ea"/>
          <w:kern w:val="24"/>
        </w:rPr>
        <w:t>lerin bulundurulmaması</w:t>
      </w:r>
      <w:r w:rsidR="00FF74E9">
        <w:rPr>
          <w:rFonts w:eastAsia="+mn-ea"/>
          <w:kern w:val="24"/>
        </w:rPr>
        <w:t>,</w:t>
      </w:r>
    </w:p>
    <w:p w:rsidR="005A15FE" w:rsidRDefault="005A15FE" w:rsidP="00CC7D97">
      <w:pPr>
        <w:pStyle w:val="ListeParagraf"/>
        <w:numPr>
          <w:ilvl w:val="0"/>
          <w:numId w:val="4"/>
        </w:numPr>
        <w:ind w:left="720" w:right="-2"/>
        <w:jc w:val="both"/>
        <w:textAlignment w:val="baseline"/>
        <w:rPr>
          <w:rFonts w:eastAsia="+mn-ea"/>
          <w:kern w:val="24"/>
        </w:rPr>
      </w:pPr>
      <w:r w:rsidRPr="005A15FE">
        <w:rPr>
          <w:rFonts w:eastAsia="+mn-ea"/>
          <w:kern w:val="24"/>
        </w:rPr>
        <w:t>Yönlendirme işaretlerinin hem normal aydınlatma ve hem de acil durum aydınlatma hâllerinde kaçış yolu üzerinde bütün erişim noktalarından görülebilir olması</w:t>
      </w:r>
      <w:r w:rsidR="009E7D54">
        <w:rPr>
          <w:rFonts w:eastAsia="+mn-ea"/>
          <w:kern w:val="24"/>
        </w:rPr>
        <w:t xml:space="preserve">. </w:t>
      </w:r>
      <w:r w:rsidRPr="005A15FE">
        <w:rPr>
          <w:rFonts w:eastAsia="+mn-ea"/>
          <w:kern w:val="24"/>
        </w:rPr>
        <w:t xml:space="preserve">Dışarıdan aydınlatılan yönlendirme işaretleri aydınlatmasının, görülebilen bütün doğrultularda en az 2 cd/m² olması ve en az </w:t>
      </w:r>
      <w:r w:rsidR="0012377D" w:rsidRPr="005A15FE">
        <w:rPr>
          <w:rFonts w:eastAsia="+mn-ea"/>
          <w:kern w:val="24"/>
        </w:rPr>
        <w:t>0,5</w:t>
      </w:r>
      <w:r w:rsidRPr="005A15FE">
        <w:rPr>
          <w:rFonts w:eastAsia="+mn-ea"/>
          <w:kern w:val="24"/>
        </w:rPr>
        <w:t xml:space="preserve"> değerinde bir kontrast oranına sahip bulunması</w:t>
      </w:r>
      <w:r w:rsidR="008A0B80">
        <w:rPr>
          <w:rFonts w:eastAsia="+mn-ea"/>
          <w:kern w:val="24"/>
        </w:rPr>
        <w:t>,</w:t>
      </w:r>
    </w:p>
    <w:p w:rsidR="00CD15E0" w:rsidRDefault="00CD15E0" w:rsidP="00CC7D97">
      <w:pPr>
        <w:pStyle w:val="ListeParagraf"/>
        <w:numPr>
          <w:ilvl w:val="0"/>
          <w:numId w:val="4"/>
        </w:numPr>
        <w:ind w:left="720" w:right="-2"/>
        <w:jc w:val="both"/>
        <w:textAlignment w:val="baseline"/>
        <w:rPr>
          <w:rFonts w:eastAsia="+mn-ea"/>
          <w:kern w:val="24"/>
        </w:rPr>
      </w:pPr>
      <w:r w:rsidRPr="00CD15E0">
        <w:rPr>
          <w:rFonts w:eastAsia="+mn-ea"/>
          <w:kern w:val="24"/>
        </w:rPr>
        <w:t xml:space="preserve">Bütün kaçış yollarında, toplanma için kullanılan yerlerde, asansörde ve yürüyen merdivenlerde, yüksek risk oluşturan hareketli makineler ve kimyevi maddeler bulunan atölye ve </w:t>
      </w:r>
      <w:r w:rsidR="0012377D" w:rsidRPr="00CD15E0">
        <w:rPr>
          <w:rFonts w:eastAsia="+mn-ea"/>
          <w:kern w:val="24"/>
        </w:rPr>
        <w:t>laboratuvarlarda</w:t>
      </w:r>
      <w:r w:rsidRPr="00CD15E0">
        <w:rPr>
          <w:rFonts w:eastAsia="+mn-ea"/>
          <w:kern w:val="24"/>
        </w:rPr>
        <w:t xml:space="preserve">, elektrik dağıtım ve jeneratör odalarında, merkezi batarya ünitesi odalarında, pompa istasyonlarında, kapalı otoparklarda, ilk yardım ve emniyet ekipmanının bulunduğu yerlerde, yangın uyarı butonlarının </w:t>
      </w:r>
      <w:r w:rsidRPr="00CD15E0">
        <w:rPr>
          <w:rFonts w:eastAsia="+mn-ea"/>
          <w:kern w:val="24"/>
        </w:rPr>
        <w:lastRenderedPageBreak/>
        <w:t>ve yangın dolaplarının bulunduğu bölümler ile benzeri bölümlerde acil durum aydınlatması</w:t>
      </w:r>
      <w:r>
        <w:rPr>
          <w:rFonts w:eastAsia="+mn-ea"/>
          <w:kern w:val="24"/>
        </w:rPr>
        <w:t xml:space="preserve">nın </w:t>
      </w:r>
      <w:r w:rsidRPr="00CD15E0">
        <w:rPr>
          <w:rFonts w:eastAsia="+mn-ea"/>
          <w:kern w:val="24"/>
        </w:rPr>
        <w:t>yapılması</w:t>
      </w:r>
      <w:r w:rsidR="008A0B80">
        <w:rPr>
          <w:rFonts w:eastAsia="+mn-ea"/>
          <w:kern w:val="24"/>
        </w:rPr>
        <w:t>,</w:t>
      </w:r>
    </w:p>
    <w:p w:rsidR="00B467A1" w:rsidRDefault="00AF29BE" w:rsidP="00CC7D97">
      <w:pPr>
        <w:pStyle w:val="ListeParagraf"/>
        <w:numPr>
          <w:ilvl w:val="0"/>
          <w:numId w:val="4"/>
        </w:numPr>
        <w:ind w:left="720" w:right="-2"/>
        <w:jc w:val="both"/>
        <w:textAlignment w:val="baseline"/>
        <w:rPr>
          <w:rFonts w:eastAsia="+mn-ea"/>
          <w:kern w:val="24"/>
        </w:rPr>
      </w:pPr>
      <w:r>
        <w:rPr>
          <w:rFonts w:eastAsia="+mn-ea"/>
          <w:kern w:val="24"/>
        </w:rPr>
        <w:t>Güvenli tahliyesi açısından</w:t>
      </w:r>
      <w:r w:rsidR="00B467A1">
        <w:rPr>
          <w:rFonts w:eastAsia="+mn-ea"/>
          <w:kern w:val="24"/>
        </w:rPr>
        <w:t xml:space="preserve"> en kolay tahliyenin yapılabileceği durumdaki sınıf odalarına </w:t>
      </w:r>
      <w:r>
        <w:rPr>
          <w:rFonts w:eastAsia="+mn-ea"/>
          <w:kern w:val="24"/>
        </w:rPr>
        <w:t xml:space="preserve">ana sınıfların ve küçük sınıfların alınması; </w:t>
      </w:r>
      <w:r w:rsidR="00B467A1">
        <w:rPr>
          <w:rFonts w:eastAsia="+mn-ea"/>
          <w:kern w:val="24"/>
        </w:rPr>
        <w:t>engelli öğrenciler için tahliye önlemlerinin önceden planlanması,</w:t>
      </w:r>
    </w:p>
    <w:p w:rsidR="008917C3" w:rsidRDefault="008917C3" w:rsidP="00CC7D97">
      <w:pPr>
        <w:pStyle w:val="ListeParagraf"/>
        <w:numPr>
          <w:ilvl w:val="0"/>
          <w:numId w:val="4"/>
        </w:numPr>
        <w:ind w:left="720" w:right="-2"/>
        <w:jc w:val="both"/>
        <w:textAlignment w:val="baseline"/>
        <w:rPr>
          <w:rFonts w:eastAsia="+mn-ea"/>
          <w:kern w:val="24"/>
        </w:rPr>
      </w:pPr>
      <w:r w:rsidRPr="008917C3">
        <w:rPr>
          <w:rFonts w:eastAsia="+mn-ea"/>
          <w:kern w:val="24"/>
        </w:rPr>
        <w:t xml:space="preserve">Binaya ait bir ilkyardım dolabı ve her kata </w:t>
      </w:r>
      <w:r>
        <w:rPr>
          <w:rFonts w:eastAsia="+mn-ea"/>
          <w:kern w:val="24"/>
        </w:rPr>
        <w:t>ait ilkyardım çantalarının temin edilmesi</w:t>
      </w:r>
      <w:r w:rsidR="00515E04">
        <w:rPr>
          <w:rFonts w:eastAsia="+mn-ea"/>
          <w:kern w:val="24"/>
        </w:rPr>
        <w:t>,</w:t>
      </w:r>
    </w:p>
    <w:p w:rsidR="00005669" w:rsidRDefault="00005669" w:rsidP="00CC7D97">
      <w:pPr>
        <w:pStyle w:val="ListeParagraf"/>
        <w:numPr>
          <w:ilvl w:val="0"/>
          <w:numId w:val="4"/>
        </w:numPr>
        <w:ind w:left="720" w:right="-2"/>
        <w:jc w:val="both"/>
        <w:textAlignment w:val="baseline"/>
        <w:rPr>
          <w:rFonts w:eastAsia="+mn-ea"/>
          <w:kern w:val="24"/>
        </w:rPr>
      </w:pPr>
      <w:r>
        <w:rPr>
          <w:rFonts w:eastAsia="+mn-ea"/>
          <w:kern w:val="24"/>
        </w:rPr>
        <w:t xml:space="preserve">Her bir atölye ve </w:t>
      </w:r>
      <w:r w:rsidR="0012377D">
        <w:rPr>
          <w:rFonts w:eastAsia="+mn-ea"/>
          <w:kern w:val="24"/>
        </w:rPr>
        <w:t>laboratuvara</w:t>
      </w:r>
      <w:r>
        <w:rPr>
          <w:rFonts w:eastAsia="+mn-ea"/>
          <w:kern w:val="24"/>
        </w:rPr>
        <w:t xml:space="preserve"> ilkyardım dolabının temin edilmesi,</w:t>
      </w:r>
    </w:p>
    <w:p w:rsidR="00926077" w:rsidRDefault="008917C3" w:rsidP="00CC7D97">
      <w:pPr>
        <w:pStyle w:val="ListeParagraf"/>
        <w:numPr>
          <w:ilvl w:val="0"/>
          <w:numId w:val="4"/>
        </w:numPr>
        <w:ind w:left="720" w:right="-2"/>
        <w:jc w:val="both"/>
        <w:textAlignment w:val="baseline"/>
        <w:rPr>
          <w:rFonts w:eastAsia="+mn-ea"/>
          <w:kern w:val="24"/>
        </w:rPr>
      </w:pPr>
      <w:r w:rsidRPr="008917C3">
        <w:rPr>
          <w:rFonts w:eastAsia="+mn-ea"/>
          <w:kern w:val="24"/>
        </w:rPr>
        <w:t xml:space="preserve">İlkyardım dolabına </w:t>
      </w:r>
      <w:r>
        <w:rPr>
          <w:rFonts w:eastAsia="+mn-ea"/>
          <w:kern w:val="24"/>
        </w:rPr>
        <w:t xml:space="preserve">ve çantalarına ait </w:t>
      </w:r>
      <w:r w:rsidRPr="008917C3">
        <w:rPr>
          <w:rFonts w:eastAsia="+mn-ea"/>
          <w:kern w:val="24"/>
        </w:rPr>
        <w:t>gerekli malzemeler</w:t>
      </w:r>
      <w:r>
        <w:rPr>
          <w:rFonts w:eastAsia="+mn-ea"/>
          <w:kern w:val="24"/>
        </w:rPr>
        <w:t xml:space="preserve">in temin edilerek </w:t>
      </w:r>
      <w:r w:rsidRPr="008917C3">
        <w:rPr>
          <w:rFonts w:eastAsia="+mn-ea"/>
          <w:kern w:val="24"/>
        </w:rPr>
        <w:t>bütün çalışanlar</w:t>
      </w:r>
      <w:r>
        <w:rPr>
          <w:rFonts w:eastAsia="+mn-ea"/>
          <w:kern w:val="24"/>
        </w:rPr>
        <w:t>ın bu konuda bilgilendirilmesinin sağlanması ve yerlerinin işaretlenmesi,</w:t>
      </w:r>
      <w:r w:rsidR="00926077">
        <w:rPr>
          <w:rFonts w:eastAsia="+mn-ea"/>
          <w:kern w:val="24"/>
        </w:rPr>
        <w:t xml:space="preserve"> </w:t>
      </w:r>
    </w:p>
    <w:p w:rsidR="008917C3" w:rsidRDefault="00926077" w:rsidP="00CC7D97">
      <w:pPr>
        <w:pStyle w:val="ListeParagraf"/>
        <w:numPr>
          <w:ilvl w:val="0"/>
          <w:numId w:val="4"/>
        </w:numPr>
        <w:ind w:left="720" w:right="-2"/>
        <w:jc w:val="both"/>
        <w:textAlignment w:val="baseline"/>
        <w:rPr>
          <w:rFonts w:eastAsia="+mn-ea"/>
          <w:kern w:val="24"/>
        </w:rPr>
      </w:pPr>
      <w:r>
        <w:rPr>
          <w:rFonts w:eastAsia="+mn-ea"/>
          <w:kern w:val="24"/>
        </w:rPr>
        <w:t>İlkyardım dolaplarında a</w:t>
      </w:r>
      <w:r w:rsidRPr="00926077">
        <w:rPr>
          <w:rFonts w:eastAsia="+mn-ea"/>
          <w:kern w:val="24"/>
        </w:rPr>
        <w:t>sgari düzeyde ilk yardım dolaplarında bulunması gereken malzemeler</w:t>
      </w:r>
      <w:r>
        <w:rPr>
          <w:rFonts w:eastAsia="+mn-ea"/>
          <w:kern w:val="24"/>
        </w:rPr>
        <w:t>in</w:t>
      </w:r>
      <w:r w:rsidRPr="00926077">
        <w:rPr>
          <w:rFonts w:eastAsia="+mn-ea"/>
          <w:kern w:val="24"/>
        </w:rPr>
        <w:t xml:space="preserve">: </w:t>
      </w:r>
      <w:r>
        <w:rPr>
          <w:rFonts w:eastAsia="+mn-ea"/>
          <w:kern w:val="24"/>
        </w:rPr>
        <w:t>"</w:t>
      </w:r>
      <w:r w:rsidRPr="00926077">
        <w:rPr>
          <w:rFonts w:eastAsia="+mn-ea"/>
          <w:kern w:val="24"/>
        </w:rPr>
        <w:t xml:space="preserve">pamuk (25 g.), steril gazlı bez (3-4 ad.), sargı bezi (5 ad. </w:t>
      </w:r>
      <w:r w:rsidR="0012377D" w:rsidRPr="00926077">
        <w:rPr>
          <w:rFonts w:eastAsia="+mn-ea"/>
          <w:kern w:val="24"/>
        </w:rPr>
        <w:t>Küçük</w:t>
      </w:r>
      <w:r w:rsidRPr="00926077">
        <w:rPr>
          <w:rFonts w:eastAsia="+mn-ea"/>
          <w:kern w:val="24"/>
        </w:rPr>
        <w:t>, 2 ad. büyük), plaster (küçük boy), dezenfektan solüsyon (tercihen batikon sol. %10’luk 100 cc), yanık örtüsü, makas, çengelli iğne, turnike, atık poşeti, yara bandı, el feneri, medikal eldiven.</w:t>
      </w:r>
      <w:r>
        <w:rPr>
          <w:rFonts w:eastAsia="+mn-ea"/>
          <w:kern w:val="24"/>
        </w:rPr>
        <w:t>" temin edilmesi,</w:t>
      </w:r>
    </w:p>
    <w:p w:rsidR="007358AC" w:rsidRDefault="007358AC" w:rsidP="00CC7D97">
      <w:pPr>
        <w:pStyle w:val="ListeParagraf"/>
        <w:numPr>
          <w:ilvl w:val="0"/>
          <w:numId w:val="4"/>
        </w:numPr>
        <w:ind w:left="720" w:right="-2"/>
        <w:jc w:val="both"/>
        <w:textAlignment w:val="baseline"/>
        <w:rPr>
          <w:rFonts w:eastAsia="+mn-ea"/>
          <w:kern w:val="24"/>
        </w:rPr>
      </w:pPr>
      <w:r w:rsidRPr="007358AC">
        <w:rPr>
          <w:rFonts w:eastAsia="+mn-ea"/>
          <w:kern w:val="24"/>
        </w:rPr>
        <w:t xml:space="preserve">Ecza dolaplarının üzerinde içindekiler </w:t>
      </w:r>
      <w:r>
        <w:rPr>
          <w:rFonts w:eastAsia="+mn-ea"/>
          <w:kern w:val="24"/>
        </w:rPr>
        <w:t>listesinin olmasının sağlanması,</w:t>
      </w:r>
    </w:p>
    <w:p w:rsidR="00CB2A55" w:rsidRDefault="00CB2A55" w:rsidP="00CC7D97">
      <w:pPr>
        <w:pStyle w:val="ListeParagraf"/>
        <w:numPr>
          <w:ilvl w:val="0"/>
          <w:numId w:val="4"/>
        </w:numPr>
        <w:ind w:left="720" w:right="-2"/>
        <w:jc w:val="both"/>
        <w:textAlignment w:val="baseline"/>
        <w:rPr>
          <w:rFonts w:eastAsia="+mn-ea"/>
          <w:kern w:val="24"/>
        </w:rPr>
      </w:pPr>
      <w:r w:rsidRPr="00CB2A55">
        <w:rPr>
          <w:rFonts w:eastAsia="+mn-ea"/>
          <w:kern w:val="24"/>
        </w:rPr>
        <w:t>Okullarda öğrencilere, okul sağlığı kapsamında aşı takviminde belirtilen aralıklara göre aşı uygulamaları</w:t>
      </w:r>
      <w:r>
        <w:rPr>
          <w:rFonts w:eastAsia="+mn-ea"/>
          <w:kern w:val="24"/>
        </w:rPr>
        <w:t>nın yapılması,</w:t>
      </w:r>
    </w:p>
    <w:p w:rsidR="00107E72" w:rsidRDefault="00CE3E6E" w:rsidP="00107E72">
      <w:pPr>
        <w:pStyle w:val="ListeParagraf"/>
        <w:numPr>
          <w:ilvl w:val="0"/>
          <w:numId w:val="4"/>
        </w:numPr>
        <w:ind w:left="720" w:right="-2"/>
        <w:jc w:val="both"/>
        <w:textAlignment w:val="baseline"/>
        <w:rPr>
          <w:rFonts w:eastAsia="+mn-ea"/>
          <w:kern w:val="24"/>
        </w:rPr>
      </w:pPr>
      <w:r w:rsidRPr="00CE3E6E">
        <w:rPr>
          <w:rFonts w:eastAsia="+mn-ea"/>
          <w:kern w:val="24"/>
        </w:rPr>
        <w:t>İşçi Sağlığı ve İş Güvenliği Tüzüğü 86.</w:t>
      </w:r>
      <w:r>
        <w:rPr>
          <w:rFonts w:eastAsia="+mn-ea"/>
          <w:kern w:val="24"/>
        </w:rPr>
        <w:t xml:space="preserve"> m</w:t>
      </w:r>
      <w:r w:rsidRPr="00CE3E6E">
        <w:rPr>
          <w:rFonts w:eastAsia="+mn-ea"/>
          <w:kern w:val="24"/>
        </w:rPr>
        <w:t>addesine göre tetanos hastal</w:t>
      </w:r>
      <w:r>
        <w:rPr>
          <w:rFonts w:eastAsia="+mn-ea"/>
          <w:kern w:val="24"/>
        </w:rPr>
        <w:t>ığına karşı aşağıdaki tedbirlerin alınması</w:t>
      </w:r>
      <w:r w:rsidR="00107E72">
        <w:rPr>
          <w:rFonts w:eastAsia="+mn-ea"/>
          <w:kern w:val="24"/>
        </w:rPr>
        <w:t>. ( T</w:t>
      </w:r>
      <w:r w:rsidR="00107E72" w:rsidRPr="00107E72">
        <w:rPr>
          <w:rFonts w:eastAsia="+mn-ea"/>
          <w:kern w:val="24"/>
        </w:rPr>
        <w:t>etanos tehlikesi olan işlerde çalışan bütün işçilere, antitetanik aşı yapılacak, parçalanmış, ezik ve toprakla bulaşmış yaralanmalarda, serum antitetanik tatbik olunacak, eğer işçi evvelce aşılanmış ise rapel olarak anatoksin yapılacaktır.</w:t>
      </w:r>
      <w:r w:rsidR="00107E72">
        <w:rPr>
          <w:rFonts w:eastAsia="+mn-ea"/>
          <w:kern w:val="24"/>
        </w:rPr>
        <w:t>)</w:t>
      </w:r>
    </w:p>
    <w:p w:rsidR="00862A1A" w:rsidRPr="00107E72" w:rsidRDefault="006A4CB1" w:rsidP="00107E72">
      <w:pPr>
        <w:pStyle w:val="ListeParagraf"/>
        <w:numPr>
          <w:ilvl w:val="0"/>
          <w:numId w:val="4"/>
        </w:numPr>
        <w:ind w:left="720" w:right="-2"/>
        <w:jc w:val="both"/>
        <w:textAlignment w:val="baseline"/>
        <w:rPr>
          <w:rFonts w:eastAsia="+mn-ea"/>
          <w:kern w:val="24"/>
        </w:rPr>
      </w:pPr>
      <w:r>
        <w:rPr>
          <w:rFonts w:eastAsia="+mn-ea"/>
          <w:kern w:val="24"/>
        </w:rPr>
        <w:t>Sağlık Meslek L</w:t>
      </w:r>
      <w:r w:rsidR="00862A1A" w:rsidRPr="00862A1A">
        <w:rPr>
          <w:rFonts w:eastAsia="+mn-ea"/>
          <w:kern w:val="24"/>
        </w:rPr>
        <w:t>iselerinin, biyolojik risklere maruziyeti açısından hepatit B aşı</w:t>
      </w:r>
      <w:r w:rsidR="00862A1A">
        <w:rPr>
          <w:rFonts w:eastAsia="+mn-ea"/>
          <w:kern w:val="24"/>
        </w:rPr>
        <w:t>larının yapılması,</w:t>
      </w:r>
    </w:p>
    <w:p w:rsidR="00007B6E" w:rsidRPr="001A7CF1" w:rsidRDefault="00007B6E" w:rsidP="00CC7D97">
      <w:pPr>
        <w:pStyle w:val="ListeParagraf"/>
        <w:numPr>
          <w:ilvl w:val="0"/>
          <w:numId w:val="4"/>
        </w:numPr>
        <w:ind w:left="720" w:right="-2"/>
        <w:jc w:val="both"/>
        <w:textAlignment w:val="baseline"/>
        <w:rPr>
          <w:rFonts w:eastAsia="+mn-ea"/>
          <w:kern w:val="24"/>
        </w:rPr>
      </w:pPr>
      <w:r w:rsidRPr="0087022A">
        <w:t>İşyerinde çalışanların acil durumlarda en yakın sağlık birimine ulaştırılmasını sağlam</w:t>
      </w:r>
      <w:r>
        <w:t xml:space="preserve">ak üzere uygun </w:t>
      </w:r>
      <w:r w:rsidRPr="00515E04">
        <w:rPr>
          <w:rFonts w:eastAsia="+mn-ea"/>
          <w:kern w:val="24"/>
        </w:rPr>
        <w:t>araç belirlenmesi,</w:t>
      </w:r>
    </w:p>
    <w:p w:rsidR="001A7CF1" w:rsidRPr="008917C3" w:rsidRDefault="001A7CF1" w:rsidP="00CC7D97">
      <w:pPr>
        <w:pStyle w:val="ListeParagraf"/>
        <w:numPr>
          <w:ilvl w:val="0"/>
          <w:numId w:val="4"/>
        </w:numPr>
        <w:ind w:left="720" w:right="-2"/>
        <w:jc w:val="both"/>
        <w:textAlignment w:val="baseline"/>
        <w:rPr>
          <w:rFonts w:eastAsia="+mn-ea"/>
          <w:kern w:val="24"/>
        </w:rPr>
      </w:pPr>
      <w:r w:rsidRPr="00515E04">
        <w:rPr>
          <w:rFonts w:eastAsia="+mn-ea"/>
          <w:kern w:val="24"/>
        </w:rPr>
        <w:t>Bütün çalışanların ve öğrenciler</w:t>
      </w:r>
      <w:r w:rsidR="00AF29BE" w:rsidRPr="00515E04">
        <w:rPr>
          <w:rFonts w:eastAsia="+mn-ea"/>
          <w:kern w:val="24"/>
        </w:rPr>
        <w:t>in kan gruplarının listelenmesi her an ulaşılabilecek bir yerde muhafaza edilmesi,</w:t>
      </w:r>
    </w:p>
    <w:p w:rsidR="004A407E" w:rsidRDefault="006C2875" w:rsidP="001B2103">
      <w:pPr>
        <w:pStyle w:val="ListeParagraf"/>
        <w:numPr>
          <w:ilvl w:val="0"/>
          <w:numId w:val="4"/>
        </w:numPr>
        <w:ind w:left="720" w:right="-2"/>
        <w:jc w:val="both"/>
        <w:textAlignment w:val="baseline"/>
        <w:rPr>
          <w:rFonts w:eastAsia="+mn-ea"/>
          <w:kern w:val="24"/>
        </w:rPr>
      </w:pPr>
      <w:r>
        <w:rPr>
          <w:rFonts w:eastAsia="+mn-ea"/>
          <w:kern w:val="24"/>
        </w:rPr>
        <w:t xml:space="preserve">Acil durum tahliye ve sivil savunma planlarında </w:t>
      </w:r>
      <w:r w:rsidR="008D0C56">
        <w:rPr>
          <w:rFonts w:eastAsia="+mn-ea"/>
          <w:kern w:val="24"/>
        </w:rPr>
        <w:t xml:space="preserve">okul/kurum personellerine görev verilmesi, </w:t>
      </w:r>
      <w:r>
        <w:rPr>
          <w:rFonts w:eastAsia="+mn-ea"/>
          <w:kern w:val="24"/>
        </w:rPr>
        <w:t>ilköğretim ö</w:t>
      </w:r>
      <w:r w:rsidR="00515E04">
        <w:rPr>
          <w:rFonts w:eastAsia="+mn-ea"/>
          <w:kern w:val="24"/>
        </w:rPr>
        <w:t>ğrencilerine görev verilmemesi,</w:t>
      </w:r>
    </w:p>
    <w:p w:rsidR="00A84BBF" w:rsidRDefault="00A84BBF" w:rsidP="00A84BBF">
      <w:pPr>
        <w:pStyle w:val="ListeParagraf"/>
        <w:numPr>
          <w:ilvl w:val="0"/>
          <w:numId w:val="4"/>
        </w:numPr>
        <w:ind w:left="720" w:right="-2"/>
        <w:jc w:val="both"/>
        <w:rPr>
          <w:rFonts w:eastAsia="+mn-ea"/>
          <w:kern w:val="24"/>
        </w:rPr>
      </w:pPr>
      <w:r w:rsidRPr="004410D0">
        <w:rPr>
          <w:rFonts w:eastAsia="+mn-ea"/>
          <w:kern w:val="24"/>
        </w:rPr>
        <w:t xml:space="preserve">Acil durum telefonunun (112) işyerinin görünür yerlerine asılması,  </w:t>
      </w:r>
    </w:p>
    <w:p w:rsidR="00A84BBF" w:rsidRPr="00FF6207" w:rsidRDefault="00A84BBF" w:rsidP="00A84BBF">
      <w:pPr>
        <w:pStyle w:val="ListeParagraf"/>
        <w:ind w:right="-2"/>
        <w:jc w:val="both"/>
        <w:textAlignment w:val="baseline"/>
        <w:rPr>
          <w:rFonts w:eastAsia="+mn-ea"/>
          <w:kern w:val="24"/>
        </w:rPr>
      </w:pPr>
    </w:p>
    <w:p w:rsidR="00993918" w:rsidRPr="00FF6207" w:rsidRDefault="008B234E" w:rsidP="00FE1C2F">
      <w:pPr>
        <w:pStyle w:val="Balk1"/>
        <w:jc w:val="center"/>
      </w:pPr>
      <w:bookmarkStart w:id="12" w:name="_Toc535841397"/>
      <w:bookmarkStart w:id="13" w:name="_Toc535841487"/>
      <w:bookmarkStart w:id="14" w:name="_Toc535845937"/>
      <w:bookmarkStart w:id="15" w:name="_Toc68250963"/>
      <w:r w:rsidRPr="007C0686">
        <w:t xml:space="preserve">KAPILAR İLE İLGİLİ ALINMASI GEREKEN İŞ SAĞLIĞI </w:t>
      </w:r>
      <w:r w:rsidR="00045DB7" w:rsidRPr="007C0686">
        <w:t>VE</w:t>
      </w:r>
      <w:r w:rsidRPr="007C0686">
        <w:t xml:space="preserve"> GÜVENLİĞİ ÖNLEMLERİ</w:t>
      </w:r>
      <w:bookmarkEnd w:id="12"/>
      <w:bookmarkEnd w:id="13"/>
      <w:bookmarkEnd w:id="14"/>
      <w:bookmarkEnd w:id="15"/>
    </w:p>
    <w:p w:rsidR="007C0686" w:rsidRDefault="007C0686" w:rsidP="003641ED">
      <w:pPr>
        <w:spacing w:after="0" w:line="240" w:lineRule="auto"/>
        <w:ind w:right="-2"/>
        <w:jc w:val="both"/>
        <w:textAlignment w:val="baseline"/>
        <w:rPr>
          <w:rFonts w:ascii="Times New Roman" w:eastAsia="Times New Roman" w:hAnsi="Times New Roman" w:cs="Times New Roman"/>
          <w:sz w:val="24"/>
          <w:szCs w:val="24"/>
          <w:lang w:eastAsia="tr-TR"/>
        </w:rPr>
      </w:pPr>
    </w:p>
    <w:p w:rsidR="00133628" w:rsidRPr="008F0567" w:rsidRDefault="00133628" w:rsidP="00133628">
      <w:pPr>
        <w:pStyle w:val="ListeParagraf"/>
        <w:numPr>
          <w:ilvl w:val="0"/>
          <w:numId w:val="5"/>
        </w:numPr>
        <w:ind w:right="-2"/>
        <w:jc w:val="both"/>
        <w:textAlignment w:val="baseline"/>
      </w:pPr>
      <w:r>
        <w:t xml:space="preserve">Müdürlüğe ait bütün alanlardaki kapıların </w:t>
      </w:r>
      <w:r w:rsidRPr="008F0567">
        <w:t xml:space="preserve">kaçış </w:t>
      </w:r>
      <w:r>
        <w:t>y</w:t>
      </w:r>
      <w:r w:rsidRPr="008F0567">
        <w:t xml:space="preserve">önüne </w:t>
      </w:r>
      <w:r w:rsidR="0012377D" w:rsidRPr="008F0567">
        <w:t>doğru açılır</w:t>
      </w:r>
      <w:r w:rsidRPr="008F0567">
        <w:t xml:space="preserve"> hale getirilmesi, </w:t>
      </w:r>
    </w:p>
    <w:p w:rsidR="00AB7197" w:rsidRDefault="00AB7197" w:rsidP="00CC7D97">
      <w:pPr>
        <w:pStyle w:val="ListeParagraf"/>
        <w:numPr>
          <w:ilvl w:val="0"/>
          <w:numId w:val="5"/>
        </w:numPr>
        <w:ind w:right="-2"/>
        <w:jc w:val="both"/>
        <w:textAlignment w:val="baseline"/>
      </w:pPr>
      <w:r w:rsidRPr="008F0567">
        <w:t>Ana çıkış kapılarının aynı zamanda acil çıkış kapısı olarak da kullanılması nedeniyle dışarıya</w:t>
      </w:r>
      <w:r w:rsidR="00ED06EC" w:rsidRPr="008F0567">
        <w:t xml:space="preserve">, kaçış </w:t>
      </w:r>
      <w:r w:rsidR="00133628">
        <w:t>y</w:t>
      </w:r>
      <w:r w:rsidR="00ED06EC" w:rsidRPr="008F0567">
        <w:t xml:space="preserve">önüne </w:t>
      </w:r>
      <w:r w:rsidR="0012377D" w:rsidRPr="008F0567">
        <w:t>doğru açılır</w:t>
      </w:r>
      <w:r w:rsidRPr="008F0567">
        <w:t xml:space="preserve"> hale getirilmesi, </w:t>
      </w:r>
    </w:p>
    <w:p w:rsidR="00020B4B" w:rsidRPr="008C5594" w:rsidRDefault="00AB7197" w:rsidP="00CC7D97">
      <w:pPr>
        <w:pStyle w:val="ListeParagraf"/>
        <w:numPr>
          <w:ilvl w:val="0"/>
          <w:numId w:val="5"/>
        </w:numPr>
        <w:ind w:right="-2"/>
        <w:jc w:val="both"/>
        <w:textAlignment w:val="baseline"/>
        <w:rPr>
          <w:rFonts w:eastAsia="+mn-ea"/>
          <w:color w:val="000000"/>
          <w:kern w:val="24"/>
        </w:rPr>
      </w:pPr>
      <w:r w:rsidRPr="008F0567">
        <w:t>Koridorlara açılan sınıf kapılarının ani açılması sonucu meydana gelebilecek kapı çarpmalarının olumsuz etkilerine karşı kapıların açılma mesafesinde koridorlarda yürüme yolu çizilerek işaretlemeler</w:t>
      </w:r>
      <w:r w:rsidR="00F760A2" w:rsidRPr="008F0567">
        <w:t>in</w:t>
      </w:r>
      <w:r w:rsidRPr="008F0567">
        <w:t xml:space="preserve"> yapılması,</w:t>
      </w:r>
    </w:p>
    <w:p w:rsidR="008C5594" w:rsidRPr="008C5594" w:rsidRDefault="008C5594" w:rsidP="00CC7D97">
      <w:pPr>
        <w:pStyle w:val="ListeParagraf"/>
        <w:numPr>
          <w:ilvl w:val="0"/>
          <w:numId w:val="5"/>
        </w:numPr>
        <w:ind w:right="-2"/>
        <w:jc w:val="both"/>
      </w:pPr>
      <w:r>
        <w:t>Koridor tarafına açılan sınıf kapılarındaki çarpma tehlikesine karşın;  dikkat çekip uyarı sağlamak amacıyla sıcak renklerle yarım daire şeklinde</w:t>
      </w:r>
      <w:r w:rsidRPr="0010481E">
        <w:t xml:space="preserve"> </w:t>
      </w:r>
      <w:r w:rsidR="00C45006">
        <w:t xml:space="preserve">kapı </w:t>
      </w:r>
      <w:r>
        <w:t xml:space="preserve">açılış </w:t>
      </w:r>
      <w:r w:rsidR="0012377D">
        <w:t>güzergâh</w:t>
      </w:r>
      <w:r>
        <w:t xml:space="preserve"> sınırlarının </w:t>
      </w:r>
      <w:r w:rsidR="0012377D">
        <w:t>zemine çizilmesi</w:t>
      </w:r>
      <w:r>
        <w:t>,</w:t>
      </w:r>
    </w:p>
    <w:p w:rsidR="0039625C" w:rsidRPr="008F0567" w:rsidRDefault="0039625C" w:rsidP="00CC7D97">
      <w:pPr>
        <w:pStyle w:val="ListeParagraf"/>
        <w:numPr>
          <w:ilvl w:val="0"/>
          <w:numId w:val="5"/>
        </w:numPr>
        <w:ind w:right="-2"/>
        <w:jc w:val="both"/>
      </w:pPr>
      <w:r w:rsidRPr="008F0567">
        <w:rPr>
          <w:spacing w:val="1"/>
        </w:rPr>
        <w:t>A</w:t>
      </w:r>
      <w:r w:rsidRPr="008F0567">
        <w:rPr>
          <w:spacing w:val="-2"/>
        </w:rPr>
        <w:t>n</w:t>
      </w:r>
      <w:r w:rsidRPr="008F0567">
        <w:rPr>
          <w:spacing w:val="1"/>
        </w:rPr>
        <w:t>a</w:t>
      </w:r>
      <w:r w:rsidRPr="008F0567">
        <w:t>oku</w:t>
      </w:r>
      <w:r w:rsidRPr="008F0567">
        <w:rPr>
          <w:spacing w:val="-2"/>
        </w:rPr>
        <w:t>l</w:t>
      </w:r>
      <w:r w:rsidRPr="008F0567">
        <w:t>u, kr</w:t>
      </w:r>
      <w:r w:rsidRPr="008F0567">
        <w:rPr>
          <w:spacing w:val="1"/>
        </w:rPr>
        <w:t>e</w:t>
      </w:r>
      <w:r w:rsidRPr="008F0567">
        <w:t>ş</w:t>
      </w:r>
      <w:r w:rsidRPr="008F0567">
        <w:rPr>
          <w:spacing w:val="-3"/>
        </w:rPr>
        <w:t xml:space="preserve"> </w:t>
      </w:r>
      <w:r w:rsidRPr="008F0567">
        <w:rPr>
          <w:spacing w:val="-2"/>
        </w:rPr>
        <w:t>v</w:t>
      </w:r>
      <w:r w:rsidRPr="008F0567">
        <w:t>e</w:t>
      </w:r>
      <w:r w:rsidRPr="008F0567">
        <w:rPr>
          <w:spacing w:val="1"/>
        </w:rPr>
        <w:t xml:space="preserve"> </w:t>
      </w:r>
      <w:r w:rsidRPr="008F0567">
        <w:rPr>
          <w:spacing w:val="-2"/>
        </w:rPr>
        <w:t>g</w:t>
      </w:r>
      <w:r w:rsidRPr="008F0567">
        <w:t>ünd</w:t>
      </w:r>
      <w:r w:rsidRPr="008F0567">
        <w:rPr>
          <w:spacing w:val="2"/>
        </w:rPr>
        <w:t>ü</w:t>
      </w:r>
      <w:r w:rsidRPr="008F0567">
        <w:t>z</w:t>
      </w:r>
      <w:r w:rsidRPr="008F0567">
        <w:rPr>
          <w:spacing w:val="-2"/>
        </w:rPr>
        <w:t xml:space="preserve"> </w:t>
      </w:r>
      <w:r w:rsidRPr="008F0567">
        <w:t>b</w:t>
      </w:r>
      <w:r w:rsidRPr="008F0567">
        <w:rPr>
          <w:spacing w:val="1"/>
        </w:rPr>
        <w:t>a</w:t>
      </w:r>
      <w:r w:rsidRPr="008F0567">
        <w:t>kım</w:t>
      </w:r>
      <w:r w:rsidRPr="008F0567">
        <w:rPr>
          <w:spacing w:val="1"/>
        </w:rPr>
        <w:t>e</w:t>
      </w:r>
      <w:r w:rsidRPr="008F0567">
        <w:rPr>
          <w:spacing w:val="-2"/>
        </w:rPr>
        <w:t>v</w:t>
      </w:r>
      <w:r w:rsidRPr="008F0567">
        <w:t xml:space="preserve">i </w:t>
      </w:r>
      <w:r w:rsidRPr="008F0567">
        <w:rPr>
          <w:spacing w:val="-2"/>
        </w:rPr>
        <w:t>i</w:t>
      </w:r>
      <w:r w:rsidRPr="008F0567">
        <w:t>le</w:t>
      </w:r>
      <w:r w:rsidRPr="008F0567">
        <w:rPr>
          <w:spacing w:val="1"/>
        </w:rPr>
        <w:t xml:space="preserve"> </w:t>
      </w:r>
      <w:r w:rsidRPr="008F0567">
        <w:rPr>
          <w:spacing w:val="-2"/>
        </w:rPr>
        <w:t>i</w:t>
      </w:r>
      <w:r w:rsidRPr="008F0567">
        <w:t>l</w:t>
      </w:r>
      <w:r w:rsidRPr="008F0567">
        <w:rPr>
          <w:spacing w:val="-2"/>
        </w:rPr>
        <w:t>k</w:t>
      </w:r>
      <w:r w:rsidRPr="008F0567">
        <w:t>okul</w:t>
      </w:r>
      <w:r w:rsidRPr="008F0567">
        <w:rPr>
          <w:spacing w:val="5"/>
        </w:rPr>
        <w:t xml:space="preserve"> </w:t>
      </w:r>
      <w:r w:rsidRPr="008F0567">
        <w:rPr>
          <w:spacing w:val="-2"/>
        </w:rPr>
        <w:t>v</w:t>
      </w:r>
      <w:r w:rsidRPr="008F0567">
        <w:t>e</w:t>
      </w:r>
      <w:r w:rsidRPr="008F0567">
        <w:rPr>
          <w:spacing w:val="1"/>
        </w:rPr>
        <w:t xml:space="preserve"> </w:t>
      </w:r>
      <w:r w:rsidRPr="008F0567">
        <w:t>or</w:t>
      </w:r>
      <w:r w:rsidRPr="008F0567">
        <w:rPr>
          <w:spacing w:val="1"/>
        </w:rPr>
        <w:t>ta</w:t>
      </w:r>
      <w:r w:rsidRPr="008F0567">
        <w:t>ok</w:t>
      </w:r>
      <w:r w:rsidRPr="008F0567">
        <w:rPr>
          <w:spacing w:val="-2"/>
        </w:rPr>
        <w:t>u</w:t>
      </w:r>
      <w:r w:rsidRPr="008F0567">
        <w:t>l</w:t>
      </w:r>
      <w:r w:rsidRPr="008F0567">
        <w:rPr>
          <w:spacing w:val="-2"/>
        </w:rPr>
        <w:t>l</w:t>
      </w:r>
      <w:r w:rsidRPr="008F0567">
        <w:rPr>
          <w:spacing w:val="1"/>
        </w:rPr>
        <w:t>a</w:t>
      </w:r>
      <w:r w:rsidRPr="008F0567">
        <w:t>rda bütün k</w:t>
      </w:r>
      <w:r w:rsidRPr="008F0567">
        <w:rPr>
          <w:spacing w:val="1"/>
        </w:rPr>
        <w:t>a</w:t>
      </w:r>
      <w:r w:rsidRPr="008F0567">
        <w:rPr>
          <w:spacing w:val="-2"/>
        </w:rPr>
        <w:t>p</w:t>
      </w:r>
      <w:r w:rsidRPr="008F0567">
        <w:t xml:space="preserve">ı </w:t>
      </w:r>
      <w:r w:rsidR="0012377D" w:rsidRPr="008F0567">
        <w:t>ko</w:t>
      </w:r>
      <w:r w:rsidR="0012377D" w:rsidRPr="008F0567">
        <w:rPr>
          <w:spacing w:val="-2"/>
        </w:rPr>
        <w:t>l</w:t>
      </w:r>
      <w:r w:rsidR="0012377D" w:rsidRPr="008F0567">
        <w:t>l</w:t>
      </w:r>
      <w:r w:rsidR="0012377D" w:rsidRPr="008F0567">
        <w:rPr>
          <w:spacing w:val="1"/>
        </w:rPr>
        <w:t>a</w:t>
      </w:r>
      <w:r w:rsidR="0012377D" w:rsidRPr="008F0567">
        <w:rPr>
          <w:spacing w:val="-2"/>
        </w:rPr>
        <w:t>r</w:t>
      </w:r>
      <w:r w:rsidR="0012377D" w:rsidRPr="008F0567">
        <w:t>ının öğrencilerin</w:t>
      </w:r>
      <w:r w:rsidRPr="008F0567">
        <w:t xml:space="preserve"> </w:t>
      </w:r>
      <w:r w:rsidRPr="008F0567">
        <w:rPr>
          <w:spacing w:val="-5"/>
        </w:rPr>
        <w:t>y</w:t>
      </w:r>
      <w:r w:rsidRPr="008F0567">
        <w:t>ü</w:t>
      </w:r>
      <w:r w:rsidRPr="008F0567">
        <w:rPr>
          <w:spacing w:val="-2"/>
        </w:rPr>
        <w:t>z</w:t>
      </w:r>
      <w:r w:rsidRPr="008F0567">
        <w:t>üne</w:t>
      </w:r>
      <w:r w:rsidRPr="008F0567">
        <w:rPr>
          <w:spacing w:val="4"/>
        </w:rPr>
        <w:t xml:space="preserve"> </w:t>
      </w:r>
      <w:r w:rsidRPr="008F0567">
        <w:rPr>
          <w:spacing w:val="-2"/>
        </w:rPr>
        <w:t>g</w:t>
      </w:r>
      <w:r w:rsidRPr="008F0567">
        <w:rPr>
          <w:spacing w:val="1"/>
        </w:rPr>
        <w:t>e</w:t>
      </w:r>
      <w:r w:rsidRPr="008F0567">
        <w:t>lm</w:t>
      </w:r>
      <w:r w:rsidRPr="008F0567">
        <w:rPr>
          <w:spacing w:val="1"/>
        </w:rPr>
        <w:t>e</w:t>
      </w:r>
      <w:r w:rsidRPr="008F0567">
        <w:rPr>
          <w:spacing w:val="-5"/>
        </w:rPr>
        <w:t>y</w:t>
      </w:r>
      <w:r w:rsidRPr="008F0567">
        <w:rPr>
          <w:spacing w:val="1"/>
        </w:rPr>
        <w:t>e</w:t>
      </w:r>
      <w:r w:rsidRPr="008F0567">
        <w:rPr>
          <w:spacing w:val="3"/>
        </w:rPr>
        <w:t>c</w:t>
      </w:r>
      <w:r w:rsidRPr="008F0567">
        <w:rPr>
          <w:spacing w:val="1"/>
        </w:rPr>
        <w:t>e</w:t>
      </w:r>
      <w:r w:rsidRPr="008F0567">
        <w:t xml:space="preserve">k </w:t>
      </w:r>
      <w:r w:rsidRPr="008F0567">
        <w:rPr>
          <w:spacing w:val="-1"/>
        </w:rPr>
        <w:t>ş</w:t>
      </w:r>
      <w:r w:rsidRPr="008F0567">
        <w:rPr>
          <w:spacing w:val="1"/>
        </w:rPr>
        <w:t>e</w:t>
      </w:r>
      <w:r w:rsidRPr="008F0567">
        <w:t>k</w:t>
      </w:r>
      <w:r w:rsidRPr="008F0567">
        <w:rPr>
          <w:spacing w:val="-2"/>
        </w:rPr>
        <w:t>i</w:t>
      </w:r>
      <w:r w:rsidRPr="008F0567">
        <w:t>lde</w:t>
      </w:r>
      <w:r w:rsidRPr="008F0567">
        <w:rPr>
          <w:spacing w:val="1"/>
        </w:rPr>
        <w:t xml:space="preserve"> </w:t>
      </w:r>
      <w:r w:rsidRPr="008F0567">
        <w:t>dü</w:t>
      </w:r>
      <w:r w:rsidRPr="008F0567">
        <w:rPr>
          <w:spacing w:val="-2"/>
        </w:rPr>
        <w:t>z</w:t>
      </w:r>
      <w:r w:rsidRPr="008F0567">
        <w:rPr>
          <w:spacing w:val="1"/>
        </w:rPr>
        <w:t>e</w:t>
      </w:r>
      <w:r w:rsidRPr="008F0567">
        <w:rPr>
          <w:spacing w:val="-2"/>
        </w:rPr>
        <w:t>n</w:t>
      </w:r>
      <w:r w:rsidRPr="008F0567">
        <w:t>l</w:t>
      </w:r>
      <w:r w:rsidRPr="008F0567">
        <w:rPr>
          <w:spacing w:val="1"/>
        </w:rPr>
        <w:t>e</w:t>
      </w:r>
      <w:r w:rsidRPr="008F0567">
        <w:rPr>
          <w:spacing w:val="-2"/>
        </w:rPr>
        <w:t>n</w:t>
      </w:r>
      <w:r w:rsidRPr="008F0567">
        <w:t>m</w:t>
      </w:r>
      <w:r w:rsidRPr="008F0567">
        <w:rPr>
          <w:spacing w:val="1"/>
        </w:rPr>
        <w:t>e</w:t>
      </w:r>
      <w:r w:rsidRPr="008F0567">
        <w:rPr>
          <w:spacing w:val="-1"/>
        </w:rPr>
        <w:t>s</w:t>
      </w:r>
      <w:r w:rsidRPr="008F0567">
        <w:t>i,</w:t>
      </w:r>
    </w:p>
    <w:p w:rsidR="008C5594" w:rsidRDefault="008C5594" w:rsidP="00CC7D97">
      <w:pPr>
        <w:pStyle w:val="ListeParagraf"/>
        <w:numPr>
          <w:ilvl w:val="0"/>
          <w:numId w:val="5"/>
        </w:numPr>
        <w:ind w:right="-2"/>
        <w:jc w:val="both"/>
      </w:pPr>
      <w:r w:rsidRPr="008F0567">
        <w:t>Raylı kapılarda, kapının raydan çıkmasını ve devrilmesini önleyecek tedbirlerin alınmasının sağlanması,</w:t>
      </w:r>
    </w:p>
    <w:p w:rsidR="0039625C" w:rsidRPr="008F0567" w:rsidRDefault="0039625C" w:rsidP="00CC7D97">
      <w:pPr>
        <w:pStyle w:val="ListeParagraf"/>
        <w:numPr>
          <w:ilvl w:val="0"/>
          <w:numId w:val="5"/>
        </w:numPr>
        <w:ind w:right="-2"/>
        <w:jc w:val="both"/>
        <w:rPr>
          <w:spacing w:val="-2"/>
        </w:rPr>
      </w:pPr>
      <w:r w:rsidRPr="008F0567">
        <w:rPr>
          <w:spacing w:val="-1"/>
        </w:rPr>
        <w:t>M</w:t>
      </w:r>
      <w:r w:rsidRPr="008F0567">
        <w:rPr>
          <w:spacing w:val="1"/>
        </w:rPr>
        <w:t>e</w:t>
      </w:r>
      <w:r w:rsidRPr="008F0567">
        <w:rPr>
          <w:spacing w:val="-1"/>
        </w:rPr>
        <w:t>s</w:t>
      </w:r>
      <w:r w:rsidRPr="008F0567">
        <w:t>l</w:t>
      </w:r>
      <w:r w:rsidRPr="008F0567">
        <w:rPr>
          <w:spacing w:val="1"/>
        </w:rPr>
        <w:t>e</w:t>
      </w:r>
      <w:r w:rsidRPr="008F0567">
        <w:t>ki</w:t>
      </w:r>
      <w:r w:rsidRPr="008F0567">
        <w:rPr>
          <w:spacing w:val="-2"/>
        </w:rPr>
        <w:t xml:space="preserve"> </w:t>
      </w:r>
      <w:r w:rsidRPr="008F0567">
        <w:rPr>
          <w:spacing w:val="1"/>
        </w:rPr>
        <w:t>Te</w:t>
      </w:r>
      <w:r w:rsidRPr="008F0567">
        <w:t>k</w:t>
      </w:r>
      <w:r w:rsidRPr="008F0567">
        <w:rPr>
          <w:spacing w:val="-2"/>
        </w:rPr>
        <w:t>n</w:t>
      </w:r>
      <w:r w:rsidRPr="008F0567">
        <w:t xml:space="preserve">ik </w:t>
      </w:r>
      <w:r w:rsidRPr="008F0567">
        <w:rPr>
          <w:spacing w:val="-1"/>
        </w:rPr>
        <w:t>A</w:t>
      </w:r>
      <w:r w:rsidRPr="008F0567">
        <w:t>n</w:t>
      </w:r>
      <w:r w:rsidRPr="008F0567">
        <w:rPr>
          <w:spacing w:val="1"/>
        </w:rPr>
        <w:t>a</w:t>
      </w:r>
      <w:r w:rsidRPr="008F0567">
        <w:t xml:space="preserve">dolu </w:t>
      </w:r>
      <w:r w:rsidRPr="008F0567">
        <w:rPr>
          <w:spacing w:val="-4"/>
        </w:rPr>
        <w:t>L</w:t>
      </w:r>
      <w:r w:rsidRPr="008F0567">
        <w:t>i</w:t>
      </w:r>
      <w:r w:rsidRPr="008F0567">
        <w:rPr>
          <w:spacing w:val="-1"/>
        </w:rPr>
        <w:t>s</w:t>
      </w:r>
      <w:r w:rsidRPr="008F0567">
        <w:rPr>
          <w:spacing w:val="1"/>
        </w:rPr>
        <w:t>e</w:t>
      </w:r>
      <w:r w:rsidRPr="008F0567">
        <w:t>l</w:t>
      </w:r>
      <w:r w:rsidRPr="008F0567">
        <w:rPr>
          <w:spacing w:val="1"/>
        </w:rPr>
        <w:t>e</w:t>
      </w:r>
      <w:r w:rsidRPr="008F0567">
        <w:t>r</w:t>
      </w:r>
      <w:r w:rsidRPr="008F0567">
        <w:rPr>
          <w:spacing w:val="1"/>
        </w:rPr>
        <w:t>i</w:t>
      </w:r>
      <w:r w:rsidRPr="008F0567">
        <w:rPr>
          <w:spacing w:val="-2"/>
        </w:rPr>
        <w:t>n</w:t>
      </w:r>
      <w:r w:rsidRPr="008F0567">
        <w:t>in mu</w:t>
      </w:r>
      <w:r w:rsidRPr="008F0567">
        <w:rPr>
          <w:spacing w:val="-2"/>
        </w:rPr>
        <w:t>ht</w:t>
      </w:r>
      <w:r w:rsidRPr="008F0567">
        <w:rPr>
          <w:spacing w:val="1"/>
        </w:rPr>
        <w:t>e</w:t>
      </w:r>
      <w:r w:rsidRPr="008F0567">
        <w:t xml:space="preserve">lif </w:t>
      </w:r>
      <w:r w:rsidRPr="008F0567">
        <w:rPr>
          <w:spacing w:val="-5"/>
        </w:rPr>
        <w:t>y</w:t>
      </w:r>
      <w:r w:rsidRPr="008F0567">
        <w:rPr>
          <w:spacing w:val="1"/>
        </w:rPr>
        <w:t>e</w:t>
      </w:r>
      <w:r w:rsidRPr="008F0567">
        <w:t>r</w:t>
      </w:r>
      <w:r w:rsidRPr="008F0567">
        <w:rPr>
          <w:spacing w:val="1"/>
        </w:rPr>
        <w:t>le</w:t>
      </w:r>
      <w:r w:rsidRPr="008F0567">
        <w:t>rd</w:t>
      </w:r>
      <w:r w:rsidRPr="008F0567">
        <w:rPr>
          <w:spacing w:val="1"/>
        </w:rPr>
        <w:t>e</w:t>
      </w:r>
      <w:r w:rsidRPr="008F0567">
        <w:rPr>
          <w:spacing w:val="-2"/>
        </w:rPr>
        <w:t>k</w:t>
      </w:r>
      <w:r w:rsidRPr="008F0567">
        <w:t>i k</w:t>
      </w:r>
      <w:r w:rsidRPr="008F0567">
        <w:rPr>
          <w:spacing w:val="-2"/>
        </w:rPr>
        <w:t>a</w:t>
      </w:r>
      <w:r w:rsidRPr="008F0567">
        <w:t>pı</w:t>
      </w:r>
      <w:r w:rsidRPr="008F0567">
        <w:rPr>
          <w:spacing w:val="-2"/>
        </w:rPr>
        <w:t>l</w:t>
      </w:r>
      <w:r w:rsidRPr="008F0567">
        <w:rPr>
          <w:spacing w:val="1"/>
        </w:rPr>
        <w:t>a</w:t>
      </w:r>
      <w:r w:rsidRPr="008F0567">
        <w:t>rd</w:t>
      </w:r>
      <w:r w:rsidRPr="008F0567">
        <w:rPr>
          <w:spacing w:val="1"/>
        </w:rPr>
        <w:t>a</w:t>
      </w:r>
      <w:r w:rsidRPr="008F0567">
        <w:t>n</w:t>
      </w:r>
      <w:r w:rsidRPr="008F0567">
        <w:rPr>
          <w:spacing w:val="-2"/>
        </w:rPr>
        <w:t xml:space="preserve"> </w:t>
      </w:r>
      <w:r w:rsidRPr="008F0567">
        <w:rPr>
          <w:spacing w:val="-1"/>
        </w:rPr>
        <w:t>s</w:t>
      </w:r>
      <w:r w:rsidRPr="008F0567">
        <w:t>ür</w:t>
      </w:r>
      <w:r w:rsidRPr="008F0567">
        <w:rPr>
          <w:spacing w:val="-2"/>
        </w:rPr>
        <w:t>g</w:t>
      </w:r>
      <w:r w:rsidRPr="008F0567">
        <w:t xml:space="preserve">ülü </w:t>
      </w:r>
      <w:r w:rsidRPr="008F0567">
        <w:rPr>
          <w:spacing w:val="-1"/>
        </w:rPr>
        <w:t>s</w:t>
      </w:r>
      <w:r w:rsidRPr="008F0567">
        <w:rPr>
          <w:spacing w:val="1"/>
        </w:rPr>
        <w:t>a</w:t>
      </w:r>
      <w:r w:rsidRPr="008F0567">
        <w:t>n</w:t>
      </w:r>
      <w:r w:rsidRPr="008F0567">
        <w:rPr>
          <w:spacing w:val="3"/>
        </w:rPr>
        <w:t>a</w:t>
      </w:r>
      <w:r w:rsidRPr="008F0567">
        <w:rPr>
          <w:spacing w:val="-5"/>
        </w:rPr>
        <w:t>y</w:t>
      </w:r>
      <w:r w:rsidRPr="008F0567">
        <w:t xml:space="preserve">i tipi </w:t>
      </w:r>
      <w:r w:rsidRPr="008F0567">
        <w:rPr>
          <w:spacing w:val="-2"/>
        </w:rPr>
        <w:t>m</w:t>
      </w:r>
      <w:r w:rsidRPr="008F0567">
        <w:rPr>
          <w:spacing w:val="1"/>
        </w:rPr>
        <w:t>e</w:t>
      </w:r>
      <w:r w:rsidRPr="008F0567">
        <w:rPr>
          <w:spacing w:val="-2"/>
        </w:rPr>
        <w:t>t</w:t>
      </w:r>
      <w:r w:rsidRPr="008F0567">
        <w:rPr>
          <w:spacing w:val="1"/>
        </w:rPr>
        <w:t>a</w:t>
      </w:r>
      <w:r w:rsidRPr="008F0567">
        <w:t xml:space="preserve">l </w:t>
      </w:r>
      <w:r w:rsidRPr="008F0567">
        <w:rPr>
          <w:spacing w:val="-2"/>
        </w:rPr>
        <w:t>k</w:t>
      </w:r>
      <w:r w:rsidRPr="008F0567">
        <w:rPr>
          <w:spacing w:val="1"/>
        </w:rPr>
        <w:t>a</w:t>
      </w:r>
      <w:r w:rsidRPr="008F0567">
        <w:t>pı</w:t>
      </w:r>
      <w:r w:rsidRPr="008F0567">
        <w:rPr>
          <w:spacing w:val="-2"/>
        </w:rPr>
        <w:t>l</w:t>
      </w:r>
      <w:r w:rsidRPr="008F0567">
        <w:rPr>
          <w:spacing w:val="1"/>
        </w:rPr>
        <w:t>a</w:t>
      </w:r>
      <w:r w:rsidRPr="008F0567">
        <w:t>r</w:t>
      </w:r>
      <w:r w:rsidRPr="008F0567">
        <w:rPr>
          <w:spacing w:val="1"/>
        </w:rPr>
        <w:t>ı</w:t>
      </w:r>
      <w:r w:rsidRPr="008F0567">
        <w:t>n k</w:t>
      </w:r>
      <w:r w:rsidRPr="008F0567">
        <w:rPr>
          <w:spacing w:val="-2"/>
        </w:rPr>
        <w:t>o</w:t>
      </w:r>
      <w:r w:rsidRPr="008F0567">
        <w:t>ru</w:t>
      </w:r>
      <w:r w:rsidRPr="008F0567">
        <w:rPr>
          <w:spacing w:val="-5"/>
        </w:rPr>
        <w:t>y</w:t>
      </w:r>
      <w:r w:rsidRPr="008F0567">
        <w:t>u</w:t>
      </w:r>
      <w:r w:rsidRPr="008F0567">
        <w:rPr>
          <w:spacing w:val="1"/>
        </w:rPr>
        <w:t>c</w:t>
      </w:r>
      <w:r w:rsidRPr="008F0567">
        <w:t xml:space="preserve">u </w:t>
      </w:r>
      <w:r w:rsidRPr="008F0567">
        <w:rPr>
          <w:spacing w:val="1"/>
        </w:rPr>
        <w:t>a</w:t>
      </w:r>
      <w:r w:rsidRPr="008F0567">
        <w:rPr>
          <w:spacing w:val="-1"/>
        </w:rPr>
        <w:t>s</w:t>
      </w:r>
      <w:r w:rsidRPr="008F0567">
        <w:t>kılı</w:t>
      </w:r>
      <w:r w:rsidRPr="008F0567">
        <w:rPr>
          <w:spacing w:val="-2"/>
        </w:rPr>
        <w:t>k</w:t>
      </w:r>
      <w:r w:rsidRPr="008F0567">
        <w:t>l</w:t>
      </w:r>
      <w:r w:rsidRPr="008F0567">
        <w:rPr>
          <w:spacing w:val="1"/>
        </w:rPr>
        <w:t>a</w:t>
      </w:r>
      <w:r w:rsidRPr="008F0567">
        <w:rPr>
          <w:spacing w:val="-2"/>
        </w:rPr>
        <w:t>r</w:t>
      </w:r>
      <w:r w:rsidRPr="008F0567">
        <w:t>la</w:t>
      </w:r>
      <w:r w:rsidRPr="008F0567">
        <w:rPr>
          <w:spacing w:val="1"/>
        </w:rPr>
        <w:t xml:space="preserve"> </w:t>
      </w:r>
      <w:r w:rsidRPr="008F0567">
        <w:rPr>
          <w:spacing w:val="-2"/>
        </w:rPr>
        <w:t>d</w:t>
      </w:r>
      <w:r w:rsidRPr="008F0567">
        <w:rPr>
          <w:spacing w:val="1"/>
        </w:rPr>
        <w:t>e</w:t>
      </w:r>
      <w:r w:rsidRPr="008F0567">
        <w:rPr>
          <w:spacing w:val="-1"/>
        </w:rPr>
        <w:t>s</w:t>
      </w:r>
      <w:r w:rsidRPr="008F0567">
        <w:t>t</w:t>
      </w:r>
      <w:r w:rsidRPr="008F0567">
        <w:rPr>
          <w:spacing w:val="1"/>
        </w:rPr>
        <w:t>e</w:t>
      </w:r>
      <w:r w:rsidRPr="008F0567">
        <w:rPr>
          <w:spacing w:val="-2"/>
        </w:rPr>
        <w:t>k</w:t>
      </w:r>
      <w:r w:rsidRPr="008F0567">
        <w:t>l</w:t>
      </w:r>
      <w:r w:rsidRPr="008F0567">
        <w:rPr>
          <w:spacing w:val="1"/>
        </w:rPr>
        <w:t>e</w:t>
      </w:r>
      <w:r w:rsidRPr="008F0567">
        <w:rPr>
          <w:spacing w:val="-2"/>
        </w:rPr>
        <w:t>n</w:t>
      </w:r>
      <w:r w:rsidRPr="008F0567">
        <w:t>m</w:t>
      </w:r>
      <w:r w:rsidRPr="008F0567">
        <w:rPr>
          <w:spacing w:val="1"/>
        </w:rPr>
        <w:t>e</w:t>
      </w:r>
      <w:r w:rsidRPr="008F0567">
        <w:rPr>
          <w:spacing w:val="-1"/>
        </w:rPr>
        <w:t>s</w:t>
      </w:r>
      <w:r w:rsidRPr="008F0567">
        <w:t>i,</w:t>
      </w:r>
      <w:r w:rsidRPr="008F0567">
        <w:rPr>
          <w:spacing w:val="-2"/>
        </w:rPr>
        <w:t xml:space="preserve"> </w:t>
      </w:r>
    </w:p>
    <w:p w:rsidR="00F75F8A" w:rsidRPr="008F0567" w:rsidRDefault="00307C59" w:rsidP="00CC7D97">
      <w:pPr>
        <w:pStyle w:val="ListeParagraf"/>
        <w:numPr>
          <w:ilvl w:val="0"/>
          <w:numId w:val="5"/>
        </w:numPr>
        <w:spacing w:before="120" w:after="120" w:line="240" w:lineRule="atLeast"/>
        <w:jc w:val="both"/>
      </w:pPr>
      <w:r>
        <w:t>K</w:t>
      </w:r>
      <w:r w:rsidR="00F75F8A">
        <w:t>apılarının</w:t>
      </w:r>
      <w:r w:rsidR="00F75F8A" w:rsidRPr="00F13742">
        <w:t xml:space="preserve"> düzeneğinden çıkıp devrilmemesi için düzenli olarak bakım ve kontrollerinin yapı</w:t>
      </w:r>
      <w:r w:rsidR="00F75F8A">
        <w:t xml:space="preserve">lması, </w:t>
      </w:r>
      <w:r>
        <w:t xml:space="preserve">kapılarının </w:t>
      </w:r>
      <w:r w:rsidR="00F75F8A" w:rsidRPr="00F13742">
        <w:t>bağ</w:t>
      </w:r>
      <w:r w:rsidR="00F75F8A">
        <w:t>lantı noktalarına dikkat edilmes</w:t>
      </w:r>
      <w:r w:rsidR="00F75F8A" w:rsidRPr="00F13742">
        <w:t xml:space="preserve">i </w:t>
      </w:r>
      <w:r w:rsidR="00F75F8A">
        <w:t>ve gözlem altında tutulmas</w:t>
      </w:r>
      <w:r w:rsidR="00F75F8A" w:rsidRPr="00F13742">
        <w:t xml:space="preserve">ı; </w:t>
      </w:r>
      <w:r w:rsidR="00F75F8A">
        <w:t xml:space="preserve">yıllık bakım ve kontrolünün </w:t>
      </w:r>
      <w:r w:rsidR="00F75F8A" w:rsidRPr="00F13742">
        <w:t>ehil bir kişi taraf</w:t>
      </w:r>
      <w:r w:rsidR="00F75F8A">
        <w:t>ından yaptırılıp dosyalanması</w:t>
      </w:r>
      <w:r w:rsidR="00C81FD8">
        <w:t>, yapılan kontroller sonucunda uygunsuz görülen hususlarla ilgili düzeltici ve önleyici faaliyetlerin yapılıp kapıların güvenli hale getirilmesi.</w:t>
      </w:r>
      <w:r w:rsidR="00F75F8A" w:rsidRPr="00F13742">
        <w:t xml:space="preserve"> Gerekli görüldüğü takdirde ek bağlantılar</w:t>
      </w:r>
      <w:r w:rsidR="00F75F8A">
        <w:t>ının yapılması</w:t>
      </w:r>
      <w:r w:rsidR="00F75F8A" w:rsidRPr="00F13742">
        <w:t xml:space="preserve">. </w:t>
      </w:r>
    </w:p>
    <w:p w:rsidR="004D30D3" w:rsidRPr="008F0567" w:rsidRDefault="004D30D3" w:rsidP="00CC7D97">
      <w:pPr>
        <w:pStyle w:val="ListeParagraf"/>
        <w:numPr>
          <w:ilvl w:val="0"/>
          <w:numId w:val="5"/>
        </w:numPr>
        <w:ind w:right="-2"/>
        <w:jc w:val="both"/>
      </w:pPr>
      <w:r w:rsidRPr="008F0567">
        <w:t>Kumanda ile çalışan raylı kapılarda çalışan, öğrenci ve ziyaretçilerin sıkıştırılmasını önleyecek tedbirlerin alınması,</w:t>
      </w:r>
    </w:p>
    <w:p w:rsidR="001218C8" w:rsidRDefault="001218C8" w:rsidP="00CC7D97">
      <w:pPr>
        <w:pStyle w:val="ListeParagraf"/>
        <w:numPr>
          <w:ilvl w:val="0"/>
          <w:numId w:val="5"/>
        </w:numPr>
        <w:ind w:right="-2"/>
        <w:jc w:val="both"/>
      </w:pPr>
      <w:r w:rsidRPr="008F0567">
        <w:lastRenderedPageBreak/>
        <w:t xml:space="preserve">Sınıf kapı kollarının bağlantı noktalarının sağlam olması, sivri uçlu kapı </w:t>
      </w:r>
      <w:r w:rsidR="008F0567">
        <w:t>kollarının değiştirilip topuz başlıklı olacak</w:t>
      </w:r>
      <w:r w:rsidR="004F343A">
        <w:t xml:space="preserve"> şekilde değiştirilmesi,</w:t>
      </w:r>
    </w:p>
    <w:p w:rsidR="00490AA2" w:rsidRPr="004A407E" w:rsidRDefault="00490AA2" w:rsidP="00CC7D97">
      <w:pPr>
        <w:pStyle w:val="ListeParagraf"/>
        <w:numPr>
          <w:ilvl w:val="0"/>
          <w:numId w:val="5"/>
        </w:numPr>
        <w:ind w:right="-2"/>
        <w:jc w:val="both"/>
        <w:textAlignment w:val="baseline"/>
        <w:rPr>
          <w:rFonts w:eastAsia="+mn-ea"/>
          <w:kern w:val="24"/>
        </w:rPr>
      </w:pPr>
      <w:r w:rsidRPr="004A407E">
        <w:rPr>
          <w:rFonts w:eastAsia="+mn-ea"/>
          <w:kern w:val="24"/>
        </w:rPr>
        <w:t>Yangın tahliye kapılarının duman sızdırmaz özellikte olması,</w:t>
      </w:r>
    </w:p>
    <w:p w:rsidR="00490AA2" w:rsidRPr="004A407E" w:rsidRDefault="00490AA2" w:rsidP="00CC7D97">
      <w:pPr>
        <w:pStyle w:val="ListeParagraf"/>
        <w:numPr>
          <w:ilvl w:val="0"/>
          <w:numId w:val="5"/>
        </w:numPr>
        <w:ind w:right="-2"/>
        <w:jc w:val="both"/>
        <w:textAlignment w:val="baseline"/>
        <w:rPr>
          <w:rFonts w:eastAsia="+mn-ea"/>
          <w:kern w:val="24"/>
        </w:rPr>
      </w:pPr>
      <w:r w:rsidRPr="004A407E">
        <w:rPr>
          <w:rFonts w:eastAsia="+mn-ea"/>
          <w:kern w:val="24"/>
        </w:rPr>
        <w:t>Yangın kapılarının yangına karşı en az 90 dakika dayanıklı malzemeden yapılmış olması,</w:t>
      </w:r>
    </w:p>
    <w:p w:rsidR="00490AA2" w:rsidRPr="004A407E" w:rsidRDefault="00490AA2" w:rsidP="00CC7D97">
      <w:pPr>
        <w:pStyle w:val="ListeParagraf"/>
        <w:numPr>
          <w:ilvl w:val="0"/>
          <w:numId w:val="5"/>
        </w:numPr>
        <w:ind w:right="-2"/>
        <w:jc w:val="both"/>
        <w:textAlignment w:val="baseline"/>
        <w:rPr>
          <w:rFonts w:eastAsia="+mn-ea"/>
          <w:kern w:val="24"/>
        </w:rPr>
      </w:pPr>
      <w:r w:rsidRPr="004A407E">
        <w:rPr>
          <w:rFonts w:eastAsia="+mn-ea"/>
          <w:kern w:val="24"/>
        </w:rPr>
        <w:t>Yangın kapılarının bakım ve kontrollerinin yapılmış olması,</w:t>
      </w:r>
    </w:p>
    <w:p w:rsidR="00490AA2" w:rsidRPr="004A407E" w:rsidRDefault="00490AA2" w:rsidP="00CC7D97">
      <w:pPr>
        <w:pStyle w:val="ListeParagraf"/>
        <w:numPr>
          <w:ilvl w:val="0"/>
          <w:numId w:val="5"/>
        </w:numPr>
        <w:ind w:right="-2"/>
        <w:jc w:val="both"/>
        <w:textAlignment w:val="baseline"/>
        <w:rPr>
          <w:rFonts w:eastAsia="+mn-ea"/>
          <w:kern w:val="24"/>
        </w:rPr>
      </w:pPr>
      <w:r w:rsidRPr="004A407E">
        <w:rPr>
          <w:rFonts w:eastAsia="+mn-ea"/>
          <w:kern w:val="24"/>
        </w:rPr>
        <w:t>Yangın kapılarında asma kilit varsa sökülmesi ve yangın kapılarının kilitli olmaması.</w:t>
      </w:r>
    </w:p>
    <w:p w:rsidR="00490AA2" w:rsidRPr="004A407E" w:rsidRDefault="00490AA2" w:rsidP="00CC7D97">
      <w:pPr>
        <w:pStyle w:val="ListeParagraf"/>
        <w:numPr>
          <w:ilvl w:val="0"/>
          <w:numId w:val="5"/>
        </w:numPr>
        <w:ind w:right="-2"/>
        <w:jc w:val="both"/>
        <w:textAlignment w:val="baseline"/>
        <w:rPr>
          <w:rFonts w:eastAsia="+mn-ea"/>
          <w:kern w:val="24"/>
        </w:rPr>
      </w:pPr>
      <w:r w:rsidRPr="004A407E">
        <w:rPr>
          <w:rFonts w:eastAsia="+mn-ea"/>
          <w:kern w:val="24"/>
        </w:rPr>
        <w:t>Yangın çıkış kapılarının panik barlı, kolay açılabilen ve sonrasında kendi kendine kapanabilecek özellikte olması,</w:t>
      </w:r>
    </w:p>
    <w:p w:rsidR="00472D3A" w:rsidRDefault="00490AA2" w:rsidP="003641ED">
      <w:pPr>
        <w:pStyle w:val="ListeParagraf"/>
        <w:numPr>
          <w:ilvl w:val="0"/>
          <w:numId w:val="5"/>
        </w:numPr>
        <w:ind w:right="-2"/>
        <w:jc w:val="both"/>
        <w:textAlignment w:val="baseline"/>
        <w:rPr>
          <w:rFonts w:eastAsia="+mn-ea"/>
          <w:kern w:val="24"/>
        </w:rPr>
      </w:pPr>
      <w:r w:rsidRPr="004A407E">
        <w:rPr>
          <w:rFonts w:eastAsia="+mn-ea"/>
          <w:kern w:val="24"/>
        </w:rPr>
        <w:t>Yangın çıkış kapılarında, kaçış kapıları kolayca açılabilir özellikte olması ve kapıların kaçış yönünde açılması,</w:t>
      </w:r>
    </w:p>
    <w:p w:rsidR="00696A12" w:rsidRDefault="00696A12" w:rsidP="003641ED">
      <w:pPr>
        <w:pStyle w:val="ListeParagraf"/>
        <w:numPr>
          <w:ilvl w:val="0"/>
          <w:numId w:val="5"/>
        </w:numPr>
        <w:ind w:right="-2"/>
        <w:jc w:val="both"/>
        <w:textAlignment w:val="baseline"/>
        <w:rPr>
          <w:rFonts w:eastAsia="+mn-ea"/>
          <w:kern w:val="24"/>
        </w:rPr>
      </w:pPr>
      <w:r>
        <w:rPr>
          <w:rFonts w:eastAsia="+mn-ea"/>
          <w:kern w:val="24"/>
        </w:rPr>
        <w:t>Yangın kapılarının üzerine "YANGIN KAPISI"</w:t>
      </w:r>
      <w:r w:rsidR="00E36C46">
        <w:rPr>
          <w:rFonts w:eastAsia="+mn-ea"/>
          <w:kern w:val="24"/>
        </w:rPr>
        <w:t xml:space="preserve"> yazılı bir levha</w:t>
      </w:r>
      <w:r>
        <w:rPr>
          <w:rFonts w:eastAsia="+mn-ea"/>
          <w:kern w:val="24"/>
        </w:rPr>
        <w:t xml:space="preserve"> </w:t>
      </w:r>
      <w:r w:rsidR="00E36C46">
        <w:rPr>
          <w:rFonts w:eastAsia="+mn-ea"/>
          <w:kern w:val="24"/>
        </w:rPr>
        <w:t>asılması.</w:t>
      </w:r>
    </w:p>
    <w:p w:rsidR="00734D10" w:rsidRPr="00FF6207" w:rsidRDefault="00734D10" w:rsidP="00734D10">
      <w:pPr>
        <w:pStyle w:val="ListeParagraf"/>
        <w:ind w:right="-2"/>
        <w:jc w:val="both"/>
        <w:textAlignment w:val="baseline"/>
        <w:rPr>
          <w:rFonts w:eastAsia="+mn-ea"/>
          <w:kern w:val="24"/>
        </w:rPr>
      </w:pPr>
    </w:p>
    <w:p w:rsidR="004A0A22" w:rsidRDefault="00DA7F05" w:rsidP="00FE1C2F">
      <w:pPr>
        <w:pStyle w:val="Balk1"/>
        <w:jc w:val="center"/>
      </w:pPr>
      <w:bookmarkStart w:id="16" w:name="_Toc535841398"/>
      <w:bookmarkStart w:id="17" w:name="_Toc535841488"/>
      <w:bookmarkStart w:id="18" w:name="_Toc535845938"/>
      <w:bookmarkStart w:id="19" w:name="_Toc68250964"/>
      <w:r w:rsidRPr="007C0686">
        <w:t>YANGINA KARŞI</w:t>
      </w:r>
      <w:r w:rsidR="00EC2115" w:rsidRPr="007C0686">
        <w:t xml:space="preserve"> ALINMASI GEREKEN İŞ SAĞLIĞI </w:t>
      </w:r>
      <w:r w:rsidR="00C32E7B" w:rsidRPr="007C0686">
        <w:t>VE</w:t>
      </w:r>
      <w:r w:rsidR="00EC2115" w:rsidRPr="007C0686">
        <w:t xml:space="preserve"> GÜVENLİĞİ ÖNLEMLERİ</w:t>
      </w:r>
      <w:bookmarkEnd w:id="16"/>
      <w:bookmarkEnd w:id="17"/>
      <w:bookmarkEnd w:id="18"/>
      <w:bookmarkEnd w:id="19"/>
    </w:p>
    <w:p w:rsidR="00A43392" w:rsidRDefault="00A43392" w:rsidP="00A43392">
      <w:pPr>
        <w:pStyle w:val="ListeParagraf"/>
        <w:ind w:right="-2"/>
        <w:jc w:val="center"/>
      </w:pPr>
    </w:p>
    <w:p w:rsidR="00386EC5" w:rsidRDefault="005C2D02" w:rsidP="00734D10">
      <w:pPr>
        <w:pStyle w:val="ListeParagraf"/>
        <w:numPr>
          <w:ilvl w:val="0"/>
          <w:numId w:val="6"/>
        </w:numPr>
        <w:ind w:left="360" w:right="-2"/>
        <w:jc w:val="both"/>
      </w:pPr>
      <w:r>
        <w:t xml:space="preserve">Mersin Büyükşehir İtfaiye Dairesi Başkanlığından işyeri bina ve eklentilerine ait “İtfaiye </w:t>
      </w:r>
      <w:r w:rsidR="0012377D">
        <w:t>Yangın Raporu</w:t>
      </w:r>
      <w:r w:rsidR="00351F00">
        <w:t xml:space="preserve">” istenmeli, </w:t>
      </w:r>
      <w:r w:rsidR="000F5E9D">
        <w:t xml:space="preserve">yapılacak keşif sonucunda </w:t>
      </w:r>
      <w:r w:rsidR="00351F00">
        <w:t xml:space="preserve">rapordaki </w:t>
      </w:r>
      <w:r w:rsidR="003361C1">
        <w:t>eksikliklerin</w:t>
      </w:r>
      <w:r w:rsidR="000F5E9D">
        <w:t xml:space="preserve"> giderilmesi ile ilgili çalışmaların yapılmasının ardından "İtfaiye Uygunluk Belgesinin" alınması.</w:t>
      </w:r>
    </w:p>
    <w:p w:rsidR="006B6A0C" w:rsidRDefault="006B6A0C" w:rsidP="00734D10">
      <w:pPr>
        <w:pStyle w:val="ListeParagraf"/>
        <w:numPr>
          <w:ilvl w:val="0"/>
          <w:numId w:val="6"/>
        </w:numPr>
        <w:ind w:left="360" w:right="-2"/>
        <w:jc w:val="both"/>
        <w:rPr>
          <w:rFonts w:eastAsia="+mn-ea"/>
          <w:kern w:val="24"/>
        </w:rPr>
      </w:pPr>
      <w:r w:rsidRPr="004F5B69">
        <w:rPr>
          <w:rFonts w:eastAsia="+mn-ea"/>
          <w:kern w:val="24"/>
        </w:rPr>
        <w:t>Binaların Yangından Korunması Hakkında Yönetmeliğin 136. maddesi ile Bakanlığımız Yangın Önleme ve Söndürme Yönergesinin 94’üncü maddesi esas alınarak, “Yangın Önleme ve Sönd</w:t>
      </w:r>
      <w:r>
        <w:rPr>
          <w:rFonts w:eastAsia="+mn-ea"/>
          <w:kern w:val="24"/>
        </w:rPr>
        <w:t xml:space="preserve">ürme İç Düzenlemesi” nin hazırlanması. </w:t>
      </w:r>
      <w:r w:rsidRPr="008A2A6F">
        <w:rPr>
          <w:rFonts w:eastAsia="+mn-ea"/>
          <w:kern w:val="24"/>
        </w:rPr>
        <w:t>Yangın Önleme ve Söndürme İç Düzenlemesi; okul ve kurumlarımızdaki binaların bütün alanlarında yangınla il</w:t>
      </w:r>
      <w:r>
        <w:rPr>
          <w:rFonts w:eastAsia="+mn-ea"/>
          <w:kern w:val="24"/>
        </w:rPr>
        <w:t xml:space="preserve">gili alınacak tedbirleri içermesi. </w:t>
      </w:r>
      <w:r w:rsidRPr="008A2A6F">
        <w:rPr>
          <w:rFonts w:eastAsia="+mn-ea"/>
          <w:kern w:val="24"/>
        </w:rPr>
        <w:t>İç düzenleme ekinde; yangınla mücadele/söndürme, kurtarma, koruma/arama ve tahliye ile ilkyardım acil durum ekiplerinde görevli çalışanların sorumluluk alanları ve iletişim bilgileri</w:t>
      </w:r>
      <w:r>
        <w:rPr>
          <w:rFonts w:eastAsia="+mn-ea"/>
          <w:kern w:val="24"/>
        </w:rPr>
        <w:t>nin bulunması.</w:t>
      </w:r>
    </w:p>
    <w:p w:rsidR="0019179B" w:rsidRPr="006B6A0C" w:rsidRDefault="0019179B" w:rsidP="00734D10">
      <w:pPr>
        <w:pStyle w:val="ListeParagraf"/>
        <w:numPr>
          <w:ilvl w:val="0"/>
          <w:numId w:val="6"/>
        </w:numPr>
        <w:ind w:left="360" w:right="-2"/>
        <w:jc w:val="both"/>
        <w:rPr>
          <w:rFonts w:eastAsia="+mn-ea"/>
          <w:kern w:val="24"/>
        </w:rPr>
      </w:pPr>
      <w:r w:rsidRPr="0019179B">
        <w:rPr>
          <w:rFonts w:eastAsia="+mn-ea"/>
          <w:kern w:val="24"/>
        </w:rPr>
        <w:t>Yangın vukuunda hareket tarzı tablosu, öğrenci ve çalışanların görebileceği yerlere çerçeve için</w:t>
      </w:r>
      <w:r>
        <w:rPr>
          <w:rFonts w:eastAsia="+mn-ea"/>
          <w:kern w:val="24"/>
        </w:rPr>
        <w:t>de olacak şekilde duvara asılması</w:t>
      </w:r>
      <w:r w:rsidR="00D438F0">
        <w:rPr>
          <w:rFonts w:eastAsia="+mn-ea"/>
          <w:kern w:val="24"/>
        </w:rPr>
        <w:t>,</w:t>
      </w:r>
    </w:p>
    <w:p w:rsidR="00E15F06" w:rsidRDefault="00E15F06" w:rsidP="00734D10">
      <w:pPr>
        <w:pStyle w:val="ListeParagraf"/>
        <w:numPr>
          <w:ilvl w:val="0"/>
          <w:numId w:val="6"/>
        </w:numPr>
        <w:ind w:left="360" w:right="-2"/>
        <w:jc w:val="both"/>
      </w:pPr>
      <w:r w:rsidRPr="009B59D9">
        <w:t>Düşük Tehlike</w:t>
      </w:r>
      <w:r>
        <w:t xml:space="preserve"> sınıfında her 500 metre kare, o</w:t>
      </w:r>
      <w:r w:rsidRPr="009B59D9">
        <w:t xml:space="preserve">rta tehlike ve yüksek tehlike sınıfında 250 metre karelik her alan için 1 </w:t>
      </w:r>
      <w:r>
        <w:t xml:space="preserve">(bir) </w:t>
      </w:r>
      <w:r w:rsidRPr="009B59D9">
        <w:t>adet olmak üzere 6 kg’lık kuru kimyevî tozlu veya eşdeğeri gazlı yangın söndürme ci</w:t>
      </w:r>
      <w:r w:rsidR="00D42E87">
        <w:t xml:space="preserve">hazları bulundurulması. </w:t>
      </w:r>
      <w:r w:rsidRPr="009B59D9">
        <w:t>Her bağımsız alana da</w:t>
      </w:r>
      <w:r>
        <w:t xml:space="preserve"> </w:t>
      </w:r>
      <w:r w:rsidRPr="009B59D9">
        <w:t>(arşiv,</w:t>
      </w:r>
      <w:r>
        <w:t xml:space="preserve"> </w:t>
      </w:r>
      <w:r w:rsidRPr="009B59D9">
        <w:t>atölyeler,</w:t>
      </w:r>
      <w:r>
        <w:t xml:space="preserve"> </w:t>
      </w:r>
      <w:r w:rsidRPr="009B59D9">
        <w:t xml:space="preserve">kazan dairesi, </w:t>
      </w:r>
      <w:r>
        <w:t>elektrik odası, bilişim s</w:t>
      </w:r>
      <w:r w:rsidRPr="009B59D9">
        <w:t xml:space="preserve">ınıfı, </w:t>
      </w:r>
      <w:r>
        <w:t>jeneratör</w:t>
      </w:r>
      <w:r w:rsidRPr="009B59D9">
        <w:t xml:space="preserve"> vb) uy</w:t>
      </w:r>
      <w:r>
        <w:t>gu</w:t>
      </w:r>
      <w:r w:rsidR="00774BF6">
        <w:t>n yangın söndürücüler konulması,</w:t>
      </w:r>
    </w:p>
    <w:p w:rsidR="0084101E" w:rsidRDefault="0084101E" w:rsidP="00734D10">
      <w:pPr>
        <w:pStyle w:val="ListeParagraf"/>
        <w:numPr>
          <w:ilvl w:val="0"/>
          <w:numId w:val="6"/>
        </w:numPr>
        <w:ind w:left="360" w:right="-2"/>
        <w:jc w:val="both"/>
      </w:pPr>
      <w:r w:rsidRPr="00B92305">
        <w:t>Yangın söndürme cihazlarının piyasaya arz edilmeden önce TS EN 3-8 veya TS EN 1866-</w:t>
      </w:r>
      <w:r w:rsidR="0012377D" w:rsidRPr="00B92305">
        <w:t>2, TS</w:t>
      </w:r>
      <w:r w:rsidRPr="00B92305">
        <w:t xml:space="preserve"> EN 1866-3 standartlarına göre üretilip, TS 867-2 EN 3-7 + A1, TS EN 3-9/</w:t>
      </w:r>
      <w:r w:rsidR="0012377D" w:rsidRPr="00B92305">
        <w:t>AC, TS</w:t>
      </w:r>
      <w:r w:rsidRPr="00B92305">
        <w:t xml:space="preserve"> EN 3-10 zorunlu standartlar</w:t>
      </w:r>
      <w:r>
        <w:t xml:space="preserve">ı kapsamında </w:t>
      </w:r>
      <w:r w:rsidR="00436C52">
        <w:t>kalite</w:t>
      </w:r>
      <w:r w:rsidR="00E07B34">
        <w:t xml:space="preserve"> </w:t>
      </w:r>
      <w:r w:rsidR="0012377D">
        <w:t>güvenlik belgelerinin</w:t>
      </w:r>
      <w:r>
        <w:t xml:space="preserve"> satın alınan/al</w:t>
      </w:r>
      <w:r w:rsidR="00870901">
        <w:t>ınacak firmadan temin edilip dosyalanması,</w:t>
      </w:r>
    </w:p>
    <w:p w:rsidR="00690347" w:rsidRPr="00A613C6" w:rsidRDefault="00690347" w:rsidP="00734D10">
      <w:pPr>
        <w:pStyle w:val="ListeParagraf"/>
        <w:numPr>
          <w:ilvl w:val="0"/>
          <w:numId w:val="6"/>
        </w:numPr>
        <w:ind w:left="360" w:right="-2"/>
        <w:jc w:val="both"/>
        <w:rPr>
          <w:rFonts w:eastAsia="+mn-ea"/>
          <w:color w:val="000000"/>
          <w:kern w:val="24"/>
        </w:rPr>
      </w:pPr>
      <w:r w:rsidRPr="008C3C2D">
        <w:rPr>
          <w:rFonts w:eastAsia="+mn-ea"/>
          <w:color w:val="000000"/>
          <w:kern w:val="24"/>
        </w:rPr>
        <w:t>Yangın söndürme ekipmanın</w:t>
      </w:r>
      <w:r>
        <w:rPr>
          <w:rFonts w:eastAsia="+mn-ea"/>
          <w:color w:val="000000"/>
          <w:kern w:val="24"/>
        </w:rPr>
        <w:t xml:space="preserve">ın </w:t>
      </w:r>
      <w:r w:rsidRPr="008C3C2D">
        <w:rPr>
          <w:rFonts w:eastAsia="+mn-ea"/>
          <w:color w:val="000000"/>
          <w:kern w:val="24"/>
        </w:rPr>
        <w:t>kolay kullanılır olması, görünür ve kolay erişilir yerlere konulma</w:t>
      </w:r>
      <w:r>
        <w:rPr>
          <w:rFonts w:eastAsia="+mn-ea"/>
          <w:color w:val="000000"/>
          <w:kern w:val="24"/>
        </w:rPr>
        <w:t>sı, önlerinde engel bulunmaması,</w:t>
      </w:r>
    </w:p>
    <w:p w:rsidR="00690347" w:rsidRPr="00EA7690" w:rsidRDefault="00690347" w:rsidP="00734D10">
      <w:pPr>
        <w:pStyle w:val="ListeParagraf"/>
        <w:numPr>
          <w:ilvl w:val="0"/>
          <w:numId w:val="6"/>
        </w:numPr>
        <w:ind w:left="360" w:right="-2"/>
        <w:jc w:val="both"/>
        <w:rPr>
          <w:rFonts w:eastAsia="+mn-ea"/>
          <w:color w:val="000000"/>
          <w:kern w:val="24"/>
        </w:rPr>
      </w:pPr>
      <w:r w:rsidRPr="00EA7690">
        <w:rPr>
          <w:rFonts w:eastAsia="+mn-ea"/>
          <w:color w:val="000000"/>
          <w:kern w:val="24"/>
        </w:rPr>
        <w:t>Söndürme cihazları bir arada toplu olarak tutulmamalı,  alanlara dengeli dağıtılması</w:t>
      </w:r>
      <w:r>
        <w:rPr>
          <w:rFonts w:eastAsia="+mn-ea"/>
          <w:color w:val="000000"/>
          <w:kern w:val="24"/>
        </w:rPr>
        <w:t>,</w:t>
      </w:r>
      <w:r w:rsidRPr="00EA7690">
        <w:rPr>
          <w:rFonts w:eastAsia="+mn-ea"/>
          <w:color w:val="000000"/>
          <w:kern w:val="24"/>
        </w:rPr>
        <w:t xml:space="preserve"> (Tüpler arası ulaşma mesafesi en fazla 25 m)</w:t>
      </w:r>
    </w:p>
    <w:p w:rsidR="00E15F06" w:rsidRDefault="00E15F06" w:rsidP="00734D10">
      <w:pPr>
        <w:pStyle w:val="AralkYok"/>
        <w:numPr>
          <w:ilvl w:val="0"/>
          <w:numId w:val="6"/>
        </w:numPr>
        <w:ind w:left="360"/>
        <w:jc w:val="both"/>
        <w:rPr>
          <w:rFonts w:ascii="Times New Roman" w:eastAsia="Times New Roman" w:hAnsi="Times New Roman" w:cs="Times New Roman"/>
          <w:sz w:val="24"/>
          <w:szCs w:val="24"/>
          <w:lang w:eastAsia="tr-TR"/>
        </w:rPr>
      </w:pPr>
      <w:r w:rsidRPr="00E15F06">
        <w:rPr>
          <w:rFonts w:ascii="Times New Roman" w:eastAsia="Times New Roman" w:hAnsi="Times New Roman" w:cs="Times New Roman"/>
          <w:sz w:val="24"/>
          <w:szCs w:val="24"/>
          <w:lang w:eastAsia="tr-TR"/>
        </w:rPr>
        <w:t xml:space="preserve">Yangın söndürme cihazının 4 kg’lıktan fazla 12 kg’dan az olanları zeminden en fazla 90 cm yukarısına gelecek şekilde duvara montajı yapılması </w:t>
      </w:r>
      <w:r w:rsidR="000417A8" w:rsidRPr="00E15F06">
        <w:rPr>
          <w:rFonts w:ascii="Times New Roman" w:eastAsia="Times New Roman" w:hAnsi="Times New Roman" w:cs="Times New Roman"/>
          <w:sz w:val="24"/>
          <w:szCs w:val="24"/>
          <w:lang w:eastAsia="tr-TR"/>
        </w:rPr>
        <w:t>yerde bırakılmaması,</w:t>
      </w:r>
      <w:r w:rsidR="000417A8">
        <w:rPr>
          <w:rFonts w:ascii="Times New Roman" w:eastAsia="Times New Roman" w:hAnsi="Times New Roman" w:cs="Times New Roman"/>
          <w:sz w:val="24"/>
          <w:szCs w:val="24"/>
          <w:lang w:eastAsia="tr-TR"/>
        </w:rPr>
        <w:t xml:space="preserve"> yerlerinin</w:t>
      </w:r>
      <w:r w:rsidRPr="00E15F06">
        <w:rPr>
          <w:rFonts w:ascii="Times New Roman" w:eastAsia="Times New Roman" w:hAnsi="Times New Roman" w:cs="Times New Roman"/>
          <w:sz w:val="24"/>
          <w:szCs w:val="24"/>
          <w:lang w:eastAsia="tr-TR"/>
        </w:rPr>
        <w:t xml:space="preserve"> kalıcı olarak standartlara </w:t>
      </w:r>
      <w:r w:rsidR="00061B0A">
        <w:t>(</w:t>
      </w:r>
      <w:r w:rsidR="00061B0A" w:rsidRPr="000D0676">
        <w:rPr>
          <w:rFonts w:ascii="Times New Roman" w:hAnsi="Times New Roman"/>
          <w:sz w:val="24"/>
          <w:szCs w:val="24"/>
        </w:rPr>
        <w:t>TS EN ISO 7010:2012</w:t>
      </w:r>
      <w:r w:rsidR="00061B0A">
        <w:t xml:space="preserve">) </w:t>
      </w:r>
      <w:r w:rsidRPr="00E15F06">
        <w:rPr>
          <w:rFonts w:ascii="Times New Roman" w:eastAsia="Times New Roman" w:hAnsi="Times New Roman" w:cs="Times New Roman"/>
          <w:sz w:val="24"/>
          <w:szCs w:val="24"/>
          <w:lang w:eastAsia="tr-TR"/>
        </w:rPr>
        <w:t xml:space="preserve">uygun </w:t>
      </w:r>
      <w:r w:rsidR="0012377D" w:rsidRPr="00E15F06">
        <w:rPr>
          <w:rFonts w:ascii="Times New Roman" w:eastAsia="Times New Roman" w:hAnsi="Times New Roman" w:cs="Times New Roman"/>
          <w:sz w:val="24"/>
          <w:szCs w:val="24"/>
          <w:lang w:eastAsia="tr-TR"/>
        </w:rPr>
        <w:t>olarak işaretlenmesi</w:t>
      </w:r>
      <w:r w:rsidRPr="00E15F06">
        <w:rPr>
          <w:rFonts w:ascii="Times New Roman" w:eastAsia="Times New Roman" w:hAnsi="Times New Roman" w:cs="Times New Roman"/>
          <w:sz w:val="24"/>
          <w:szCs w:val="24"/>
          <w:lang w:eastAsia="tr-TR"/>
        </w:rPr>
        <w:t>,</w:t>
      </w:r>
      <w:r w:rsidRPr="00E15F06">
        <w:rPr>
          <w:rFonts w:eastAsia="+mn-ea"/>
          <w:color w:val="000000"/>
          <w:kern w:val="24"/>
        </w:rPr>
        <w:t xml:space="preserve"> </w:t>
      </w:r>
      <w:r w:rsidR="00D23692" w:rsidRPr="00AC2E03">
        <w:rPr>
          <w:rFonts w:ascii="Times New Roman" w:eastAsia="Times New Roman" w:hAnsi="Times New Roman" w:cs="Times New Roman"/>
          <w:sz w:val="24"/>
          <w:szCs w:val="24"/>
          <w:lang w:eastAsia="tr-TR"/>
        </w:rPr>
        <w:t>işaretlemenin her zaman bulundurulması</w:t>
      </w:r>
    </w:p>
    <w:p w:rsidR="00CC42C4" w:rsidRPr="00CC42C4" w:rsidRDefault="00CC42C4" w:rsidP="00734D10">
      <w:pPr>
        <w:pStyle w:val="ListeParagraf"/>
        <w:numPr>
          <w:ilvl w:val="0"/>
          <w:numId w:val="6"/>
        </w:numPr>
        <w:ind w:left="360" w:right="-2"/>
        <w:jc w:val="both"/>
      </w:pPr>
      <w:r>
        <w:t xml:space="preserve">Müdürlüğünüz alanlarında konulan bütün yangın söndürücü </w:t>
      </w:r>
      <w:r w:rsidR="0012377D">
        <w:t>cihazlara numara</w:t>
      </w:r>
      <w:r w:rsidR="005F4748">
        <w:t xml:space="preserve"> verilip üzerine yapıştırılması,</w:t>
      </w:r>
    </w:p>
    <w:p w:rsidR="00472E8A" w:rsidRPr="00AA47B6" w:rsidRDefault="00472E8A" w:rsidP="00734D10">
      <w:pPr>
        <w:pStyle w:val="ListeParagraf"/>
        <w:numPr>
          <w:ilvl w:val="0"/>
          <w:numId w:val="6"/>
        </w:numPr>
        <w:ind w:left="360" w:right="-2"/>
        <w:jc w:val="both"/>
        <w:rPr>
          <w:rFonts w:eastAsia="+mn-ea"/>
          <w:color w:val="000000"/>
          <w:kern w:val="24"/>
        </w:rPr>
      </w:pPr>
      <w:r w:rsidRPr="00472E8A">
        <w:t xml:space="preserve">Elektrikle çalışan cihazların ve elektrik panoların olduğu alanlarda karbondioksit gaz veya kuru kimyevi toz (KKT) </w:t>
      </w:r>
      <w:r w:rsidR="0012377D" w:rsidRPr="00472E8A">
        <w:t>içerikli yangın</w:t>
      </w:r>
      <w:r w:rsidRPr="00472E8A">
        <w:t xml:space="preserve"> söndürücü cihazla</w:t>
      </w:r>
      <w:r>
        <w:t>rın bulundurul</w:t>
      </w:r>
      <w:r w:rsidR="00EF330D">
        <w:t xml:space="preserve">ması, </w:t>
      </w:r>
      <w:r w:rsidRPr="00472E8A">
        <w:t xml:space="preserve">kişilerin elektrik çarpılmasına </w:t>
      </w:r>
      <w:r>
        <w:t xml:space="preserve">ve istenmeyen olaylara </w:t>
      </w:r>
      <w:r w:rsidRPr="00472E8A">
        <w:t xml:space="preserve">neden olabilecek </w:t>
      </w:r>
      <w:r w:rsidRPr="00E15F06">
        <w:rPr>
          <w:b/>
          <w:u w:val="single"/>
        </w:rPr>
        <w:t>köpük içerikli yangın söndürücü tüplerin bulundurulmaması</w:t>
      </w:r>
      <w:r w:rsidR="00EF330D">
        <w:t xml:space="preserve">, </w:t>
      </w:r>
      <w:r w:rsidR="00EF330D" w:rsidRPr="00472E8A">
        <w:t>köpük içerikli yangın sö</w:t>
      </w:r>
      <w:r w:rsidR="00EF330D">
        <w:t>ndürücü tüpler varsa terkin edilip yerlerine uygun içerikli yangın söndürücü cihazların temin edilmes</w:t>
      </w:r>
      <w:r w:rsidR="00690347">
        <w:t>i,</w:t>
      </w:r>
    </w:p>
    <w:p w:rsidR="00AA47B6" w:rsidRPr="00471A14" w:rsidRDefault="00AA47B6" w:rsidP="00734D10">
      <w:pPr>
        <w:pStyle w:val="ListeParagraf"/>
        <w:numPr>
          <w:ilvl w:val="0"/>
          <w:numId w:val="6"/>
        </w:numPr>
        <w:ind w:left="360" w:right="-2"/>
        <w:jc w:val="both"/>
      </w:pPr>
      <w:r w:rsidRPr="00471A14">
        <w:t>CO2 içerikli Yangın Sö</w:t>
      </w:r>
      <w:r>
        <w:t xml:space="preserve">ndürme </w:t>
      </w:r>
      <w:r w:rsidRPr="00471A14">
        <w:t>Cihazların içerisine konulacak karbondioksit gazı, % 99,5 saflıkta, TS EN ISO 5923 standardına uygun ve 1000 volta kadar elektriği ilet</w:t>
      </w:r>
      <w:r>
        <w:t xml:space="preserve">meyecek özellikte gaz </w:t>
      </w:r>
      <w:r w:rsidR="00C63EF8">
        <w:t>olmasına dikkat edilip belgelerin istenip dosyalanması,</w:t>
      </w:r>
    </w:p>
    <w:p w:rsidR="00AA47B6" w:rsidRDefault="00AA47B6" w:rsidP="00734D10">
      <w:pPr>
        <w:pStyle w:val="ListeParagraf"/>
        <w:numPr>
          <w:ilvl w:val="0"/>
          <w:numId w:val="6"/>
        </w:numPr>
        <w:ind w:left="360" w:right="-2"/>
        <w:jc w:val="both"/>
      </w:pPr>
      <w:r w:rsidRPr="00471A14">
        <w:lastRenderedPageBreak/>
        <w:t>CO2’ li yangın söndürme cihazlarındaki hortumlar, dış etkenlere dayanıklı TSE 745 EN ISO 23</w:t>
      </w:r>
      <w:r>
        <w:t xml:space="preserve">98 standartlarına uygun ve </w:t>
      </w:r>
      <w:r w:rsidRPr="00471A14">
        <w:t xml:space="preserve">hortumların uç kısımlarındaki tutma yerleri soğuğa karşı tecritli ahşaptan veya </w:t>
      </w:r>
      <w:r>
        <w:t xml:space="preserve">kalın etli plastikten olduğuna dair standartları içeren </w:t>
      </w:r>
      <w:r w:rsidR="005F4748">
        <w:t>belgelerin istenip dosyalanması,</w:t>
      </w:r>
    </w:p>
    <w:p w:rsidR="00AA47B6" w:rsidRPr="00B92305" w:rsidRDefault="00AA47B6" w:rsidP="00734D10">
      <w:pPr>
        <w:pStyle w:val="ListeParagraf"/>
        <w:numPr>
          <w:ilvl w:val="0"/>
          <w:numId w:val="6"/>
        </w:numPr>
        <w:ind w:left="360"/>
        <w:jc w:val="both"/>
      </w:pPr>
      <w:r w:rsidRPr="00445BBA">
        <w:t>Kuru Kimyevi Toz içerikli yangın söndürücü tüplerin içinde TS EN 615 standartlarına uygun en az % 90 saflıkta,  söndürücü madde olarak Mono Amonyum Fosfat esaslı (MAP) ABC Kuru Kimyevi toz içerikli olduğ</w:t>
      </w:r>
      <w:r>
        <w:t>una dair belgenin sözleşme yapılan ya da satın alın</w:t>
      </w:r>
      <w:r w:rsidR="001A5B30">
        <w:t>an firmadan alınıp dosyalanması,</w:t>
      </w:r>
      <w:r>
        <w:t xml:space="preserve"> ( Belge üzerinde "Firmamızca satılan/dolumu yapılan yangın </w:t>
      </w:r>
      <w:r w:rsidR="0012377D">
        <w:t>söndürücü tüplerin</w:t>
      </w:r>
      <w:r>
        <w:t xml:space="preserve"> içindeki toza ait belgedir" şeklinde </w:t>
      </w:r>
      <w:r w:rsidR="008B6351">
        <w:t xml:space="preserve">ifadenin </w:t>
      </w:r>
      <w:r>
        <w:t>kaşeli ve ıslak imzalı yazılması)</w:t>
      </w:r>
    </w:p>
    <w:p w:rsidR="00AA47B6" w:rsidRPr="00AA47B6" w:rsidRDefault="00AA47B6" w:rsidP="00734D10">
      <w:pPr>
        <w:pStyle w:val="ListeParagraf"/>
        <w:numPr>
          <w:ilvl w:val="0"/>
          <w:numId w:val="6"/>
        </w:numPr>
        <w:ind w:left="360" w:right="-2"/>
        <w:jc w:val="both"/>
        <w:rPr>
          <w:rFonts w:eastAsia="+mn-ea"/>
          <w:color w:val="000000"/>
          <w:kern w:val="24"/>
        </w:rPr>
      </w:pPr>
      <w:r w:rsidRPr="00EA7690">
        <w:rPr>
          <w:rFonts w:eastAsia="+mn-ea"/>
          <w:color w:val="000000"/>
          <w:kern w:val="24"/>
        </w:rPr>
        <w:t>Basınçlı Ekipmanlar mevzuatına göre yangın söndürme cihazlarının tetik sisteminde emniyet ventili olan yangın sön</w:t>
      </w:r>
      <w:r w:rsidR="009F6EF0">
        <w:rPr>
          <w:rFonts w:eastAsia="+mn-ea"/>
          <w:color w:val="000000"/>
          <w:kern w:val="24"/>
        </w:rPr>
        <w:t>dürme cihazlarının kullanılması,</w:t>
      </w:r>
      <w:r w:rsidR="00F02DF2">
        <w:rPr>
          <w:rFonts w:eastAsia="+mn-ea"/>
          <w:color w:val="000000"/>
          <w:kern w:val="24"/>
        </w:rPr>
        <w:t xml:space="preserve"> </w:t>
      </w:r>
      <w:r w:rsidR="00F02DF2" w:rsidRPr="00EA7690">
        <w:rPr>
          <w:rFonts w:eastAsia="+mn-ea"/>
          <w:color w:val="000000"/>
          <w:kern w:val="24"/>
        </w:rPr>
        <w:t>tetik sisteminde emniyet ventili</w:t>
      </w:r>
      <w:r w:rsidR="00F02DF2">
        <w:rPr>
          <w:rFonts w:eastAsia="+mn-ea"/>
          <w:color w:val="000000"/>
          <w:kern w:val="24"/>
        </w:rPr>
        <w:t xml:space="preserve"> olmayan cihazların uygun hale getirilmesi,</w:t>
      </w:r>
    </w:p>
    <w:p w:rsidR="006531A6" w:rsidRPr="006531A6" w:rsidRDefault="00BA1096" w:rsidP="00734D10">
      <w:pPr>
        <w:pStyle w:val="ListeParagraf"/>
        <w:numPr>
          <w:ilvl w:val="0"/>
          <w:numId w:val="6"/>
        </w:numPr>
        <w:ind w:left="360" w:right="-2"/>
        <w:jc w:val="both"/>
      </w:pPr>
      <w:r>
        <w:t xml:space="preserve">Yangın söndürme </w:t>
      </w:r>
      <w:r w:rsidR="0012377D">
        <w:t xml:space="preserve">cihazları </w:t>
      </w:r>
      <w:r w:rsidR="0012377D" w:rsidRPr="007A50F2">
        <w:t>için</w:t>
      </w:r>
      <w:r w:rsidRPr="007A50F2">
        <w:t xml:space="preserve"> TSE Hizmet Yeri Yeterlilik Belgesine sahip olan iş yerinden bakım ve y</w:t>
      </w:r>
      <w:r>
        <w:t>eniden dolum hizmetinin alınması.</w:t>
      </w:r>
      <w:r w:rsidR="006531A6">
        <w:t xml:space="preserve">  </w:t>
      </w:r>
      <w:r w:rsidR="006531A6" w:rsidRPr="006531A6">
        <w:t>TSE’nin resmi internet adresinde yer alan “TSE’den Belgeli Firma Sorgulama” bölümünden TSE yetki belgesine sahip firmaların listesine ulaşılabilir.</w:t>
      </w:r>
      <w:r w:rsidR="006531A6" w:rsidRPr="006531A6">
        <w:rPr>
          <w:lang w:val="en-US"/>
        </w:rPr>
        <w:t xml:space="preserve"> (</w:t>
      </w:r>
      <w:hyperlink r:id="rId15" w:history="1">
        <w:r w:rsidR="006531A6" w:rsidRPr="006531A6">
          <w:rPr>
            <w:rStyle w:val="Kpr"/>
          </w:rPr>
          <w:t>https://belge.tse.org.tr/genel/firmaarama.aspx</w:t>
        </w:r>
      </w:hyperlink>
      <w:r w:rsidR="006531A6" w:rsidRPr="006531A6">
        <w:t xml:space="preserve"> sorgulamada “Belge Tipi=HYB”, “TS NO=11827”, “</w:t>
      </w:r>
      <w:r w:rsidR="006531A6" w:rsidRPr="006531A6">
        <w:rPr>
          <w:rFonts w:ascii="Segoe UI" w:hAnsi="Segoe UI" w:cs="Segoe UI"/>
          <w:color w:val="696969"/>
          <w:sz w:val="19"/>
          <w:szCs w:val="19"/>
        </w:rPr>
        <w:t>Firmanın Bulunduğu İl/City</w:t>
      </w:r>
      <w:r w:rsidR="006531A6" w:rsidRPr="006531A6">
        <w:t>”, “</w:t>
      </w:r>
      <w:r w:rsidR="006531A6" w:rsidRPr="006531A6">
        <w:rPr>
          <w:rFonts w:ascii="Segoe UI" w:hAnsi="Segoe UI" w:cs="Segoe UI"/>
          <w:color w:val="696969"/>
          <w:sz w:val="19"/>
          <w:szCs w:val="19"/>
        </w:rPr>
        <w:t>Hizmet Yerinin Bulunduğu İl/City”</w:t>
      </w:r>
      <w:r w:rsidR="006531A6" w:rsidRPr="006531A6">
        <w:t xml:space="preserve"> seçilerek, listelenebilir.) </w:t>
      </w:r>
    </w:p>
    <w:p w:rsidR="00E15F06" w:rsidRDefault="006531A6" w:rsidP="00734D10">
      <w:pPr>
        <w:pStyle w:val="ListeParagraf"/>
        <w:ind w:left="360" w:right="-2"/>
        <w:jc w:val="both"/>
      </w:pPr>
      <w:r w:rsidRPr="007A50F2">
        <w:t xml:space="preserve">TSE </w:t>
      </w:r>
      <w:r w:rsidR="00A04AC8">
        <w:t>Hizmet Yeri Yeterlilik Belgesi</w:t>
      </w:r>
      <w:r w:rsidR="00E15F06" w:rsidRPr="006E6483">
        <w:t>’nin vize tarihi</w:t>
      </w:r>
      <w:r w:rsidR="00E15F06" w:rsidRPr="001B42DE">
        <w:t xml:space="preserve"> </w:t>
      </w:r>
      <w:r w:rsidR="00E15F06" w:rsidRPr="006E6483">
        <w:t>kontrol edilmeli, belgenin bir nüshası</w:t>
      </w:r>
      <w:r w:rsidR="007912ED">
        <w:t>nın istenip dosyalanması,</w:t>
      </w:r>
      <w:r w:rsidR="00E15F06">
        <w:t xml:space="preserve"> </w:t>
      </w:r>
    </w:p>
    <w:p w:rsidR="00E15F06" w:rsidRPr="00486C3B" w:rsidRDefault="008758EF" w:rsidP="00734D10">
      <w:pPr>
        <w:pStyle w:val="ListeParagraf"/>
        <w:numPr>
          <w:ilvl w:val="0"/>
          <w:numId w:val="6"/>
        </w:numPr>
        <w:ind w:left="360" w:right="-2"/>
        <w:jc w:val="both"/>
      </w:pPr>
      <w:r>
        <w:t xml:space="preserve">Yangın Söndürme Cihazları ile ilgili </w:t>
      </w:r>
      <w:r w:rsidR="00BA5378">
        <w:rPr>
          <w:i/>
          <w:u w:val="single"/>
        </w:rPr>
        <w:t xml:space="preserve">Aylık bakım ve kontrol kartı hazırlanarak </w:t>
      </w:r>
      <w:r w:rsidR="00690347" w:rsidRPr="00486C3B">
        <w:t>gerekli çalışmaların yapılması,</w:t>
      </w:r>
    </w:p>
    <w:p w:rsidR="00E15F06" w:rsidRDefault="00E15F06" w:rsidP="00734D10">
      <w:pPr>
        <w:pStyle w:val="ListeParagraf"/>
        <w:numPr>
          <w:ilvl w:val="0"/>
          <w:numId w:val="6"/>
        </w:numPr>
        <w:ind w:left="360" w:right="-2"/>
        <w:jc w:val="both"/>
      </w:pPr>
      <w:r w:rsidRPr="00486C3B">
        <w:t>TS 11827 standardı gereğince, ürün sahibi/yetkili sorumlu</w:t>
      </w:r>
      <w:r w:rsidRPr="00E15F06">
        <w:t>/kullanıcı ile yangın söndürme cihazları için bakım/dolum hizmeti alınacak firma arasında bak</w:t>
      </w:r>
      <w:r>
        <w:t>ım sö</w:t>
      </w:r>
      <w:r w:rsidR="00C9596B">
        <w:t xml:space="preserve">zleşmesinin </w:t>
      </w:r>
      <w:r>
        <w:t>yapılması. F</w:t>
      </w:r>
      <w:r w:rsidRPr="007D4680">
        <w:t xml:space="preserve">irmalar tarafından verilen </w:t>
      </w:r>
      <w:r>
        <w:t xml:space="preserve">diğer </w:t>
      </w:r>
      <w:r w:rsidR="00EE1514">
        <w:t xml:space="preserve">matbu </w:t>
      </w:r>
      <w:r>
        <w:t xml:space="preserve">sözleşmenin imzalanmaması. </w:t>
      </w:r>
      <w:r w:rsidR="00BA5378">
        <w:rPr>
          <w:i/>
          <w:u w:val="single"/>
        </w:rPr>
        <w:t xml:space="preserve">İlçe İSG Bürosu </w:t>
      </w:r>
      <w:r w:rsidR="0012377D">
        <w:rPr>
          <w:i/>
          <w:u w:val="single"/>
        </w:rPr>
        <w:t>tarafından</w:t>
      </w:r>
      <w:r w:rsidR="0012377D">
        <w:t xml:space="preserve"> </w:t>
      </w:r>
      <w:r w:rsidR="0012377D" w:rsidRPr="007D4680">
        <w:t>sunulan</w:t>
      </w:r>
      <w:r w:rsidRPr="007D4680">
        <w:t xml:space="preserve"> </w:t>
      </w:r>
      <w:r>
        <w:t xml:space="preserve">sözleşmenin </w:t>
      </w:r>
      <w:r w:rsidR="0012377D" w:rsidRPr="007D4680">
        <w:t xml:space="preserve">taraflarca </w:t>
      </w:r>
      <w:r w:rsidR="0012377D">
        <w:t>imzalanması</w:t>
      </w:r>
      <w:r w:rsidRPr="007D4680">
        <w:t>,</w:t>
      </w:r>
    </w:p>
    <w:p w:rsidR="00E15F06" w:rsidRDefault="00E15F06" w:rsidP="00734D10">
      <w:pPr>
        <w:pStyle w:val="ListeParagraf"/>
        <w:numPr>
          <w:ilvl w:val="0"/>
          <w:numId w:val="6"/>
        </w:numPr>
        <w:ind w:left="360" w:right="-2"/>
        <w:jc w:val="both"/>
      </w:pPr>
      <w:r w:rsidRPr="00787257">
        <w:t>Yangın söndürme cihazları</w:t>
      </w:r>
      <w:r w:rsidR="0088409C">
        <w:t>nın periyodik muayene ve bakımlarının</w:t>
      </w:r>
      <w:r w:rsidRPr="00787257">
        <w:t xml:space="preserve"> TS ISO 11602-2 standardına </w:t>
      </w:r>
      <w:r w:rsidR="0012377D" w:rsidRPr="00787257">
        <w:t>gö</w:t>
      </w:r>
      <w:r w:rsidR="0012377D">
        <w:t>re yapılması</w:t>
      </w:r>
      <w:r w:rsidR="00E742AD">
        <w:t>,</w:t>
      </w:r>
    </w:p>
    <w:p w:rsidR="00403FC5" w:rsidRDefault="000B1B81" w:rsidP="00734D10">
      <w:pPr>
        <w:pStyle w:val="ListeParagraf"/>
        <w:numPr>
          <w:ilvl w:val="0"/>
          <w:numId w:val="6"/>
        </w:numPr>
        <w:ind w:left="360"/>
        <w:jc w:val="both"/>
      </w:pPr>
      <w:r w:rsidRPr="00765C70">
        <w:t>Kurum binalarındaki Yangın Söndürücü Cihazların</w:t>
      </w:r>
      <w:r>
        <w:t xml:space="preserve"> bakım</w:t>
      </w:r>
      <w:r w:rsidRPr="00765C70">
        <w:t xml:space="preserve"> </w:t>
      </w:r>
      <w:r>
        <w:t xml:space="preserve">sözleşmesi </w:t>
      </w:r>
      <w:r w:rsidR="0012377D">
        <w:t>gereği TSE</w:t>
      </w:r>
      <w:r w:rsidRPr="00765C70">
        <w:t xml:space="preserve"> HYB 11827 sertifikalı yetkili firma tarafından </w:t>
      </w:r>
      <w:r w:rsidRPr="00E27F04">
        <w:rPr>
          <w:b/>
          <w:u w:val="single"/>
        </w:rPr>
        <w:t>6 ayda bir saha kontrollerinin yaptırılması</w:t>
      </w:r>
      <w:r w:rsidR="00403FC5">
        <w:t xml:space="preserve">, yapılan kontrollere ait </w:t>
      </w:r>
      <w:r w:rsidR="0012377D">
        <w:t>ilgili raporun</w:t>
      </w:r>
      <w:r w:rsidR="00403FC5">
        <w:t xml:space="preserve"> firm</w:t>
      </w:r>
      <w:r w:rsidR="00A40A0A">
        <w:t>adan alınıp dosyalanması,</w:t>
      </w:r>
      <w:r w:rsidR="00BE4EE6">
        <w:t xml:space="preserve"> işveren tarafından takibin sağlanması,</w:t>
      </w:r>
    </w:p>
    <w:p w:rsidR="00D750CC" w:rsidRDefault="00D750CC" w:rsidP="00734D10">
      <w:pPr>
        <w:pStyle w:val="ListeParagraf"/>
        <w:numPr>
          <w:ilvl w:val="0"/>
          <w:numId w:val="6"/>
        </w:numPr>
        <w:ind w:left="360"/>
        <w:jc w:val="both"/>
      </w:pPr>
      <w:r>
        <w:t xml:space="preserve">Okul/kurum müdürü, İSG işlerinden sorumlu müdür yardımcısını görevlendirmek sureti </w:t>
      </w:r>
      <w:r w:rsidR="0012377D">
        <w:t>ile</w:t>
      </w:r>
      <w:r>
        <w:t xml:space="preserve"> hizmet veren firma tarafından yapılan her türlü dolum/bakım işini takip etmesi ve yangın tüpüne ait </w:t>
      </w:r>
      <w:r w:rsidR="00A40A0A" w:rsidRPr="003308BA">
        <w:rPr>
          <w:b/>
        </w:rPr>
        <w:t>"</w:t>
      </w:r>
      <w:r w:rsidRPr="003308BA">
        <w:rPr>
          <w:b/>
        </w:rPr>
        <w:t xml:space="preserve">Bakım </w:t>
      </w:r>
      <w:r w:rsidR="00A40A0A" w:rsidRPr="003308BA">
        <w:rPr>
          <w:b/>
        </w:rPr>
        <w:t>K</w:t>
      </w:r>
      <w:r w:rsidR="00422B8D" w:rsidRPr="003308BA">
        <w:rPr>
          <w:b/>
        </w:rPr>
        <w:t>artına</w:t>
      </w:r>
      <w:r w:rsidR="00A40A0A" w:rsidRPr="003308BA">
        <w:rPr>
          <w:b/>
        </w:rPr>
        <w:t>"</w:t>
      </w:r>
      <w:r w:rsidR="0064524B">
        <w:t xml:space="preserve"> işlenmesinin sağlanması,</w:t>
      </w:r>
    </w:p>
    <w:p w:rsidR="002C7F80" w:rsidRDefault="002C7F80" w:rsidP="00734D10">
      <w:pPr>
        <w:pStyle w:val="ListeParagraf"/>
        <w:numPr>
          <w:ilvl w:val="0"/>
          <w:numId w:val="6"/>
        </w:numPr>
        <w:ind w:left="360"/>
        <w:jc w:val="both"/>
      </w:pPr>
      <w:r w:rsidRPr="007A50F2">
        <w:t>Dolum yapılan cihazın üzerinde tüp etiketi, periyodik dolum ve bakım etiketi, dolum ve son kullanma etiketi, kontrol yapılmışsa kontrol tarihi etiket</w:t>
      </w:r>
      <w:r>
        <w:t>i</w:t>
      </w:r>
      <w:r w:rsidR="00F26146">
        <w:t xml:space="preserve">nin </w:t>
      </w:r>
      <w:r>
        <w:t>sağlanması,</w:t>
      </w:r>
    </w:p>
    <w:p w:rsidR="005B26A5" w:rsidRDefault="00D32F22" w:rsidP="00734D10">
      <w:pPr>
        <w:pStyle w:val="ListeParagraf"/>
        <w:numPr>
          <w:ilvl w:val="0"/>
          <w:numId w:val="6"/>
        </w:numPr>
        <w:ind w:left="360"/>
        <w:jc w:val="both"/>
      </w:pPr>
      <w:r>
        <w:t>Söndürücüler</w:t>
      </w:r>
      <w:r w:rsidR="005B26A5" w:rsidRPr="007A50F2">
        <w:t xml:space="preserve"> kullanılmak üzere bulunacakları yere konuldukları zaman ve daha sonra yaklaşık 30 günlük aralarla </w:t>
      </w:r>
      <w:r w:rsidR="005B26A5">
        <w:t xml:space="preserve">okul/kurum müdürlüklerince </w:t>
      </w:r>
      <w:r w:rsidR="00A24FD6">
        <w:t>Aylık Gözle Kontrol Formu</w:t>
      </w:r>
      <w:r>
        <w:t xml:space="preserve"> kullanılarak; </w:t>
      </w:r>
      <w:r w:rsidR="005B26A5" w:rsidRPr="00787257">
        <w:t>TS ISO 11602-2 standardına</w:t>
      </w:r>
      <w:r w:rsidR="005B26A5">
        <w:t xml:space="preserve"> göre  “Aylık Gözle Kontrolünün” görevlendireceğiniz çalışanlara ( öncelikle hizmet içi kapsamında "Yangın Eğitimi" almış çalış</w:t>
      </w:r>
      <w:r w:rsidR="00CA3034">
        <w:t>anlar)  yaptırılıp dosyalanması,</w:t>
      </w:r>
      <w:r w:rsidR="00834C26">
        <w:t xml:space="preserve"> işveren tarafından takibin sağlanması,</w:t>
      </w:r>
    </w:p>
    <w:p w:rsidR="00CD4F78" w:rsidRDefault="00AC05BB" w:rsidP="00734D10">
      <w:pPr>
        <w:pStyle w:val="ListeParagraf"/>
        <w:numPr>
          <w:ilvl w:val="0"/>
          <w:numId w:val="6"/>
        </w:numPr>
        <w:ind w:left="360" w:right="-2"/>
        <w:jc w:val="both"/>
      </w:pPr>
      <w:r>
        <w:t>D</w:t>
      </w:r>
      <w:r w:rsidRPr="00AC05BB">
        <w:t xml:space="preserve">olumları yapılan yangın söndürme cihazlarında </w:t>
      </w:r>
      <w:r>
        <w:t xml:space="preserve">garanti sürelerinin 4 yıl olacak şekilde sözleşme </w:t>
      </w:r>
      <w:r w:rsidR="00530282">
        <w:t xml:space="preserve">imzalanıp </w:t>
      </w:r>
      <w:r w:rsidR="00CD4F78">
        <w:t xml:space="preserve">4 yıl olacak şekilde </w:t>
      </w:r>
      <w:r>
        <w:t xml:space="preserve">etiketlemenin </w:t>
      </w:r>
      <w:r w:rsidR="00530282">
        <w:t xml:space="preserve">tüpler üzerine </w:t>
      </w:r>
      <w:r>
        <w:t>yapılması.</w:t>
      </w:r>
      <w:r w:rsidR="00CD4F78">
        <w:t xml:space="preserve">  4. yılın sonunda </w:t>
      </w:r>
      <w:r w:rsidR="00CD4F78" w:rsidRPr="00B84F2D">
        <w:t xml:space="preserve">söndürme maddelerinin </w:t>
      </w:r>
      <w:r w:rsidR="0012377D" w:rsidRPr="00B84F2D">
        <w:t>y</w:t>
      </w:r>
      <w:r w:rsidR="0012377D">
        <w:t>enilenip dolumlarının</w:t>
      </w:r>
      <w:r w:rsidR="00D76699">
        <w:t xml:space="preserve"> yapılması,</w:t>
      </w:r>
      <w:r w:rsidR="00CD4F78">
        <w:t xml:space="preserve"> </w:t>
      </w:r>
      <w:r w:rsidR="00834C26">
        <w:t>işveren tarafından takibin sağlanması,</w:t>
      </w:r>
    </w:p>
    <w:p w:rsidR="00F44F65" w:rsidRDefault="00B84F2D" w:rsidP="00734D10">
      <w:pPr>
        <w:pStyle w:val="ListeParagraf"/>
        <w:numPr>
          <w:ilvl w:val="0"/>
          <w:numId w:val="6"/>
        </w:numPr>
        <w:ind w:left="360" w:right="-2"/>
        <w:jc w:val="both"/>
      </w:pPr>
      <w:r w:rsidRPr="00B84F2D">
        <w:t>Yangın söndürme cihazların</w:t>
      </w:r>
      <w:r>
        <w:t>ın mevzuatta yer alan sürelerde</w:t>
      </w:r>
      <w:r w:rsidRPr="00B84F2D">
        <w:t xml:space="preserve"> (4. yılın sonunda) </w:t>
      </w:r>
      <w:r>
        <w:t>h</w:t>
      </w:r>
      <w:r w:rsidR="007A1BE6">
        <w:t>idrostatik testlerin</w:t>
      </w:r>
      <w:r>
        <w:t xml:space="preserve"> yaptırılması, yapılan hidrostatik testlere </w:t>
      </w:r>
      <w:r w:rsidR="00515E04">
        <w:t xml:space="preserve">ait cihaz üzerine etiketlemelerinin yapılması, </w:t>
      </w:r>
      <w:r>
        <w:t xml:space="preserve">ıslak imzalı </w:t>
      </w:r>
      <w:r w:rsidRPr="00B84F2D">
        <w:t>raporları</w:t>
      </w:r>
      <w:r w:rsidR="005E33A0">
        <w:t>n alınıp dosyalanması,</w:t>
      </w:r>
      <w:r w:rsidR="00834C26" w:rsidRPr="00834C26">
        <w:t xml:space="preserve"> </w:t>
      </w:r>
      <w:r w:rsidR="00834C26">
        <w:t>işveren tarafından takibin sağlanması,</w:t>
      </w:r>
    </w:p>
    <w:p w:rsidR="007760EA" w:rsidRDefault="007760EA" w:rsidP="00734D10">
      <w:pPr>
        <w:pStyle w:val="ListeParagraf"/>
        <w:numPr>
          <w:ilvl w:val="0"/>
          <w:numId w:val="6"/>
        </w:numPr>
        <w:ind w:left="360" w:right="-2"/>
        <w:jc w:val="both"/>
      </w:pPr>
      <w:r w:rsidRPr="007760EA">
        <w:t xml:space="preserve">Bakımı, onarımı veya dolumu yapılmak üzere sözleşme yapılan yetkili firmaya yangın söndürme cihazları teslim edilirken </w:t>
      </w:r>
      <w:r w:rsidR="0012377D">
        <w:t>ve</w:t>
      </w:r>
      <w:r w:rsidR="0012377D" w:rsidRPr="007760EA">
        <w:t xml:space="preserve"> teslim</w:t>
      </w:r>
      <w:r w:rsidRPr="007760EA">
        <w:t xml:space="preserve"> alınırken gereken </w:t>
      </w:r>
      <w:r w:rsidR="0012377D" w:rsidRPr="007760EA">
        <w:t>bilgilerin tam</w:t>
      </w:r>
      <w:r w:rsidRPr="007760EA">
        <w:t xml:space="preserve"> olarak kayıt altına alınm</w:t>
      </w:r>
      <w:r>
        <w:t>a</w:t>
      </w:r>
      <w:r w:rsidR="00113D44">
        <w:t>sı</w:t>
      </w:r>
      <w:r>
        <w:t xml:space="preserve"> ve ilgili formların dosyalanması</w:t>
      </w:r>
      <w:r w:rsidR="001A7C5D">
        <w:t>,</w:t>
      </w:r>
      <w:r w:rsidR="00834C26">
        <w:t xml:space="preserve"> </w:t>
      </w:r>
    </w:p>
    <w:p w:rsidR="00B84F2D" w:rsidRDefault="00024754" w:rsidP="00734D10">
      <w:pPr>
        <w:pStyle w:val="ListeParagraf"/>
        <w:numPr>
          <w:ilvl w:val="0"/>
          <w:numId w:val="6"/>
        </w:numPr>
        <w:ind w:left="360" w:right="-2"/>
        <w:jc w:val="both"/>
      </w:pPr>
      <w:r w:rsidRPr="00024754">
        <w:t>Doluma/bakıma/onarıma alınan yangın söndürme cihazlarının bulunduğu noktalara, firma tarafından aynı sayı ve içerikte</w:t>
      </w:r>
      <w:r>
        <w:t>ki yedek cihaz</w:t>
      </w:r>
      <w:r w:rsidR="00C46FFD">
        <w:t>ların bırakılmasının sağlanması,</w:t>
      </w:r>
    </w:p>
    <w:p w:rsidR="00024754" w:rsidRDefault="0009042D" w:rsidP="00734D10">
      <w:pPr>
        <w:pStyle w:val="ListeParagraf"/>
        <w:numPr>
          <w:ilvl w:val="0"/>
          <w:numId w:val="6"/>
        </w:numPr>
        <w:ind w:left="360" w:right="-2"/>
        <w:jc w:val="both"/>
      </w:pPr>
      <w:r>
        <w:t xml:space="preserve">Yangın Tesisatı, </w:t>
      </w:r>
      <w:r w:rsidRPr="004D78E7">
        <w:t>Hortumlar, Motopomplar, Boru Tesisatı</w:t>
      </w:r>
      <w:r>
        <w:t xml:space="preserve"> Yangın </w:t>
      </w:r>
      <w:r w:rsidR="0012377D">
        <w:t>dolaplarının yıllık</w:t>
      </w:r>
      <w:r>
        <w:t xml:space="preserve"> periyodik bakım ve kontrolleri </w:t>
      </w:r>
      <w:r w:rsidRPr="004D78E7">
        <w:t>TS 9811, TS EN 671-3, TS EN 12416-1+A2, TS EN 12416-2+A1, TS EN 12845 standartlarında belirtilen</w:t>
      </w:r>
      <w:r>
        <w:t xml:space="preserve"> kriterlere uygun olarak yaptırılıp </w:t>
      </w:r>
      <w:r w:rsidR="0012377D">
        <w:t>ve dosyalanması</w:t>
      </w:r>
      <w:r w:rsidR="00835D20">
        <w:t>,</w:t>
      </w:r>
    </w:p>
    <w:p w:rsidR="00515E04" w:rsidRDefault="00415213" w:rsidP="00734D10">
      <w:pPr>
        <w:pStyle w:val="ListeParagraf"/>
        <w:numPr>
          <w:ilvl w:val="0"/>
          <w:numId w:val="6"/>
        </w:numPr>
        <w:ind w:left="360" w:right="-2"/>
        <w:jc w:val="both"/>
      </w:pPr>
      <w:r>
        <w:lastRenderedPageBreak/>
        <w:t>Binaların Yangından Korunması Ha</w:t>
      </w:r>
      <w:r w:rsidR="001D7437">
        <w:t>kkındaki Yönetmelik ( İkinci Bölüm-Mevcut Binalar İçin Özel H</w:t>
      </w:r>
      <w:r>
        <w:t xml:space="preserve">ükümler ) </w:t>
      </w:r>
      <w:r w:rsidR="001D7437">
        <w:t xml:space="preserve">gereği; </w:t>
      </w:r>
      <w:r w:rsidR="00F403E2" w:rsidRPr="00F403E2">
        <w:t>2000 m2’den büyük eğitim binalarında ve ısıl kapasitesi 500 kW’ın üzerindeki kazan dairelerinde yangın dol</w:t>
      </w:r>
      <w:r w:rsidR="00835D20">
        <w:t>abı</w:t>
      </w:r>
      <w:r w:rsidR="00EB3F6D">
        <w:t>nın tesis edilmesi,</w:t>
      </w:r>
    </w:p>
    <w:p w:rsidR="004A0A22" w:rsidRDefault="004A0A22" w:rsidP="00734D10">
      <w:pPr>
        <w:pStyle w:val="ListeParagraf"/>
        <w:numPr>
          <w:ilvl w:val="0"/>
          <w:numId w:val="6"/>
        </w:numPr>
        <w:ind w:left="360" w:right="-2"/>
        <w:jc w:val="both"/>
      </w:pPr>
      <w:r w:rsidRPr="008C3C2D">
        <w:rPr>
          <w:spacing w:val="-1"/>
        </w:rPr>
        <w:t>Y</w:t>
      </w:r>
      <w:r w:rsidRPr="008C3C2D">
        <w:rPr>
          <w:spacing w:val="1"/>
        </w:rPr>
        <w:t>a</w:t>
      </w:r>
      <w:r w:rsidRPr="008C3C2D">
        <w:t>n</w:t>
      </w:r>
      <w:r w:rsidRPr="008C3C2D">
        <w:rPr>
          <w:spacing w:val="-2"/>
        </w:rPr>
        <w:t>g</w:t>
      </w:r>
      <w:r w:rsidRPr="008C3C2D">
        <w:t>ın dol</w:t>
      </w:r>
      <w:r w:rsidRPr="008C3C2D">
        <w:rPr>
          <w:spacing w:val="1"/>
        </w:rPr>
        <w:t>a</w:t>
      </w:r>
      <w:r w:rsidRPr="008C3C2D">
        <w:t>p</w:t>
      </w:r>
      <w:r w:rsidRPr="008C3C2D">
        <w:rPr>
          <w:spacing w:val="-2"/>
        </w:rPr>
        <w:t>l</w:t>
      </w:r>
      <w:r w:rsidRPr="008C3C2D">
        <w:rPr>
          <w:spacing w:val="1"/>
        </w:rPr>
        <w:t>a</w:t>
      </w:r>
      <w:r w:rsidRPr="008C3C2D">
        <w:t>rı</w:t>
      </w:r>
      <w:r w:rsidRPr="008C3C2D">
        <w:rPr>
          <w:spacing w:val="1"/>
        </w:rPr>
        <w:t xml:space="preserve"> </w:t>
      </w:r>
      <w:r w:rsidRPr="008C3C2D">
        <w:rPr>
          <w:spacing w:val="-1"/>
        </w:rPr>
        <w:t>s</w:t>
      </w:r>
      <w:r w:rsidRPr="008C3C2D">
        <w:t>i</w:t>
      </w:r>
      <w:r w:rsidRPr="008C3C2D">
        <w:rPr>
          <w:spacing w:val="-1"/>
        </w:rPr>
        <w:t>s</w:t>
      </w:r>
      <w:r w:rsidRPr="008C3C2D">
        <w:rPr>
          <w:spacing w:val="-2"/>
        </w:rPr>
        <w:t>t</w:t>
      </w:r>
      <w:r w:rsidRPr="008C3C2D">
        <w:rPr>
          <w:spacing w:val="1"/>
        </w:rPr>
        <w:t>e</w:t>
      </w:r>
      <w:r w:rsidRPr="008C3C2D">
        <w:rPr>
          <w:spacing w:val="-2"/>
        </w:rPr>
        <w:t>m</w:t>
      </w:r>
      <w:r w:rsidRPr="008C3C2D">
        <w:t>in</w:t>
      </w:r>
      <w:r w:rsidRPr="008C3C2D">
        <w:rPr>
          <w:spacing w:val="-2"/>
        </w:rPr>
        <w:t>i</w:t>
      </w:r>
      <w:r w:rsidRPr="008C3C2D">
        <w:t xml:space="preserve">n </w:t>
      </w:r>
      <w:r w:rsidRPr="008C3C2D">
        <w:rPr>
          <w:spacing w:val="1"/>
        </w:rPr>
        <w:t>T</w:t>
      </w:r>
      <w:r w:rsidRPr="008C3C2D">
        <w:t>S</w:t>
      </w:r>
      <w:r w:rsidRPr="008C3C2D">
        <w:rPr>
          <w:spacing w:val="-1"/>
        </w:rPr>
        <w:t xml:space="preserve"> </w:t>
      </w:r>
      <w:r w:rsidRPr="008C3C2D">
        <w:rPr>
          <w:spacing w:val="1"/>
        </w:rPr>
        <w:t>E</w:t>
      </w:r>
      <w:r w:rsidRPr="008C3C2D">
        <w:rPr>
          <w:spacing w:val="-1"/>
        </w:rPr>
        <w:t>N</w:t>
      </w:r>
      <w:r w:rsidRPr="008C3C2D">
        <w:t>67</w:t>
      </w:r>
      <w:r w:rsidRPr="008C3C2D">
        <w:rPr>
          <w:spacing w:val="3"/>
        </w:rPr>
        <w:t>1</w:t>
      </w:r>
      <w:r w:rsidR="002A42B4">
        <w:t>-1/2</w:t>
      </w:r>
      <w:r w:rsidRPr="008C3C2D">
        <w:t xml:space="preserve"> </w:t>
      </w:r>
      <w:r w:rsidRPr="008C3C2D">
        <w:rPr>
          <w:spacing w:val="-1"/>
        </w:rPr>
        <w:t>s</w:t>
      </w:r>
      <w:r w:rsidRPr="008C3C2D">
        <w:t>t</w:t>
      </w:r>
      <w:r w:rsidRPr="008C3C2D">
        <w:rPr>
          <w:spacing w:val="-2"/>
        </w:rPr>
        <w:t>a</w:t>
      </w:r>
      <w:r w:rsidRPr="008C3C2D">
        <w:t>nd</w:t>
      </w:r>
      <w:r w:rsidRPr="008C3C2D">
        <w:rPr>
          <w:spacing w:val="1"/>
        </w:rPr>
        <w:t>a</w:t>
      </w:r>
      <w:r w:rsidRPr="008C3C2D">
        <w:rPr>
          <w:spacing w:val="-2"/>
        </w:rPr>
        <w:t>r</w:t>
      </w:r>
      <w:r w:rsidRPr="008C3C2D">
        <w:t>tl</w:t>
      </w:r>
      <w:r w:rsidRPr="008C3C2D">
        <w:rPr>
          <w:spacing w:val="1"/>
        </w:rPr>
        <w:t>a</w:t>
      </w:r>
      <w:r w:rsidRPr="008C3C2D">
        <w:rPr>
          <w:spacing w:val="-2"/>
        </w:rPr>
        <w:t>r</w:t>
      </w:r>
      <w:r w:rsidRPr="008C3C2D">
        <w:t>ına</w:t>
      </w:r>
      <w:r w:rsidRPr="008C3C2D">
        <w:rPr>
          <w:spacing w:val="1"/>
        </w:rPr>
        <w:t xml:space="preserve"> </w:t>
      </w:r>
      <w:r w:rsidRPr="008C3C2D">
        <w:t>u</w:t>
      </w:r>
      <w:r w:rsidRPr="008C3C2D">
        <w:rPr>
          <w:spacing w:val="-2"/>
        </w:rPr>
        <w:t>yg</w:t>
      </w:r>
      <w:r w:rsidRPr="008C3C2D">
        <w:t>un h</w:t>
      </w:r>
      <w:r w:rsidRPr="008C3C2D">
        <w:rPr>
          <w:spacing w:val="1"/>
        </w:rPr>
        <w:t>a</w:t>
      </w:r>
      <w:r w:rsidRPr="008C3C2D">
        <w:t>le</w:t>
      </w:r>
      <w:r w:rsidRPr="008C3C2D">
        <w:rPr>
          <w:spacing w:val="1"/>
        </w:rPr>
        <w:t xml:space="preserve"> </w:t>
      </w:r>
      <w:r w:rsidRPr="008C3C2D">
        <w:rPr>
          <w:spacing w:val="-2"/>
        </w:rPr>
        <w:t>g</w:t>
      </w:r>
      <w:r w:rsidRPr="008C3C2D">
        <w:rPr>
          <w:spacing w:val="1"/>
        </w:rPr>
        <w:t>e</w:t>
      </w:r>
      <w:r w:rsidRPr="008C3C2D">
        <w:t>ti</w:t>
      </w:r>
      <w:r w:rsidRPr="008C3C2D">
        <w:rPr>
          <w:spacing w:val="-2"/>
        </w:rPr>
        <w:t>r</w:t>
      </w:r>
      <w:r w:rsidRPr="008C3C2D">
        <w:t>i</w:t>
      </w:r>
      <w:r w:rsidRPr="008C3C2D">
        <w:rPr>
          <w:spacing w:val="-2"/>
        </w:rPr>
        <w:t>lm</w:t>
      </w:r>
      <w:r w:rsidRPr="008C3C2D">
        <w:rPr>
          <w:spacing w:val="1"/>
        </w:rPr>
        <w:t>e</w:t>
      </w:r>
      <w:r w:rsidRPr="008C3C2D">
        <w:rPr>
          <w:spacing w:val="-1"/>
        </w:rPr>
        <w:t>s</w:t>
      </w:r>
      <w:r w:rsidRPr="008C3C2D">
        <w:t>i,</w:t>
      </w:r>
      <w:r>
        <w:t xml:space="preserve"> </w:t>
      </w:r>
    </w:p>
    <w:p w:rsidR="00DB563D" w:rsidRPr="00DB563D" w:rsidRDefault="00DB563D" w:rsidP="00734D10">
      <w:pPr>
        <w:pStyle w:val="ListeParagraf"/>
        <w:numPr>
          <w:ilvl w:val="0"/>
          <w:numId w:val="6"/>
        </w:numPr>
        <w:ind w:left="360" w:right="-2"/>
        <w:jc w:val="both"/>
      </w:pPr>
      <w:r>
        <w:t>Y</w:t>
      </w:r>
      <w:r w:rsidRPr="00DB563D">
        <w:t>angın dolaplarının ve hortum makara sistemlerinin TS EN 671-3 standardında</w:t>
      </w:r>
      <w:r w:rsidR="00BB03C1">
        <w:t xml:space="preserve"> belirtilen periyodik</w:t>
      </w:r>
      <w:r w:rsidRPr="00DB563D">
        <w:t xml:space="preserve"> bakımları</w:t>
      </w:r>
      <w:r w:rsidR="00392086">
        <w:t>; y</w:t>
      </w:r>
      <w:r w:rsidR="00392086" w:rsidRPr="00392086">
        <w:t>angın dolaplarındaki sistemlerin; uygulama, test, ba</w:t>
      </w:r>
      <w:r w:rsidR="00392086">
        <w:t xml:space="preserve">kım ve tamirlerinin </w:t>
      </w:r>
      <w:r w:rsidRPr="00DB563D">
        <w:t>TSE HYB 13345 sertifikalı firmalara y</w:t>
      </w:r>
      <w:r>
        <w:t>ap</w:t>
      </w:r>
      <w:r w:rsidR="00ED5935">
        <w:t>tırılıp kayıtların dosyalanması,</w:t>
      </w:r>
    </w:p>
    <w:p w:rsidR="008A556A" w:rsidRDefault="008A556A" w:rsidP="00734D10">
      <w:pPr>
        <w:pStyle w:val="ListeParagraf"/>
        <w:numPr>
          <w:ilvl w:val="0"/>
          <w:numId w:val="6"/>
        </w:numPr>
        <w:ind w:left="360" w:right="-2"/>
        <w:jc w:val="both"/>
      </w:pPr>
      <w:r>
        <w:t>Yangın dolaplarına</w:t>
      </w:r>
      <w:r w:rsidR="00855F53">
        <w:t>,</w:t>
      </w:r>
      <w:r>
        <w:t xml:space="preserve"> </w:t>
      </w:r>
      <w:r w:rsidR="00855F53">
        <w:t>"</w:t>
      </w:r>
      <w:r>
        <w:t xml:space="preserve">Binaların Yangından Korunması Hakkındaki </w:t>
      </w:r>
      <w:r w:rsidR="00855F53">
        <w:t>Y</w:t>
      </w:r>
      <w:r>
        <w:t>önetmelik</w:t>
      </w:r>
      <w:r w:rsidR="00855F53">
        <w:t xml:space="preserve">" </w:t>
      </w:r>
      <w:r>
        <w:t>esasları doğrultusunda uygun debide suyun ulaştırılması</w:t>
      </w:r>
      <w:r w:rsidR="00855F53">
        <w:t>,</w:t>
      </w:r>
    </w:p>
    <w:p w:rsidR="008A556A" w:rsidRDefault="008A556A" w:rsidP="00734D10">
      <w:pPr>
        <w:pStyle w:val="ListeParagraf"/>
        <w:numPr>
          <w:ilvl w:val="0"/>
          <w:numId w:val="6"/>
        </w:numPr>
        <w:ind w:left="360" w:right="-2"/>
        <w:jc w:val="both"/>
      </w:pPr>
      <w:r w:rsidRPr="008C3C2D">
        <w:t>Yangın dolaplarında bulunan hortumların kontrol edilm</w:t>
      </w:r>
      <w:r>
        <w:t xml:space="preserve">esi, </w:t>
      </w:r>
      <w:r w:rsidRPr="008C3C2D">
        <w:t xml:space="preserve">yıpranmış ve kullanılmayacak durumdakilerin değişiminin yapılması, </w:t>
      </w:r>
    </w:p>
    <w:p w:rsidR="004A0A22" w:rsidRDefault="004A0A22" w:rsidP="00734D10">
      <w:pPr>
        <w:pStyle w:val="ListeParagraf"/>
        <w:numPr>
          <w:ilvl w:val="0"/>
          <w:numId w:val="6"/>
        </w:numPr>
        <w:ind w:left="360" w:right="-2"/>
        <w:jc w:val="both"/>
      </w:pPr>
      <w:r>
        <w:t>Yangın dolaplarının kullanım talimatlarının olması</w:t>
      </w:r>
      <w:r w:rsidR="00ED5935">
        <w:t>,</w:t>
      </w:r>
    </w:p>
    <w:p w:rsidR="004A0A22" w:rsidRDefault="004A0A22" w:rsidP="00734D10">
      <w:pPr>
        <w:pStyle w:val="ListeParagraf"/>
        <w:numPr>
          <w:ilvl w:val="0"/>
          <w:numId w:val="6"/>
        </w:numPr>
        <w:ind w:left="360"/>
        <w:jc w:val="both"/>
      </w:pPr>
      <w:r w:rsidRPr="004A0A22">
        <w:t>Yangın dolaplarının içindeki hortumların TS EN 694 normu</w:t>
      </w:r>
      <w:r w:rsidR="00EF7411">
        <w:t xml:space="preserve">na uygun, çapının 25 mm olması, </w:t>
      </w:r>
      <w:r w:rsidRPr="004A0A22">
        <w:t>uzunluğunun 30 m'yi a</w:t>
      </w:r>
      <w:r w:rsidR="00EF7411">
        <w:t xml:space="preserve">şmaması ve lüle (lans) kapama, </w:t>
      </w:r>
      <w:r w:rsidRPr="004A0A22">
        <w:t>püskürtme veya fıskiye veyahut her üçünü birden olması</w:t>
      </w:r>
      <w:r w:rsidR="00ED5935">
        <w:t>,</w:t>
      </w:r>
    </w:p>
    <w:p w:rsidR="00515E04" w:rsidRPr="008C3C2D" w:rsidRDefault="00424A8A" w:rsidP="00734D10">
      <w:pPr>
        <w:pStyle w:val="ListeParagraf"/>
        <w:numPr>
          <w:ilvl w:val="0"/>
          <w:numId w:val="6"/>
        </w:numPr>
        <w:ind w:left="360" w:right="-2"/>
        <w:jc w:val="both"/>
      </w:pPr>
      <w:r>
        <w:t>Yangın hortumları</w:t>
      </w:r>
      <w:r w:rsidR="00E20162">
        <w:t xml:space="preserve">nın </w:t>
      </w:r>
      <w:r>
        <w:t>su besleme vana</w:t>
      </w:r>
      <w:r w:rsidR="00E20162">
        <w:t>larına</w:t>
      </w:r>
      <w:r w:rsidR="00ED5935">
        <w:t xml:space="preserve"> bağlı olması,</w:t>
      </w:r>
    </w:p>
    <w:p w:rsidR="00424A8A" w:rsidRPr="00080472" w:rsidRDefault="00424A8A" w:rsidP="00734D10">
      <w:pPr>
        <w:pStyle w:val="ListeParagraf"/>
        <w:numPr>
          <w:ilvl w:val="0"/>
          <w:numId w:val="6"/>
        </w:numPr>
        <w:ind w:left="360" w:right="-2"/>
        <w:jc w:val="both"/>
        <w:rPr>
          <w:rFonts w:eastAsia="+mn-ea"/>
          <w:color w:val="000000"/>
          <w:kern w:val="24"/>
        </w:rPr>
      </w:pPr>
      <w:r w:rsidRPr="00D61D0C">
        <w:rPr>
          <w:rFonts w:eastAsia="+mn-ea"/>
          <w:color w:val="000000"/>
          <w:kern w:val="24"/>
        </w:rPr>
        <w:t>Yangın dolapları, yangın söndürme cihazları, yangın uyarı butonu, yangın merdivenlerinin Sağlık ve</w:t>
      </w:r>
      <w:r w:rsidRPr="008C3C2D">
        <w:rPr>
          <w:rFonts w:eastAsia="+mn-ea"/>
          <w:color w:val="000000"/>
          <w:kern w:val="24"/>
        </w:rPr>
        <w:t xml:space="preserve"> Güvenlik İşaretleri Yönetmeli</w:t>
      </w:r>
      <w:r w:rsidR="00EF3B25">
        <w:rPr>
          <w:rFonts w:eastAsia="+mn-ea"/>
          <w:color w:val="000000"/>
          <w:kern w:val="24"/>
        </w:rPr>
        <w:t xml:space="preserve">ğine uygun </w:t>
      </w:r>
      <w:r>
        <w:rPr>
          <w:rFonts w:eastAsia="+mn-ea"/>
          <w:color w:val="000000"/>
          <w:kern w:val="24"/>
        </w:rPr>
        <w:t xml:space="preserve">yürürlükte </w:t>
      </w:r>
      <w:r w:rsidR="0012377D">
        <w:rPr>
          <w:rFonts w:eastAsia="+mn-ea"/>
          <w:color w:val="000000"/>
          <w:kern w:val="24"/>
        </w:rPr>
        <w:t>olan standarttaki</w:t>
      </w:r>
      <w:r>
        <w:rPr>
          <w:rFonts w:eastAsia="+mn-ea"/>
          <w:color w:val="000000"/>
          <w:kern w:val="24"/>
        </w:rPr>
        <w:t xml:space="preserve"> </w:t>
      </w:r>
      <w:r w:rsidRPr="008C3C2D">
        <w:rPr>
          <w:rFonts w:eastAsia="+mn-ea"/>
          <w:color w:val="000000"/>
          <w:kern w:val="24"/>
        </w:rPr>
        <w:t xml:space="preserve"> </w:t>
      </w:r>
      <w:r w:rsidR="00636A26">
        <w:t>(</w:t>
      </w:r>
      <w:r w:rsidR="00636A26" w:rsidRPr="000D0676">
        <w:t>TS EN ISO 7010:2012</w:t>
      </w:r>
      <w:r w:rsidR="00636A26">
        <w:t xml:space="preserve">) </w:t>
      </w:r>
      <w:r w:rsidRPr="008C3C2D">
        <w:rPr>
          <w:rFonts w:eastAsia="+mn-ea"/>
          <w:color w:val="000000"/>
          <w:kern w:val="24"/>
        </w:rPr>
        <w:t>işaretle</w:t>
      </w:r>
      <w:r w:rsidR="00EF3B25">
        <w:rPr>
          <w:rFonts w:eastAsia="+mn-ea"/>
          <w:color w:val="000000"/>
          <w:kern w:val="24"/>
        </w:rPr>
        <w:t>mele</w:t>
      </w:r>
      <w:r w:rsidRPr="008C3C2D">
        <w:rPr>
          <w:rFonts w:eastAsia="+mn-ea"/>
          <w:color w:val="000000"/>
          <w:kern w:val="24"/>
        </w:rPr>
        <w:t>rin uygun yerlere konulması</w:t>
      </w:r>
      <w:r w:rsidR="00F3577A">
        <w:rPr>
          <w:rFonts w:eastAsia="+mn-ea"/>
          <w:color w:val="000000"/>
          <w:kern w:val="24"/>
        </w:rPr>
        <w:t xml:space="preserve"> ve</w:t>
      </w:r>
      <w:r w:rsidR="00F75071">
        <w:rPr>
          <w:rFonts w:eastAsia="+mn-ea"/>
          <w:color w:val="000000"/>
          <w:kern w:val="24"/>
        </w:rPr>
        <w:t xml:space="preserve"> konulan işaretlemelerinin</w:t>
      </w:r>
      <w:r w:rsidR="00F3577A">
        <w:rPr>
          <w:rFonts w:eastAsia="+mn-ea"/>
          <w:color w:val="000000"/>
          <w:kern w:val="24"/>
        </w:rPr>
        <w:t xml:space="preserve"> </w:t>
      </w:r>
      <w:r w:rsidR="00F75071" w:rsidRPr="002F1565">
        <w:t>her zaman bulundurulma</w:t>
      </w:r>
      <w:r w:rsidR="00F75071">
        <w:t>sı</w:t>
      </w:r>
    </w:p>
    <w:p w:rsidR="00A97156" w:rsidRPr="00D61D0C" w:rsidRDefault="00A97156" w:rsidP="00734D10">
      <w:pPr>
        <w:pStyle w:val="ListeParagraf"/>
        <w:numPr>
          <w:ilvl w:val="0"/>
          <w:numId w:val="6"/>
        </w:numPr>
        <w:ind w:left="360" w:right="-2"/>
        <w:jc w:val="both"/>
        <w:rPr>
          <w:rFonts w:eastAsia="+mn-ea"/>
          <w:color w:val="000000"/>
          <w:kern w:val="24"/>
        </w:rPr>
      </w:pPr>
      <w:r>
        <w:rPr>
          <w:rFonts w:eastAsia="+mn-ea"/>
          <w:color w:val="000000"/>
          <w:kern w:val="24"/>
        </w:rPr>
        <w:t xml:space="preserve">Okul/kurum ve pansiyonlarda idarece yasaklanan yerlerde yangına sebebiyet verecek tüp, gaz </w:t>
      </w:r>
      <w:r w:rsidRPr="00D61D0C">
        <w:rPr>
          <w:rFonts w:eastAsia="+mn-ea"/>
          <w:color w:val="000000"/>
          <w:kern w:val="24"/>
        </w:rPr>
        <w:t>lambası, ispirto ocağı ve her türlü elektrikli cihazların kullanılmaması ile gerekli tedbirlerin alınması,</w:t>
      </w:r>
    </w:p>
    <w:p w:rsidR="00372997" w:rsidRDefault="00372997" w:rsidP="00734D10">
      <w:pPr>
        <w:pStyle w:val="ListeParagraf"/>
        <w:numPr>
          <w:ilvl w:val="0"/>
          <w:numId w:val="6"/>
        </w:numPr>
        <w:ind w:left="360" w:right="-2"/>
        <w:jc w:val="both"/>
        <w:rPr>
          <w:rFonts w:eastAsia="+mn-ea"/>
          <w:color w:val="000000"/>
          <w:kern w:val="24"/>
        </w:rPr>
      </w:pPr>
      <w:r w:rsidRPr="00D61D0C">
        <w:rPr>
          <w:rFonts w:eastAsia="+mn-ea"/>
          <w:color w:val="000000"/>
          <w:kern w:val="24"/>
        </w:rPr>
        <w:t>Okul/kurum ve pansiyon bahçe giriş kapılarının itfaiye araçlarının girebileceği şekilde olmasının</w:t>
      </w:r>
      <w:r>
        <w:rPr>
          <w:rFonts w:eastAsia="+mn-ea"/>
          <w:color w:val="000000"/>
          <w:kern w:val="24"/>
        </w:rPr>
        <w:t xml:space="preserve"> sağlanması (kapı en </w:t>
      </w:r>
      <w:r w:rsidRPr="00D61D0C">
        <w:rPr>
          <w:rFonts w:eastAsia="+mn-ea"/>
          <w:i/>
          <w:color w:val="000000"/>
          <w:kern w:val="24"/>
        </w:rPr>
        <w:t>yüksekliği</w:t>
      </w:r>
      <w:r>
        <w:rPr>
          <w:rFonts w:eastAsia="+mn-ea"/>
          <w:color w:val="000000"/>
          <w:kern w:val="24"/>
        </w:rPr>
        <w:t xml:space="preserve"> </w:t>
      </w:r>
      <w:r w:rsidR="004D4B52">
        <w:rPr>
          <w:rFonts w:eastAsia="+mn-ea"/>
          <w:color w:val="000000"/>
          <w:kern w:val="24"/>
        </w:rPr>
        <w:t xml:space="preserve">ve genişliğinin </w:t>
      </w:r>
      <w:r>
        <w:rPr>
          <w:rFonts w:eastAsia="+mn-ea"/>
          <w:color w:val="000000"/>
          <w:kern w:val="24"/>
        </w:rPr>
        <w:t>hesap edilmesi</w:t>
      </w:r>
      <w:r w:rsidR="004D4B52">
        <w:rPr>
          <w:rFonts w:eastAsia="+mn-ea"/>
          <w:color w:val="000000"/>
          <w:kern w:val="24"/>
        </w:rPr>
        <w:t>).  İhtiyaç varsa kapı önüne park yasağı levhası konulması.</w:t>
      </w:r>
    </w:p>
    <w:p w:rsidR="001750E1" w:rsidRPr="001750E1" w:rsidRDefault="004C6286" w:rsidP="00734D10">
      <w:pPr>
        <w:pStyle w:val="ListeParagraf"/>
        <w:numPr>
          <w:ilvl w:val="0"/>
          <w:numId w:val="6"/>
        </w:numPr>
        <w:ind w:left="360" w:right="-2"/>
        <w:jc w:val="both"/>
        <w:rPr>
          <w:rFonts w:eastAsia="+mn-ea"/>
          <w:color w:val="000000"/>
          <w:kern w:val="24"/>
        </w:rPr>
      </w:pPr>
      <w:r w:rsidRPr="001750E1">
        <w:rPr>
          <w:rFonts w:eastAsia="+mn-ea"/>
          <w:color w:val="000000"/>
          <w:kern w:val="24"/>
        </w:rPr>
        <w:t xml:space="preserve">Binaların Yangından Korunma Hakkındaki yönetmelik esasları </w:t>
      </w:r>
      <w:r w:rsidR="00E7576C">
        <w:rPr>
          <w:rFonts w:eastAsia="+mn-ea"/>
          <w:color w:val="000000"/>
          <w:kern w:val="24"/>
        </w:rPr>
        <w:t xml:space="preserve">doğrultusunda çalışır vaziyette </w:t>
      </w:r>
      <w:r w:rsidRPr="001750E1">
        <w:rPr>
          <w:rFonts w:eastAsia="+mn-ea"/>
          <w:color w:val="000000"/>
          <w:kern w:val="24"/>
        </w:rPr>
        <w:t>el ile uyarı veren yangın uyarı butonlarının temin edilmesi</w:t>
      </w:r>
      <w:r w:rsidR="001750E1" w:rsidRPr="001750E1">
        <w:rPr>
          <w:rFonts w:eastAsia="+mn-ea"/>
          <w:color w:val="000000"/>
          <w:kern w:val="24"/>
        </w:rPr>
        <w:t xml:space="preserve">. </w:t>
      </w:r>
    </w:p>
    <w:p w:rsidR="001750E1" w:rsidRPr="001750E1" w:rsidRDefault="001750E1" w:rsidP="00734D10">
      <w:pPr>
        <w:spacing w:line="240" w:lineRule="auto"/>
        <w:ind w:left="349" w:right="-2"/>
        <w:jc w:val="both"/>
        <w:rPr>
          <w:rFonts w:ascii="Times New Roman" w:eastAsia="+mn-ea" w:hAnsi="Times New Roman" w:cs="Times New Roman"/>
          <w:color w:val="000000"/>
          <w:kern w:val="24"/>
          <w:sz w:val="24"/>
          <w:szCs w:val="24"/>
          <w:lang w:eastAsia="tr-TR"/>
        </w:rPr>
      </w:pPr>
      <w:r w:rsidRPr="001750E1">
        <w:rPr>
          <w:rFonts w:ascii="Times New Roman" w:eastAsia="+mn-ea" w:hAnsi="Times New Roman" w:cs="Times New Roman"/>
          <w:color w:val="000000"/>
          <w:kern w:val="24"/>
          <w:sz w:val="24"/>
          <w:szCs w:val="24"/>
          <w:lang w:eastAsia="tr-TR"/>
        </w:rPr>
        <w:t xml:space="preserve">"Aşağıda belirtilen binalarda yangın uyarı butonlarının kullanılması mecburidir: </w:t>
      </w:r>
    </w:p>
    <w:p w:rsidR="001750E1" w:rsidRPr="001750E1" w:rsidRDefault="001750E1" w:rsidP="00734D10">
      <w:pPr>
        <w:pStyle w:val="ListeParagraf"/>
        <w:numPr>
          <w:ilvl w:val="0"/>
          <w:numId w:val="26"/>
        </w:numPr>
        <w:ind w:left="1069" w:right="-2"/>
        <w:jc w:val="both"/>
        <w:rPr>
          <w:rFonts w:eastAsia="+mn-ea"/>
          <w:color w:val="000000"/>
          <w:kern w:val="24"/>
        </w:rPr>
      </w:pPr>
      <w:r w:rsidRPr="001750E1">
        <w:rPr>
          <w:rFonts w:eastAsia="+mn-ea"/>
          <w:color w:val="000000"/>
          <w:kern w:val="24"/>
        </w:rPr>
        <w:t xml:space="preserve">Konutlar hariç, kat alanı 400 m2’den fazla olan iki kat ile dört kat arasındaki bütün binalarda, </w:t>
      </w:r>
    </w:p>
    <w:p w:rsidR="001750E1" w:rsidRPr="001750E1" w:rsidRDefault="001750E1" w:rsidP="00734D10">
      <w:pPr>
        <w:pStyle w:val="ListeParagraf"/>
        <w:numPr>
          <w:ilvl w:val="0"/>
          <w:numId w:val="26"/>
        </w:numPr>
        <w:ind w:left="1069" w:right="-2"/>
        <w:jc w:val="both"/>
        <w:rPr>
          <w:rFonts w:eastAsia="+mn-ea"/>
          <w:color w:val="000000"/>
          <w:kern w:val="24"/>
        </w:rPr>
      </w:pPr>
      <w:r w:rsidRPr="001750E1">
        <w:rPr>
          <w:rFonts w:eastAsia="+mn-ea"/>
          <w:color w:val="000000"/>
          <w:kern w:val="24"/>
        </w:rPr>
        <w:t xml:space="preserve">Konutlar hariç, kat sayısı dörtten fazla olan bütün binalarda, </w:t>
      </w:r>
    </w:p>
    <w:p w:rsidR="001750E1" w:rsidRPr="001750E1" w:rsidRDefault="001750E1" w:rsidP="00734D10">
      <w:pPr>
        <w:pStyle w:val="ListeParagraf"/>
        <w:numPr>
          <w:ilvl w:val="0"/>
          <w:numId w:val="26"/>
        </w:numPr>
        <w:ind w:left="1069" w:right="-2"/>
        <w:jc w:val="both"/>
        <w:rPr>
          <w:rFonts w:eastAsia="+mn-ea"/>
          <w:color w:val="000000"/>
          <w:kern w:val="24"/>
        </w:rPr>
      </w:pPr>
      <w:r w:rsidRPr="001750E1">
        <w:rPr>
          <w:rFonts w:eastAsia="+mn-ea"/>
          <w:color w:val="000000"/>
          <w:kern w:val="24"/>
        </w:rPr>
        <w:t xml:space="preserve">Konutlar dâhil bütün yüksek binalarda. </w:t>
      </w:r>
    </w:p>
    <w:p w:rsidR="00FF6207" w:rsidRDefault="00FF6207" w:rsidP="00734D10">
      <w:pPr>
        <w:pStyle w:val="ListeParagraf"/>
        <w:numPr>
          <w:ilvl w:val="0"/>
          <w:numId w:val="6"/>
        </w:numPr>
        <w:ind w:left="360" w:right="-2"/>
        <w:jc w:val="both"/>
        <w:rPr>
          <w:rFonts w:eastAsia="+mn-ea"/>
          <w:color w:val="000000"/>
          <w:kern w:val="24"/>
        </w:rPr>
      </w:pPr>
      <w:r>
        <w:rPr>
          <w:rFonts w:eastAsia="+mn-ea"/>
          <w:color w:val="000000"/>
          <w:kern w:val="24"/>
        </w:rPr>
        <w:t>Y</w:t>
      </w:r>
      <w:r w:rsidRPr="001750E1">
        <w:rPr>
          <w:rFonts w:eastAsia="+mn-ea"/>
          <w:color w:val="000000"/>
          <w:kern w:val="24"/>
        </w:rPr>
        <w:t>angın uyarı buto</w:t>
      </w:r>
      <w:r>
        <w:rPr>
          <w:rFonts w:eastAsia="+mn-ea"/>
          <w:color w:val="000000"/>
          <w:kern w:val="24"/>
        </w:rPr>
        <w:t xml:space="preserve">nlarının kullanılması mecbur olan bina ve yapılarda; </w:t>
      </w:r>
    </w:p>
    <w:p w:rsidR="00FF6207" w:rsidRDefault="00E7576C" w:rsidP="00734D10">
      <w:pPr>
        <w:pStyle w:val="ListeParagraf"/>
        <w:numPr>
          <w:ilvl w:val="0"/>
          <w:numId w:val="27"/>
        </w:numPr>
        <w:ind w:left="1080" w:right="-2"/>
        <w:jc w:val="both"/>
        <w:rPr>
          <w:rFonts w:eastAsia="+mn-ea"/>
          <w:color w:val="000000"/>
          <w:kern w:val="24"/>
        </w:rPr>
      </w:pPr>
      <w:r w:rsidRPr="00E7576C">
        <w:rPr>
          <w:rFonts w:eastAsia="+mn-ea"/>
          <w:color w:val="000000"/>
          <w:kern w:val="24"/>
        </w:rPr>
        <w:t>Yangın uyarı butonları yangı</w:t>
      </w:r>
      <w:r w:rsidR="00FF6207">
        <w:rPr>
          <w:rFonts w:eastAsia="+mn-ea"/>
          <w:color w:val="000000"/>
          <w:kern w:val="24"/>
        </w:rPr>
        <w:t>n kaçış yollarında tesis edilmesi,</w:t>
      </w:r>
    </w:p>
    <w:p w:rsidR="00FF6207" w:rsidRDefault="00E7576C" w:rsidP="00734D10">
      <w:pPr>
        <w:pStyle w:val="ListeParagraf"/>
        <w:numPr>
          <w:ilvl w:val="0"/>
          <w:numId w:val="27"/>
        </w:numPr>
        <w:ind w:left="1080" w:right="-2"/>
        <w:jc w:val="both"/>
        <w:rPr>
          <w:rFonts w:eastAsia="+mn-ea"/>
          <w:color w:val="000000"/>
          <w:kern w:val="24"/>
        </w:rPr>
      </w:pPr>
      <w:r w:rsidRPr="00E7576C">
        <w:rPr>
          <w:rFonts w:eastAsia="+mn-ea"/>
          <w:color w:val="000000"/>
          <w:kern w:val="24"/>
        </w:rPr>
        <w:t>Yangın uyarı butonlarının, bir kattaki herhangi bir noktadan o kattaki herhangi bir yangın uyarı butonuna yatay erişim uzaklığının 60 m'yi geçmeyecek ş</w:t>
      </w:r>
      <w:r w:rsidR="00FF6207">
        <w:rPr>
          <w:rFonts w:eastAsia="+mn-ea"/>
          <w:color w:val="000000"/>
          <w:kern w:val="24"/>
        </w:rPr>
        <w:t>ekilde yerleştirilmesi,</w:t>
      </w:r>
      <w:r w:rsidR="00FF6207" w:rsidRPr="00FF6207">
        <w:rPr>
          <w:rFonts w:eastAsia="+mn-ea"/>
          <w:color w:val="000000"/>
          <w:kern w:val="24"/>
        </w:rPr>
        <w:t xml:space="preserve"> </w:t>
      </w:r>
      <w:r w:rsidR="00FF6207">
        <w:rPr>
          <w:rFonts w:eastAsia="+mn-ea"/>
          <w:color w:val="000000"/>
          <w:kern w:val="24"/>
        </w:rPr>
        <w:t>(</w:t>
      </w:r>
      <w:r w:rsidR="00FF6207" w:rsidRPr="00E7576C">
        <w:rPr>
          <w:rFonts w:eastAsia="+mn-ea"/>
          <w:color w:val="000000"/>
          <w:kern w:val="24"/>
        </w:rPr>
        <w:t>Engelli veya yaşlıların bulunduğu yerlerde bu mesafe azaltılabilir.</w:t>
      </w:r>
      <w:r w:rsidR="00FF6207">
        <w:rPr>
          <w:rFonts w:eastAsia="+mn-ea"/>
          <w:color w:val="000000"/>
          <w:kern w:val="24"/>
        </w:rPr>
        <w:t>)</w:t>
      </w:r>
    </w:p>
    <w:p w:rsidR="00E7576C" w:rsidRPr="00E7576C" w:rsidRDefault="00FF6207" w:rsidP="00734D10">
      <w:pPr>
        <w:pStyle w:val="ListeParagraf"/>
        <w:numPr>
          <w:ilvl w:val="0"/>
          <w:numId w:val="27"/>
        </w:numPr>
        <w:ind w:left="1080" w:right="-2"/>
        <w:jc w:val="both"/>
        <w:rPr>
          <w:rFonts w:eastAsia="+mn-ea"/>
          <w:color w:val="000000"/>
          <w:kern w:val="24"/>
        </w:rPr>
      </w:pPr>
      <w:r>
        <w:rPr>
          <w:rFonts w:eastAsia="+mn-ea"/>
          <w:color w:val="000000"/>
          <w:kern w:val="24"/>
        </w:rPr>
        <w:t>Y</w:t>
      </w:r>
      <w:r w:rsidR="00E7576C" w:rsidRPr="00E7576C">
        <w:rPr>
          <w:rFonts w:eastAsia="+mn-ea"/>
          <w:color w:val="000000"/>
          <w:kern w:val="24"/>
        </w:rPr>
        <w:t xml:space="preserve">erden en az 110 cm ve en fazla </w:t>
      </w:r>
      <w:r>
        <w:rPr>
          <w:rFonts w:eastAsia="+mn-ea"/>
          <w:color w:val="000000"/>
          <w:kern w:val="24"/>
        </w:rPr>
        <w:t>130 cm yüksekliğe gelecek şekilde t</w:t>
      </w:r>
      <w:r w:rsidRPr="00E7576C">
        <w:rPr>
          <w:rFonts w:eastAsia="+mn-ea"/>
          <w:color w:val="000000"/>
          <w:kern w:val="24"/>
        </w:rPr>
        <w:t>üm yangın uyarı butonlarının görülebilir ve kol</w:t>
      </w:r>
      <w:r>
        <w:rPr>
          <w:rFonts w:eastAsia="+mn-ea"/>
          <w:color w:val="000000"/>
          <w:kern w:val="24"/>
        </w:rPr>
        <w:t>ayca erişilebilir olmasının sağlanması,</w:t>
      </w:r>
    </w:p>
    <w:p w:rsidR="00FF6207" w:rsidRDefault="00FF6207" w:rsidP="00734D10">
      <w:pPr>
        <w:pStyle w:val="ListeParagraf"/>
        <w:numPr>
          <w:ilvl w:val="0"/>
          <w:numId w:val="6"/>
        </w:numPr>
        <w:ind w:left="360" w:right="-2"/>
        <w:jc w:val="both"/>
        <w:rPr>
          <w:rFonts w:eastAsia="+mn-ea"/>
          <w:color w:val="000000"/>
          <w:kern w:val="24"/>
        </w:rPr>
      </w:pPr>
      <w:r w:rsidRPr="00FF6207">
        <w:rPr>
          <w:rFonts w:eastAsia="+mn-ea"/>
          <w:color w:val="000000"/>
          <w:kern w:val="24"/>
        </w:rPr>
        <w:t xml:space="preserve">Binaların Yangından Korunma Hakkındaki yönetmelik </w:t>
      </w:r>
      <w:r>
        <w:rPr>
          <w:rFonts w:eastAsia="+mn-ea"/>
          <w:color w:val="000000"/>
          <w:kern w:val="24"/>
        </w:rPr>
        <w:t>y</w:t>
      </w:r>
      <w:r w:rsidRPr="00FF6207">
        <w:rPr>
          <w:rFonts w:eastAsia="+mn-ea"/>
          <w:color w:val="000000"/>
          <w:kern w:val="24"/>
        </w:rPr>
        <w:t>apı yük</w:t>
      </w:r>
      <w:r>
        <w:rPr>
          <w:rFonts w:eastAsia="+mn-ea"/>
          <w:color w:val="000000"/>
          <w:kern w:val="24"/>
        </w:rPr>
        <w:t xml:space="preserve">sekliği veya toplam kapalı alan bakımından Ek-7’de </w:t>
      </w:r>
      <w:r w:rsidRPr="00FF6207">
        <w:rPr>
          <w:rFonts w:eastAsia="+mn-ea"/>
          <w:color w:val="000000"/>
          <w:kern w:val="24"/>
        </w:rPr>
        <w:t>değerleri aşan binalara otomatik yangın algılama ciha</w:t>
      </w:r>
      <w:r>
        <w:rPr>
          <w:rFonts w:eastAsia="+mn-ea"/>
          <w:color w:val="000000"/>
          <w:kern w:val="24"/>
        </w:rPr>
        <w:t>zları tesis edilmesi;</w:t>
      </w:r>
    </w:p>
    <w:p w:rsidR="00FF6207" w:rsidRDefault="00FF6207" w:rsidP="00C87CB7">
      <w:pPr>
        <w:pStyle w:val="ListeParagraf"/>
        <w:ind w:right="-2"/>
        <w:rPr>
          <w:rFonts w:eastAsia="+mn-ea"/>
          <w:color w:val="000000"/>
          <w:kern w:val="24"/>
        </w:rPr>
      </w:pPr>
      <w:r w:rsidRPr="00E03A59">
        <w:rPr>
          <w:noProof/>
        </w:rPr>
        <w:lastRenderedPageBreak/>
        <w:drawing>
          <wp:inline distT="0" distB="0" distL="0" distR="0">
            <wp:extent cx="6151162" cy="4349364"/>
            <wp:effectExtent l="19050" t="0" r="1988"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151162" cy="4349364"/>
                    </a:xfrm>
                    <a:prstGeom prst="rect">
                      <a:avLst/>
                    </a:prstGeom>
                  </pic:spPr>
                </pic:pic>
              </a:graphicData>
            </a:graphic>
          </wp:inline>
        </w:drawing>
      </w:r>
    </w:p>
    <w:p w:rsidR="00D61D0C" w:rsidRPr="00AE345D" w:rsidRDefault="00D61D0C" w:rsidP="001442B4">
      <w:pPr>
        <w:pStyle w:val="ListeParagraf"/>
        <w:numPr>
          <w:ilvl w:val="0"/>
          <w:numId w:val="6"/>
        </w:numPr>
        <w:ind w:right="-2"/>
        <w:jc w:val="both"/>
        <w:rPr>
          <w:rFonts w:eastAsia="+mn-ea"/>
          <w:color w:val="000000"/>
          <w:kern w:val="24"/>
        </w:rPr>
      </w:pPr>
      <w:r w:rsidRPr="00AE345D">
        <w:rPr>
          <w:rFonts w:eastAsia="+mn-ea"/>
          <w:color w:val="000000"/>
          <w:kern w:val="24"/>
        </w:rPr>
        <w:t xml:space="preserve">Yangın algılama ve uyarı sisteminin, el </w:t>
      </w:r>
      <w:r w:rsidR="0012377D" w:rsidRPr="00AE345D">
        <w:rPr>
          <w:rFonts w:eastAsia="+mn-ea"/>
          <w:color w:val="000000"/>
          <w:kern w:val="24"/>
        </w:rPr>
        <w:t>ile</w:t>
      </w:r>
      <w:r w:rsidRPr="00AE345D">
        <w:rPr>
          <w:rFonts w:eastAsia="+mn-ea"/>
          <w:color w:val="000000"/>
          <w:kern w:val="24"/>
        </w:rPr>
        <w:t xml:space="preserve"> otomatik olarak veya bir söndürme sisteminden aldığı uyarılardan biri veya birka</w:t>
      </w:r>
      <w:r w:rsidR="00FF6207" w:rsidRPr="00AE345D">
        <w:rPr>
          <w:rFonts w:eastAsia="+mn-ea"/>
          <w:color w:val="000000"/>
          <w:kern w:val="24"/>
        </w:rPr>
        <w:t>çı ile devreye girmesinin sağlanması,</w:t>
      </w:r>
    </w:p>
    <w:p w:rsidR="005003C1" w:rsidRPr="00EB3F6D" w:rsidRDefault="009D1194" w:rsidP="001442B4">
      <w:pPr>
        <w:pStyle w:val="ListeParagraf"/>
        <w:numPr>
          <w:ilvl w:val="0"/>
          <w:numId w:val="6"/>
        </w:numPr>
        <w:ind w:right="-2"/>
        <w:jc w:val="both"/>
        <w:rPr>
          <w:rFonts w:eastAsia="+mn-ea"/>
          <w:color w:val="000000"/>
          <w:kern w:val="24"/>
        </w:rPr>
      </w:pPr>
      <w:r>
        <w:rPr>
          <w:rFonts w:eastAsia="+mn-ea"/>
          <w:color w:val="000000"/>
          <w:kern w:val="24"/>
        </w:rPr>
        <w:t>Yangın a</w:t>
      </w:r>
      <w:r w:rsidR="00D61D0C" w:rsidRPr="00AE345D">
        <w:rPr>
          <w:rFonts w:eastAsia="+mn-ea"/>
          <w:color w:val="000000"/>
          <w:kern w:val="24"/>
        </w:rPr>
        <w:t xml:space="preserve">lgılama sisteminin gerekli olduğu ve fakat duman algılama cihazlarının kullanımının uygun veya yeterli olmadığı mahallerde, sabit sıcaklık, sıcaklık artış, alev veya başka uygun tip </w:t>
      </w:r>
      <w:r w:rsidR="00D61D0C" w:rsidRPr="00EB3F6D">
        <w:rPr>
          <w:rFonts w:eastAsia="+mn-ea"/>
          <w:color w:val="000000"/>
          <w:kern w:val="24"/>
        </w:rPr>
        <w:t>algılama cihazı</w:t>
      </w:r>
      <w:r w:rsidR="00B50A67" w:rsidRPr="00EB3F6D">
        <w:rPr>
          <w:rFonts w:eastAsia="+mn-ea"/>
          <w:color w:val="000000"/>
          <w:kern w:val="24"/>
        </w:rPr>
        <w:t>nın kullanılması,</w:t>
      </w:r>
    </w:p>
    <w:p w:rsidR="005003C1" w:rsidRPr="00AE345D" w:rsidRDefault="005003C1" w:rsidP="001442B4">
      <w:pPr>
        <w:pStyle w:val="ListeParagraf"/>
        <w:numPr>
          <w:ilvl w:val="0"/>
          <w:numId w:val="6"/>
        </w:numPr>
        <w:ind w:right="-2"/>
        <w:jc w:val="both"/>
      </w:pPr>
      <w:r w:rsidRPr="00AE345D">
        <w:t>Yangın kontrol panelleri ve tekrarlayıcı paneller için;</w:t>
      </w:r>
    </w:p>
    <w:p w:rsidR="005003C1" w:rsidRPr="00AE345D" w:rsidRDefault="005003C1" w:rsidP="001442B4">
      <w:pPr>
        <w:pStyle w:val="ListeParagraf"/>
        <w:ind w:right="-2"/>
        <w:jc w:val="both"/>
      </w:pPr>
      <w:r w:rsidRPr="00AE345D">
        <w:t>a) Kontrol ve tekrarlayıcı paneller, binanın, tercihen zemin katında veya kolay ulaşılabilir bölümünde ve sürekli olarak görevli personel bulunan bir yerinde tesis edilmesi,</w:t>
      </w:r>
    </w:p>
    <w:p w:rsidR="005003C1" w:rsidRPr="001B3639" w:rsidRDefault="005003C1" w:rsidP="001442B4">
      <w:pPr>
        <w:pStyle w:val="ListeParagraf"/>
        <w:ind w:right="-2"/>
        <w:jc w:val="both"/>
      </w:pPr>
      <w:r w:rsidRPr="001B3639">
        <w:t>b) Yangın kontrol panelinin tesis edildiği yerde personelin bulunamadığı zaman aralıkları var ise bu sürelerde sürekli personel bulunan ikinci bir mahalde veya daha fazla mahalde tekrarlayıcı panellerin tesis edilmesi.</w:t>
      </w:r>
    </w:p>
    <w:p w:rsidR="00515E04" w:rsidRPr="001B3639" w:rsidRDefault="00515E04" w:rsidP="001442B4">
      <w:pPr>
        <w:pStyle w:val="ListeParagraf"/>
        <w:numPr>
          <w:ilvl w:val="0"/>
          <w:numId w:val="6"/>
        </w:numPr>
        <w:ind w:right="-2"/>
        <w:jc w:val="both"/>
      </w:pPr>
      <w:r w:rsidRPr="001B3639">
        <w:rPr>
          <w:spacing w:val="-5"/>
        </w:rPr>
        <w:t>Y</w:t>
      </w:r>
      <w:r w:rsidRPr="001B3639">
        <w:rPr>
          <w:spacing w:val="1"/>
        </w:rPr>
        <w:t>a</w:t>
      </w:r>
      <w:r w:rsidRPr="001B3639">
        <w:t>n</w:t>
      </w:r>
      <w:r w:rsidRPr="001B3639">
        <w:rPr>
          <w:spacing w:val="-2"/>
        </w:rPr>
        <w:t>g</w:t>
      </w:r>
      <w:r w:rsidRPr="001B3639">
        <w:t xml:space="preserve">ın </w:t>
      </w:r>
      <w:r w:rsidR="0012377D" w:rsidRPr="001B3639">
        <w:t>uyarı ve</w:t>
      </w:r>
      <w:r w:rsidRPr="001B3639">
        <w:rPr>
          <w:spacing w:val="1"/>
        </w:rPr>
        <w:t xml:space="preserve"> </w:t>
      </w:r>
      <w:r w:rsidRPr="001B3639">
        <w:rPr>
          <w:spacing w:val="2"/>
        </w:rPr>
        <w:t xml:space="preserve">algılama </w:t>
      </w:r>
      <w:r w:rsidRPr="001B3639">
        <w:rPr>
          <w:spacing w:val="-1"/>
        </w:rPr>
        <w:t>s</w:t>
      </w:r>
      <w:r w:rsidRPr="001B3639">
        <w:t>i</w:t>
      </w:r>
      <w:r w:rsidRPr="001B3639">
        <w:rPr>
          <w:spacing w:val="-1"/>
        </w:rPr>
        <w:t>s</w:t>
      </w:r>
      <w:r w:rsidRPr="001B3639">
        <w:t>t</w:t>
      </w:r>
      <w:r w:rsidRPr="001B3639">
        <w:rPr>
          <w:spacing w:val="1"/>
        </w:rPr>
        <w:t>e</w:t>
      </w:r>
      <w:r w:rsidRPr="001B3639">
        <w:rPr>
          <w:spacing w:val="-2"/>
        </w:rPr>
        <w:t>m</w:t>
      </w:r>
      <w:r w:rsidRPr="001B3639">
        <w:t>l</w:t>
      </w:r>
      <w:r w:rsidRPr="001B3639">
        <w:rPr>
          <w:spacing w:val="1"/>
        </w:rPr>
        <w:t>e</w:t>
      </w:r>
      <w:r w:rsidRPr="001B3639">
        <w:rPr>
          <w:spacing w:val="-2"/>
        </w:rPr>
        <w:t>r</w:t>
      </w:r>
      <w:r w:rsidRPr="001B3639">
        <w:t>inin</w:t>
      </w:r>
      <w:r w:rsidRPr="001B3639">
        <w:rPr>
          <w:spacing w:val="-2"/>
        </w:rPr>
        <w:t xml:space="preserve"> TS EN 54 standartlarında </w:t>
      </w:r>
      <w:r w:rsidRPr="001B3639">
        <w:rPr>
          <w:spacing w:val="1"/>
        </w:rPr>
        <w:t>ça</w:t>
      </w:r>
      <w:r w:rsidRPr="001B3639">
        <w:rPr>
          <w:spacing w:val="-2"/>
        </w:rPr>
        <w:t>l</w:t>
      </w:r>
      <w:r w:rsidRPr="001B3639">
        <w:t>ı</w:t>
      </w:r>
      <w:r w:rsidRPr="001B3639">
        <w:rPr>
          <w:spacing w:val="-1"/>
        </w:rPr>
        <w:t>ş</w:t>
      </w:r>
      <w:r w:rsidRPr="001B3639">
        <w:t>ır aktif h</w:t>
      </w:r>
      <w:r w:rsidRPr="001B3639">
        <w:rPr>
          <w:spacing w:val="-1"/>
        </w:rPr>
        <w:t>a</w:t>
      </w:r>
      <w:r w:rsidRPr="001B3639">
        <w:t>lde</w:t>
      </w:r>
      <w:r w:rsidRPr="001B3639">
        <w:rPr>
          <w:spacing w:val="1"/>
        </w:rPr>
        <w:t xml:space="preserve"> </w:t>
      </w:r>
      <w:r w:rsidRPr="001B3639">
        <w:rPr>
          <w:spacing w:val="-2"/>
        </w:rPr>
        <w:t>b</w:t>
      </w:r>
      <w:r w:rsidRPr="001B3639">
        <w:t>ulundur</w:t>
      </w:r>
      <w:r w:rsidRPr="001B3639">
        <w:rPr>
          <w:spacing w:val="-2"/>
        </w:rPr>
        <w:t>u</w:t>
      </w:r>
      <w:r w:rsidRPr="001B3639">
        <w:t>l</w:t>
      </w:r>
      <w:r w:rsidRPr="001B3639">
        <w:rPr>
          <w:spacing w:val="-2"/>
        </w:rPr>
        <w:t>m</w:t>
      </w:r>
      <w:r w:rsidRPr="001B3639">
        <w:rPr>
          <w:spacing w:val="1"/>
        </w:rPr>
        <w:t>a</w:t>
      </w:r>
      <w:r w:rsidRPr="001B3639">
        <w:rPr>
          <w:spacing w:val="-1"/>
        </w:rPr>
        <w:t>s</w:t>
      </w:r>
      <w:r w:rsidRPr="001B3639">
        <w:t xml:space="preserve">ı. </w:t>
      </w:r>
    </w:p>
    <w:p w:rsidR="00515E04" w:rsidRPr="001B3639" w:rsidRDefault="00515E04" w:rsidP="001442B4">
      <w:pPr>
        <w:pStyle w:val="ListeParagraf"/>
        <w:numPr>
          <w:ilvl w:val="0"/>
          <w:numId w:val="6"/>
        </w:numPr>
        <w:ind w:right="-2"/>
        <w:jc w:val="both"/>
      </w:pPr>
      <w:r w:rsidRPr="001B3639">
        <w:t xml:space="preserve">Yangın uyarı ve algılama sistemlerinin TS 13345 Hizmet Yeterlilik Belgesi alan firmanın konusunda eğitim almış kişilerce kurulmasının sağlanması, TS 13345 Hizmet Yeterlilik Belgesi alan firmalardan </w:t>
      </w:r>
      <w:r w:rsidRPr="001B3639">
        <w:rPr>
          <w:spacing w:val="-5"/>
        </w:rPr>
        <w:t xml:space="preserve">sistemin </w:t>
      </w:r>
      <w:r w:rsidRPr="001B3639">
        <w:t xml:space="preserve">TS EN 54 e </w:t>
      </w:r>
      <w:r w:rsidR="00433FBB">
        <w:t xml:space="preserve">UYGUNLUK </w:t>
      </w:r>
      <w:r w:rsidR="0012377D">
        <w:t xml:space="preserve">BELGELERİNİN </w:t>
      </w:r>
      <w:r w:rsidR="0012377D" w:rsidRPr="001B3639">
        <w:t>temin</w:t>
      </w:r>
      <w:r w:rsidR="003D3727" w:rsidRPr="001B3639">
        <w:t xml:space="preserve"> edilip dosyalanması,</w:t>
      </w:r>
    </w:p>
    <w:p w:rsidR="00515E04" w:rsidRPr="001B3639" w:rsidRDefault="00515E04" w:rsidP="001442B4">
      <w:pPr>
        <w:pStyle w:val="ListeParagraf"/>
        <w:numPr>
          <w:ilvl w:val="0"/>
          <w:numId w:val="6"/>
        </w:numPr>
        <w:ind w:right="-2"/>
        <w:jc w:val="both"/>
      </w:pPr>
      <w:r w:rsidRPr="001B3639">
        <w:t>Yangın uyarı ve algılama sistemlerinin uygulama, test, bakım ve tamirleri TS 13345 Hizmet Yeterlilik Belgesi almış firmalarca yaptırılması ve yapılan işlerin kayıt altına alınıp dosyalanması,</w:t>
      </w:r>
    </w:p>
    <w:p w:rsidR="001B3639" w:rsidRDefault="00E70B08" w:rsidP="001442B4">
      <w:pPr>
        <w:pStyle w:val="ListeParagraf"/>
        <w:numPr>
          <w:ilvl w:val="0"/>
          <w:numId w:val="6"/>
        </w:numPr>
        <w:ind w:right="-2"/>
        <w:jc w:val="both"/>
        <w:rPr>
          <w:rFonts w:eastAsia="+mn-ea"/>
          <w:color w:val="000000"/>
          <w:kern w:val="24"/>
        </w:rPr>
      </w:pPr>
      <w:r w:rsidRPr="001B3639">
        <w:rPr>
          <w:rFonts w:eastAsia="+mn-ea"/>
          <w:color w:val="000000"/>
          <w:kern w:val="24"/>
        </w:rPr>
        <w:t>Yüksek binalarda veya bina oturma alanı 1000 m2’den büyük binalarda veya cephe genişliği 75 m’yi aşan binalarda, itfaiyenin sisteme dışarıdan su basabilmesi için, sulu yangın söndürme sistemlerine en az 100 mm nominal çapında itfaiye su verme bağlantısı yapılması</w:t>
      </w:r>
      <w:r w:rsidR="001B3639" w:rsidRPr="001B3639">
        <w:rPr>
          <w:rFonts w:eastAsia="+mn-ea"/>
          <w:color w:val="000000"/>
          <w:kern w:val="24"/>
        </w:rPr>
        <w:t xml:space="preserve">nın mevzuata uygun olarak tesisinin sağlanması, </w:t>
      </w:r>
    </w:p>
    <w:p w:rsidR="00C3382B" w:rsidRPr="0053729F" w:rsidRDefault="00C3382B" w:rsidP="001442B4">
      <w:pPr>
        <w:pStyle w:val="ListeParagraf"/>
        <w:numPr>
          <w:ilvl w:val="0"/>
          <w:numId w:val="6"/>
        </w:numPr>
        <w:tabs>
          <w:tab w:val="left" w:pos="9639"/>
        </w:tabs>
        <w:ind w:right="-2"/>
        <w:jc w:val="both"/>
      </w:pPr>
      <w:r w:rsidRPr="0053729F">
        <w:t>Birden fazla katlı bir bina içerisindeki yatılan oda sayısı 100’ü veya yatak sayısı 200’ü geçen otellerde, yurtlarda, pansiyonlarda, misafirhanelerde ve yapı yüksekliği 21.50 m’den fazla olan bütün yataklı tesislerde TS EN 12845 standardında yağmurlama sisteminin kurulması.</w:t>
      </w:r>
      <w:r>
        <w:t xml:space="preserve">                                                                                                </w:t>
      </w:r>
    </w:p>
    <w:p w:rsidR="000C5D37" w:rsidRDefault="000C5D37" w:rsidP="001442B4">
      <w:pPr>
        <w:pStyle w:val="ListeParagraf"/>
        <w:numPr>
          <w:ilvl w:val="0"/>
          <w:numId w:val="6"/>
        </w:numPr>
        <w:tabs>
          <w:tab w:val="left" w:pos="9639"/>
        </w:tabs>
        <w:ind w:right="-2"/>
        <w:jc w:val="both"/>
      </w:pPr>
      <w:r w:rsidRPr="00935D02">
        <w:t>Binadaki yatak sayısı 200’den fazla olan yatakhanelerde,</w:t>
      </w:r>
      <w:r>
        <w:t xml:space="preserve"> </w:t>
      </w:r>
      <w:r w:rsidRPr="00935D02">
        <w:t>otomatik olarak yayınlanan ses mesajları ve yangın merkezinden mikrofonla yayınlanan canlı ses mesajları ile binada yaşayanların tahliyesini veya bina içerisinde yer değiştirmelerini sağlayacak şekilde anons sistemleri</w:t>
      </w:r>
      <w:r>
        <w:t>nin</w:t>
      </w:r>
      <w:r w:rsidRPr="00935D02">
        <w:t xml:space="preserve"> kurulması</w:t>
      </w:r>
      <w:r>
        <w:t xml:space="preserve">.      </w:t>
      </w:r>
    </w:p>
    <w:p w:rsidR="007C0686" w:rsidRPr="00500B68" w:rsidRDefault="007C0686" w:rsidP="007C0686">
      <w:pPr>
        <w:tabs>
          <w:tab w:val="left" w:pos="9639"/>
        </w:tabs>
        <w:spacing w:after="0" w:line="240" w:lineRule="auto"/>
        <w:ind w:right="-2"/>
        <w:rPr>
          <w:rFonts w:ascii="Times New Roman" w:eastAsia="Times New Roman" w:hAnsi="Times New Roman" w:cs="Times New Roman"/>
          <w:spacing w:val="-1"/>
          <w:sz w:val="24"/>
          <w:szCs w:val="24"/>
          <w:lang w:eastAsia="tr-TR"/>
        </w:rPr>
      </w:pPr>
    </w:p>
    <w:p w:rsidR="00DB07A1" w:rsidRPr="00332CE5" w:rsidRDefault="00513DE9" w:rsidP="00332CE5">
      <w:pPr>
        <w:pStyle w:val="Balk1"/>
        <w:jc w:val="center"/>
      </w:pPr>
      <w:bookmarkStart w:id="20" w:name="_Toc535841399"/>
      <w:bookmarkStart w:id="21" w:name="_Toc535841489"/>
      <w:bookmarkStart w:id="22" w:name="_Toc535845939"/>
      <w:bookmarkStart w:id="23" w:name="_Toc68250965"/>
      <w:r w:rsidRPr="001E5516">
        <w:rPr>
          <w:spacing w:val="-1"/>
        </w:rPr>
        <w:lastRenderedPageBreak/>
        <w:t xml:space="preserve">ORTAK KULLANIM ALANLARINDA </w:t>
      </w:r>
      <w:r w:rsidRPr="001E5516">
        <w:t xml:space="preserve">ALINMASI GEREKEN İŞ SAĞLIĞI </w:t>
      </w:r>
      <w:r w:rsidR="00681127" w:rsidRPr="001E5516">
        <w:t>VE</w:t>
      </w:r>
      <w:r w:rsidRPr="001E5516">
        <w:t xml:space="preserve"> GÜVENLİĞİ ÖNLEMLERİ</w:t>
      </w:r>
      <w:bookmarkEnd w:id="20"/>
      <w:bookmarkEnd w:id="21"/>
      <w:bookmarkEnd w:id="22"/>
      <w:bookmarkEnd w:id="23"/>
    </w:p>
    <w:p w:rsidR="00042AA0" w:rsidRPr="008F7113" w:rsidRDefault="00042AA0" w:rsidP="008F7113">
      <w:pPr>
        <w:pStyle w:val="ListeParagraf"/>
        <w:numPr>
          <w:ilvl w:val="0"/>
          <w:numId w:val="7"/>
        </w:numPr>
        <w:ind w:right="-2"/>
        <w:jc w:val="both"/>
        <w:rPr>
          <w:spacing w:val="-1"/>
        </w:rPr>
      </w:pPr>
      <w:r>
        <w:rPr>
          <w:spacing w:val="-1"/>
        </w:rPr>
        <w:t xml:space="preserve">İşyeri bina ve eklentilerine gelen içme suyu şebeke suyu için, </w:t>
      </w:r>
      <w:r w:rsidR="008F7113" w:rsidRPr="008F7113">
        <w:rPr>
          <w:spacing w:val="-1"/>
        </w:rPr>
        <w:t>Sağlık Bakanlığı tarafından yayımlanan İnsani Tüketim Amaçlı Sular Hakkında Yönetmelik hükümlerini içeren</w:t>
      </w:r>
      <w:r w:rsidR="008F7113">
        <w:rPr>
          <w:spacing w:val="-1"/>
        </w:rPr>
        <w:t xml:space="preserve"> içme suyu uygunluk analizlerinin </w:t>
      </w:r>
      <w:r w:rsidR="000E71DB">
        <w:rPr>
          <w:spacing w:val="-1"/>
        </w:rPr>
        <w:t>Mezitli</w:t>
      </w:r>
      <w:r>
        <w:rPr>
          <w:spacing w:val="-1"/>
        </w:rPr>
        <w:t xml:space="preserve"> İlçe Sağlık Müdürlüğü ya da Mersin Büyükşehir Belediye Başkanlığın</w:t>
      </w:r>
      <w:r w:rsidR="00770E8B">
        <w:rPr>
          <w:spacing w:val="-1"/>
        </w:rPr>
        <w:t xml:space="preserve">dan </w:t>
      </w:r>
      <w:r w:rsidR="00B85E08" w:rsidRPr="008F7113">
        <w:rPr>
          <w:spacing w:val="-1"/>
        </w:rPr>
        <w:t xml:space="preserve">3 ayda bir </w:t>
      </w:r>
      <w:r w:rsidRPr="008F7113">
        <w:rPr>
          <w:spacing w:val="-1"/>
        </w:rPr>
        <w:t>istenmesi.</w:t>
      </w:r>
    </w:p>
    <w:p w:rsidR="000E2FC8" w:rsidRPr="004F668A" w:rsidRDefault="00BD53CB" w:rsidP="000E2FC8">
      <w:pPr>
        <w:pStyle w:val="ListeParagraf"/>
        <w:numPr>
          <w:ilvl w:val="0"/>
          <w:numId w:val="7"/>
        </w:numPr>
        <w:ind w:right="-2"/>
        <w:jc w:val="both"/>
        <w:rPr>
          <w:spacing w:val="-1"/>
        </w:rPr>
      </w:pPr>
      <w:r>
        <w:rPr>
          <w:spacing w:val="-1"/>
        </w:rPr>
        <w:t xml:space="preserve">İş yeri bina ve eklentilerine kullanım alanlarının </w:t>
      </w:r>
      <w:r w:rsidR="00EC5D2D">
        <w:rPr>
          <w:spacing w:val="-1"/>
        </w:rPr>
        <w:t xml:space="preserve">haşerelere karşı </w:t>
      </w:r>
      <w:r>
        <w:rPr>
          <w:spacing w:val="-1"/>
        </w:rPr>
        <w:t xml:space="preserve">Mersin Büyükşehir Belediyesi Çevre Koruma Daire Başkanlığından </w:t>
      </w:r>
      <w:r w:rsidR="00EC5D2D">
        <w:rPr>
          <w:spacing w:val="-1"/>
        </w:rPr>
        <w:t xml:space="preserve">yılda bir </w:t>
      </w:r>
      <w:r>
        <w:rPr>
          <w:spacing w:val="-1"/>
        </w:rPr>
        <w:t>ilaçlam</w:t>
      </w:r>
      <w:r w:rsidR="00195503">
        <w:rPr>
          <w:spacing w:val="-1"/>
        </w:rPr>
        <w:t>a</w:t>
      </w:r>
      <w:r w:rsidR="00F018E5">
        <w:rPr>
          <w:spacing w:val="-1"/>
        </w:rPr>
        <w:t xml:space="preserve"> istenmesi,</w:t>
      </w:r>
      <w:r>
        <w:rPr>
          <w:spacing w:val="-1"/>
        </w:rPr>
        <w:t xml:space="preserve"> </w:t>
      </w:r>
    </w:p>
    <w:p w:rsidR="00E6425D" w:rsidRPr="00295F68" w:rsidRDefault="00E6425D" w:rsidP="006D1AE2">
      <w:pPr>
        <w:pStyle w:val="ListeParagraf"/>
        <w:numPr>
          <w:ilvl w:val="0"/>
          <w:numId w:val="7"/>
        </w:numPr>
        <w:ind w:right="-2"/>
        <w:jc w:val="both"/>
      </w:pPr>
      <w:r>
        <w:rPr>
          <w:spacing w:val="2"/>
        </w:rPr>
        <w:t>Müdürlüğe ait alanların "</w:t>
      </w:r>
      <w:r w:rsidRPr="00295F68">
        <w:t xml:space="preserve">Erişilebilirlik </w:t>
      </w:r>
      <w:r w:rsidRPr="00295F68">
        <w:rPr>
          <w:spacing w:val="-1"/>
        </w:rPr>
        <w:t>S</w:t>
      </w:r>
      <w:r w:rsidRPr="00295F68">
        <w:rPr>
          <w:spacing w:val="-2"/>
        </w:rPr>
        <w:t>t</w:t>
      </w:r>
      <w:r w:rsidRPr="00295F68">
        <w:rPr>
          <w:spacing w:val="1"/>
        </w:rPr>
        <w:t>a</w:t>
      </w:r>
      <w:r w:rsidRPr="00295F68">
        <w:t>n</w:t>
      </w:r>
      <w:r w:rsidRPr="00295F68">
        <w:rPr>
          <w:spacing w:val="-2"/>
        </w:rPr>
        <w:t>d</w:t>
      </w:r>
      <w:r w:rsidRPr="00295F68">
        <w:rPr>
          <w:spacing w:val="1"/>
        </w:rPr>
        <w:t>a</w:t>
      </w:r>
      <w:r w:rsidRPr="00295F68">
        <w:t>r</w:t>
      </w:r>
      <w:r w:rsidRPr="00295F68">
        <w:rPr>
          <w:spacing w:val="1"/>
        </w:rPr>
        <w:t>t</w:t>
      </w:r>
      <w:r w:rsidRPr="00295F68">
        <w:rPr>
          <w:spacing w:val="-2"/>
        </w:rPr>
        <w:t>l</w:t>
      </w:r>
      <w:r w:rsidRPr="00295F68">
        <w:rPr>
          <w:spacing w:val="1"/>
        </w:rPr>
        <w:t>a</w:t>
      </w:r>
      <w:r w:rsidRPr="00295F68">
        <w:t>rı</w:t>
      </w:r>
      <w:r>
        <w:t>" na uygun hale getirilmesi,</w:t>
      </w:r>
    </w:p>
    <w:p w:rsidR="000B5725" w:rsidRDefault="00DB07A1" w:rsidP="006D1AE2">
      <w:pPr>
        <w:pStyle w:val="ListeParagraf"/>
        <w:numPr>
          <w:ilvl w:val="0"/>
          <w:numId w:val="7"/>
        </w:numPr>
        <w:ind w:right="-2"/>
        <w:jc w:val="both"/>
        <w:rPr>
          <w:spacing w:val="5"/>
        </w:rPr>
      </w:pPr>
      <w:r w:rsidRPr="00295F68">
        <w:rPr>
          <w:spacing w:val="-1"/>
        </w:rPr>
        <w:t>P</w:t>
      </w:r>
      <w:r w:rsidRPr="00295F68">
        <w:rPr>
          <w:spacing w:val="1"/>
        </w:rPr>
        <w:t>e</w:t>
      </w:r>
      <w:r w:rsidRPr="00295F68">
        <w:t>n</w:t>
      </w:r>
      <w:r w:rsidRPr="00295F68">
        <w:rPr>
          <w:spacing w:val="1"/>
        </w:rPr>
        <w:t>ce</w:t>
      </w:r>
      <w:r w:rsidRPr="00295F68">
        <w:rPr>
          <w:spacing w:val="-2"/>
        </w:rPr>
        <w:t>r</w:t>
      </w:r>
      <w:r w:rsidRPr="00295F68">
        <w:rPr>
          <w:spacing w:val="1"/>
        </w:rPr>
        <w:t>e</w:t>
      </w:r>
      <w:r w:rsidRPr="00295F68">
        <w:rPr>
          <w:spacing w:val="-2"/>
        </w:rPr>
        <w:t>l</w:t>
      </w:r>
      <w:r w:rsidRPr="00295F68">
        <w:rPr>
          <w:spacing w:val="1"/>
        </w:rPr>
        <w:t>e</w:t>
      </w:r>
      <w:r w:rsidRPr="00295F68">
        <w:t>r</w:t>
      </w:r>
      <w:r w:rsidR="0093097E" w:rsidRPr="00295F68">
        <w:rPr>
          <w:spacing w:val="1"/>
        </w:rPr>
        <w:t>de</w:t>
      </w:r>
      <w:r w:rsidRPr="00295F68">
        <w:t xml:space="preserve"> dü</w:t>
      </w:r>
      <w:r w:rsidRPr="00295F68">
        <w:rPr>
          <w:spacing w:val="-1"/>
        </w:rPr>
        <w:t>ş</w:t>
      </w:r>
      <w:r w:rsidRPr="00295F68">
        <w:rPr>
          <w:spacing w:val="-2"/>
        </w:rPr>
        <w:t>m</w:t>
      </w:r>
      <w:r w:rsidRPr="00295F68">
        <w:rPr>
          <w:spacing w:val="1"/>
        </w:rPr>
        <w:t>e</w:t>
      </w:r>
      <w:r w:rsidRPr="00295F68">
        <w:rPr>
          <w:spacing w:val="-5"/>
        </w:rPr>
        <w:t>y</w:t>
      </w:r>
      <w:r w:rsidRPr="00295F68">
        <w:t>i önl</w:t>
      </w:r>
      <w:r w:rsidRPr="00295F68">
        <w:rPr>
          <w:spacing w:val="1"/>
        </w:rPr>
        <w:t>e</w:t>
      </w:r>
      <w:r w:rsidRPr="00295F68">
        <w:rPr>
          <w:spacing w:val="-5"/>
        </w:rPr>
        <w:t>y</w:t>
      </w:r>
      <w:r w:rsidRPr="00295F68">
        <w:rPr>
          <w:spacing w:val="1"/>
        </w:rPr>
        <w:t>ece</w:t>
      </w:r>
      <w:r w:rsidR="0093097E" w:rsidRPr="00295F68">
        <w:t>k tedbirlerin alınarak</w:t>
      </w:r>
      <w:r w:rsidRPr="00295F68">
        <w:rPr>
          <w:spacing w:val="1"/>
        </w:rPr>
        <w:t xml:space="preserve"> </w:t>
      </w:r>
      <w:r w:rsidRPr="00295F68">
        <w:rPr>
          <w:spacing w:val="-1"/>
        </w:rPr>
        <w:t>s</w:t>
      </w:r>
      <w:r w:rsidRPr="00295F68">
        <w:rPr>
          <w:spacing w:val="-2"/>
        </w:rPr>
        <w:t>t</w:t>
      </w:r>
      <w:r w:rsidRPr="00295F68">
        <w:rPr>
          <w:spacing w:val="1"/>
        </w:rPr>
        <w:t>a</w:t>
      </w:r>
      <w:r w:rsidRPr="00295F68">
        <w:t>nd</w:t>
      </w:r>
      <w:r w:rsidRPr="00295F68">
        <w:rPr>
          <w:spacing w:val="1"/>
        </w:rPr>
        <w:t>a</w:t>
      </w:r>
      <w:r w:rsidRPr="00295F68">
        <w:rPr>
          <w:spacing w:val="-2"/>
        </w:rPr>
        <w:t>r</w:t>
      </w:r>
      <w:r w:rsidRPr="00295F68">
        <w:t>t</w:t>
      </w:r>
      <w:r w:rsidRPr="00295F68">
        <w:rPr>
          <w:spacing w:val="-2"/>
        </w:rPr>
        <w:t>l</w:t>
      </w:r>
      <w:r w:rsidRPr="00295F68">
        <w:rPr>
          <w:spacing w:val="1"/>
        </w:rPr>
        <w:t>a</w:t>
      </w:r>
      <w:r w:rsidRPr="00295F68">
        <w:t>ra</w:t>
      </w:r>
      <w:r w:rsidRPr="00295F68">
        <w:rPr>
          <w:spacing w:val="-2"/>
        </w:rPr>
        <w:t xml:space="preserve"> </w:t>
      </w:r>
      <w:r w:rsidRPr="00295F68">
        <w:rPr>
          <w:spacing w:val="2"/>
        </w:rPr>
        <w:t>u</w:t>
      </w:r>
      <w:r w:rsidRPr="00295F68">
        <w:rPr>
          <w:spacing w:val="-2"/>
        </w:rPr>
        <w:t>yg</w:t>
      </w:r>
      <w:r w:rsidRPr="00295F68">
        <w:t>un h</w:t>
      </w:r>
      <w:r w:rsidRPr="00295F68">
        <w:rPr>
          <w:spacing w:val="1"/>
        </w:rPr>
        <w:t>a</w:t>
      </w:r>
      <w:r w:rsidRPr="00295F68">
        <w:t>le</w:t>
      </w:r>
      <w:r w:rsidRPr="00295F68">
        <w:rPr>
          <w:spacing w:val="1"/>
        </w:rPr>
        <w:t xml:space="preserve"> </w:t>
      </w:r>
      <w:r w:rsidRPr="00295F68">
        <w:rPr>
          <w:spacing w:val="-2"/>
        </w:rPr>
        <w:t>g</w:t>
      </w:r>
      <w:r w:rsidRPr="00295F68">
        <w:rPr>
          <w:spacing w:val="1"/>
        </w:rPr>
        <w:t>e</w:t>
      </w:r>
      <w:r w:rsidRPr="00295F68">
        <w:t>ti</w:t>
      </w:r>
      <w:r w:rsidRPr="00295F68">
        <w:rPr>
          <w:spacing w:val="-2"/>
        </w:rPr>
        <w:t>r</w:t>
      </w:r>
      <w:r w:rsidRPr="00295F68">
        <w:t>il</w:t>
      </w:r>
      <w:r w:rsidRPr="00295F68">
        <w:rPr>
          <w:spacing w:val="-2"/>
        </w:rPr>
        <w:t>m</w:t>
      </w:r>
      <w:r w:rsidRPr="00295F68">
        <w:rPr>
          <w:spacing w:val="1"/>
        </w:rPr>
        <w:t>e</w:t>
      </w:r>
      <w:r w:rsidRPr="00295F68">
        <w:rPr>
          <w:spacing w:val="-1"/>
        </w:rPr>
        <w:t>s</w:t>
      </w:r>
      <w:r w:rsidRPr="00295F68">
        <w:rPr>
          <w:spacing w:val="9"/>
        </w:rPr>
        <w:t>i</w:t>
      </w:r>
      <w:r w:rsidRPr="00295F68">
        <w:t xml:space="preserve">, </w:t>
      </w:r>
      <w:r w:rsidR="00577F08">
        <w:t xml:space="preserve">mümkünse </w:t>
      </w:r>
      <w:r w:rsidR="00577F08" w:rsidRPr="00295F68">
        <w:t>ö</w:t>
      </w:r>
      <w:r w:rsidR="00577F08" w:rsidRPr="00295F68">
        <w:rPr>
          <w:spacing w:val="-2"/>
        </w:rPr>
        <w:t>ğ</w:t>
      </w:r>
      <w:r w:rsidR="00577F08" w:rsidRPr="00295F68">
        <w:t>r</w:t>
      </w:r>
      <w:r w:rsidR="00577F08" w:rsidRPr="00295F68">
        <w:rPr>
          <w:spacing w:val="1"/>
        </w:rPr>
        <w:t>e</w:t>
      </w:r>
      <w:r w:rsidR="00577F08" w:rsidRPr="00295F68">
        <w:t>n</w:t>
      </w:r>
      <w:r w:rsidR="00577F08" w:rsidRPr="00295F68">
        <w:rPr>
          <w:spacing w:val="1"/>
        </w:rPr>
        <w:t>c</w:t>
      </w:r>
      <w:r w:rsidR="00577F08" w:rsidRPr="00295F68">
        <w:t>i</w:t>
      </w:r>
      <w:r w:rsidR="00577F08" w:rsidRPr="00295F68">
        <w:rPr>
          <w:spacing w:val="-2"/>
        </w:rPr>
        <w:t xml:space="preserve"> </w:t>
      </w:r>
      <w:r w:rsidR="00577F08" w:rsidRPr="00295F68">
        <w:t xml:space="preserve">boy </w:t>
      </w:r>
      <w:r w:rsidR="00577F08" w:rsidRPr="00295F68">
        <w:rPr>
          <w:spacing w:val="-1"/>
        </w:rPr>
        <w:t>s</w:t>
      </w:r>
      <w:r w:rsidR="00577F08" w:rsidRPr="00295F68">
        <w:rPr>
          <w:spacing w:val="1"/>
        </w:rPr>
        <w:t>e</w:t>
      </w:r>
      <w:r w:rsidR="00577F08" w:rsidRPr="00295F68">
        <w:rPr>
          <w:spacing w:val="-2"/>
        </w:rPr>
        <w:t>v</w:t>
      </w:r>
      <w:r w:rsidR="00577F08" w:rsidRPr="00295F68">
        <w:rPr>
          <w:spacing w:val="3"/>
        </w:rPr>
        <w:t>i</w:t>
      </w:r>
      <w:r w:rsidR="00577F08" w:rsidRPr="00295F68">
        <w:rPr>
          <w:spacing w:val="-5"/>
        </w:rPr>
        <w:t>y</w:t>
      </w:r>
      <w:r w:rsidR="00577F08" w:rsidRPr="00295F68">
        <w:rPr>
          <w:spacing w:val="1"/>
        </w:rPr>
        <w:t>e</w:t>
      </w:r>
      <w:r w:rsidR="00577F08" w:rsidRPr="00295F68">
        <w:t>l</w:t>
      </w:r>
      <w:r w:rsidR="00577F08" w:rsidRPr="00295F68">
        <w:rPr>
          <w:spacing w:val="1"/>
        </w:rPr>
        <w:t>e</w:t>
      </w:r>
      <w:r w:rsidR="00577F08" w:rsidRPr="00295F68">
        <w:t>r</w:t>
      </w:r>
      <w:r w:rsidR="00577F08" w:rsidRPr="00295F68">
        <w:rPr>
          <w:spacing w:val="1"/>
        </w:rPr>
        <w:t>i</w:t>
      </w:r>
      <w:r w:rsidR="00577F08" w:rsidRPr="00295F68">
        <w:t>nin ü</w:t>
      </w:r>
      <w:r w:rsidR="00577F08" w:rsidRPr="00295F68">
        <w:rPr>
          <w:spacing w:val="-2"/>
        </w:rPr>
        <w:t>z</w:t>
      </w:r>
      <w:r w:rsidR="00577F08" w:rsidRPr="00295F68">
        <w:rPr>
          <w:spacing w:val="1"/>
        </w:rPr>
        <w:t>e</w:t>
      </w:r>
      <w:r w:rsidR="00577F08" w:rsidRPr="00295F68">
        <w:t>r</w:t>
      </w:r>
      <w:r w:rsidR="00577F08" w:rsidRPr="00295F68">
        <w:rPr>
          <w:spacing w:val="-2"/>
        </w:rPr>
        <w:t>i</w:t>
      </w:r>
      <w:r w:rsidR="00577F08" w:rsidRPr="00295F68">
        <w:t>nde</w:t>
      </w:r>
      <w:r w:rsidR="00577F08">
        <w:t>n olacak şekilde</w:t>
      </w:r>
      <w:r w:rsidR="000F64E3">
        <w:t xml:space="preserve">, </w:t>
      </w:r>
      <w:r w:rsidR="00577F08" w:rsidRPr="00295F68">
        <w:rPr>
          <w:spacing w:val="1"/>
        </w:rPr>
        <w:t xml:space="preserve"> </w:t>
      </w:r>
      <w:r w:rsidR="000F64E3">
        <w:t>alanların havalandırmasının</w:t>
      </w:r>
      <w:r w:rsidR="00577F08">
        <w:t xml:space="preserve"> sağlanması, </w:t>
      </w:r>
      <w:r w:rsidR="000D2049" w:rsidRPr="00295F68">
        <w:t>pencerelerin açılma</w:t>
      </w:r>
      <w:r w:rsidR="00577F08">
        <w:t>sı</w:t>
      </w:r>
      <w:r w:rsidR="000D2049" w:rsidRPr="00295F68">
        <w:t xml:space="preserve"> durumunda y</w:t>
      </w:r>
      <w:r w:rsidR="00577F08">
        <w:t xml:space="preserve">üksekten düşme ile sonuçlanacak yaralanma ve ölüm gibi istenmeyen sonuçların oluşması riski doğuruyorsa, pencerelerdeki </w:t>
      </w:r>
      <w:r w:rsidR="000D2049" w:rsidRPr="00295F68">
        <w:t xml:space="preserve">açıklığın 10-15cm. </w:t>
      </w:r>
      <w:r w:rsidR="00577F08">
        <w:t xml:space="preserve"> </w:t>
      </w:r>
      <w:r w:rsidR="0012377D">
        <w:t>Olacak</w:t>
      </w:r>
      <w:r w:rsidR="00577F08">
        <w:t xml:space="preserve"> şekilde aparatlarla sınırlandırılması veya pencere boyunca </w:t>
      </w:r>
      <w:r w:rsidR="000F64E3">
        <w:t>yarı boyda, dayanıklı malzemeden yapılmış korkulukların tesis edilmesi,</w:t>
      </w:r>
    </w:p>
    <w:p w:rsidR="002C05CC" w:rsidRPr="002C05CC" w:rsidRDefault="00E00390" w:rsidP="002C05CC">
      <w:pPr>
        <w:pStyle w:val="ListeParagraf"/>
        <w:numPr>
          <w:ilvl w:val="0"/>
          <w:numId w:val="7"/>
        </w:numPr>
        <w:ind w:right="-2"/>
        <w:jc w:val="both"/>
        <w:rPr>
          <w:spacing w:val="5"/>
        </w:rPr>
      </w:pPr>
      <w:r>
        <w:rPr>
          <w:spacing w:val="5"/>
        </w:rPr>
        <w:t>Pencerelere ve yüksekten düşme tehlikesi olan yerlere tesis edilen korkulukların</w:t>
      </w:r>
      <w:r w:rsidR="002013CD">
        <w:rPr>
          <w:spacing w:val="5"/>
        </w:rPr>
        <w:t xml:space="preserve"> ya da sınırlandırıcı aparatların</w:t>
      </w:r>
      <w:r>
        <w:rPr>
          <w:spacing w:val="5"/>
        </w:rPr>
        <w:t xml:space="preserve"> </w:t>
      </w:r>
      <w:r w:rsidR="006D4483">
        <w:rPr>
          <w:spacing w:val="5"/>
        </w:rPr>
        <w:t xml:space="preserve">sağlamlığı ve etkinliği konusunda </w:t>
      </w:r>
      <w:r>
        <w:rPr>
          <w:spacing w:val="5"/>
        </w:rPr>
        <w:t>aylık olar</w:t>
      </w:r>
      <w:r w:rsidR="006D4483">
        <w:rPr>
          <w:spacing w:val="5"/>
        </w:rPr>
        <w:t>ak gözle kontrollerinin sağlanması,</w:t>
      </w:r>
      <w:r>
        <w:rPr>
          <w:spacing w:val="5"/>
        </w:rPr>
        <w:t xml:space="preserve"> </w:t>
      </w:r>
      <w:r w:rsidR="000F64E3">
        <w:rPr>
          <w:spacing w:val="5"/>
        </w:rPr>
        <w:t xml:space="preserve">yapılan kontrollerin </w:t>
      </w:r>
      <w:r w:rsidR="00716676">
        <w:rPr>
          <w:spacing w:val="5"/>
        </w:rPr>
        <w:t xml:space="preserve">kayıt altına alınması, </w:t>
      </w:r>
    </w:p>
    <w:p w:rsidR="000B5725" w:rsidRDefault="004015F2" w:rsidP="006D1AE2">
      <w:pPr>
        <w:pStyle w:val="ListeParagraf"/>
        <w:numPr>
          <w:ilvl w:val="0"/>
          <w:numId w:val="7"/>
        </w:numPr>
        <w:ind w:right="-2"/>
        <w:jc w:val="both"/>
        <w:rPr>
          <w:spacing w:val="5"/>
        </w:rPr>
      </w:pPr>
      <w:r w:rsidRPr="00295F68">
        <w:rPr>
          <w:spacing w:val="5"/>
        </w:rPr>
        <w:t>Aşağıya açılan üst pencer</w:t>
      </w:r>
      <w:r w:rsidR="00295F68" w:rsidRPr="00295F68">
        <w:rPr>
          <w:spacing w:val="5"/>
        </w:rPr>
        <w:t>e</w:t>
      </w:r>
      <w:r w:rsidRPr="00295F68">
        <w:rPr>
          <w:spacing w:val="5"/>
        </w:rPr>
        <w:t>lerin sınırlandırma kollarının sağlamlığının kontrol edilmesi,</w:t>
      </w:r>
      <w:r w:rsidR="00295F68" w:rsidRPr="00295F68">
        <w:rPr>
          <w:spacing w:val="5"/>
        </w:rPr>
        <w:t xml:space="preserve"> </w:t>
      </w:r>
      <w:r w:rsidRPr="00295F68">
        <w:rPr>
          <w:spacing w:val="5"/>
        </w:rPr>
        <w:t>sağlam değilse onarılması,</w:t>
      </w:r>
    </w:p>
    <w:p w:rsidR="009D5117" w:rsidRDefault="00E5015B" w:rsidP="006D1AE2">
      <w:pPr>
        <w:pStyle w:val="ListeParagraf"/>
        <w:numPr>
          <w:ilvl w:val="0"/>
          <w:numId w:val="7"/>
        </w:numPr>
        <w:ind w:right="-2"/>
        <w:jc w:val="both"/>
        <w:rPr>
          <w:spacing w:val="5"/>
        </w:rPr>
      </w:pPr>
      <w:r>
        <w:rPr>
          <w:spacing w:val="5"/>
        </w:rPr>
        <w:t>Mesai saatleri dışında o</w:t>
      </w:r>
      <w:r w:rsidR="009D5117">
        <w:rPr>
          <w:spacing w:val="5"/>
        </w:rPr>
        <w:t>kul/ kurumların üst katları dahi olsa pencerelerin açık bırakılmaması,</w:t>
      </w:r>
    </w:p>
    <w:p w:rsidR="002C05CC" w:rsidRPr="002C05CC" w:rsidRDefault="002C05CC" w:rsidP="002C05CC">
      <w:pPr>
        <w:pStyle w:val="ListeParagraf"/>
        <w:numPr>
          <w:ilvl w:val="0"/>
          <w:numId w:val="7"/>
        </w:numPr>
        <w:ind w:right="-2"/>
        <w:jc w:val="both"/>
      </w:pPr>
      <w:r w:rsidRPr="00295F68">
        <w:t>Dü</w:t>
      </w:r>
      <w:r w:rsidRPr="00295F68">
        <w:rPr>
          <w:spacing w:val="-1"/>
        </w:rPr>
        <w:t>ş</w:t>
      </w:r>
      <w:r w:rsidRPr="00295F68">
        <w:rPr>
          <w:spacing w:val="-2"/>
        </w:rPr>
        <w:t>m</w:t>
      </w:r>
      <w:r w:rsidRPr="00295F68">
        <w:t>e t</w:t>
      </w:r>
      <w:r w:rsidRPr="00295F68">
        <w:rPr>
          <w:spacing w:val="1"/>
        </w:rPr>
        <w:t>e</w:t>
      </w:r>
      <w:r w:rsidRPr="00295F68">
        <w:t>h</w:t>
      </w:r>
      <w:r w:rsidRPr="00295F68">
        <w:rPr>
          <w:spacing w:val="-2"/>
        </w:rPr>
        <w:t>l</w:t>
      </w:r>
      <w:r w:rsidRPr="00295F68">
        <w:t>ik</w:t>
      </w:r>
      <w:r w:rsidRPr="00295F68">
        <w:rPr>
          <w:spacing w:val="1"/>
        </w:rPr>
        <w:t>e</w:t>
      </w:r>
      <w:r w:rsidRPr="00295F68">
        <w:rPr>
          <w:spacing w:val="-1"/>
        </w:rPr>
        <w:t>s</w:t>
      </w:r>
      <w:r w:rsidRPr="00295F68">
        <w:t>i b</w:t>
      </w:r>
      <w:r w:rsidRPr="00295F68">
        <w:rPr>
          <w:spacing w:val="-2"/>
        </w:rPr>
        <w:t>u</w:t>
      </w:r>
      <w:r w:rsidRPr="00295F68">
        <w:t>lun</w:t>
      </w:r>
      <w:r w:rsidRPr="00295F68">
        <w:rPr>
          <w:spacing w:val="-2"/>
        </w:rPr>
        <w:t>a</w:t>
      </w:r>
      <w:r w:rsidRPr="00295F68">
        <w:t xml:space="preserve">n </w:t>
      </w:r>
      <w:r>
        <w:t>tüm</w:t>
      </w:r>
      <w:r w:rsidRPr="00295F68">
        <w:t xml:space="preserve"> bo</w:t>
      </w:r>
      <w:r w:rsidRPr="00295F68">
        <w:rPr>
          <w:spacing w:val="-1"/>
        </w:rPr>
        <w:t>ş</w:t>
      </w:r>
      <w:r w:rsidRPr="00295F68">
        <w:t>lukl</w:t>
      </w:r>
      <w:r w:rsidRPr="00295F68">
        <w:rPr>
          <w:spacing w:val="1"/>
        </w:rPr>
        <w:t>a</w:t>
      </w:r>
      <w:r w:rsidRPr="00295F68">
        <w:rPr>
          <w:spacing w:val="-2"/>
        </w:rPr>
        <w:t>r</w:t>
      </w:r>
      <w:r>
        <w:t>a</w:t>
      </w:r>
      <w:r w:rsidRPr="00295F68">
        <w:rPr>
          <w:spacing w:val="5"/>
        </w:rPr>
        <w:t xml:space="preserve"> </w:t>
      </w:r>
      <w:r w:rsidR="00716676">
        <w:rPr>
          <w:spacing w:val="5"/>
        </w:rPr>
        <w:t>standartlara ( TS 1263</w:t>
      </w:r>
      <w:r w:rsidR="00A412C8">
        <w:rPr>
          <w:spacing w:val="5"/>
        </w:rPr>
        <w:t>-1</w:t>
      </w:r>
      <w:r w:rsidR="00716676">
        <w:rPr>
          <w:spacing w:val="5"/>
        </w:rPr>
        <w:t>: 201</w:t>
      </w:r>
      <w:r w:rsidR="005B07FA">
        <w:rPr>
          <w:spacing w:val="5"/>
        </w:rPr>
        <w:t>5</w:t>
      </w:r>
      <w:r w:rsidR="00716676">
        <w:rPr>
          <w:spacing w:val="5"/>
        </w:rPr>
        <w:t xml:space="preserve">) uygun </w:t>
      </w:r>
      <w:r w:rsidRPr="00295F68">
        <w:rPr>
          <w:spacing w:val="-2"/>
        </w:rPr>
        <w:t>g</w:t>
      </w:r>
      <w:r w:rsidRPr="00295F68">
        <w:t>ü</w:t>
      </w:r>
      <w:r w:rsidRPr="00295F68">
        <w:rPr>
          <w:spacing w:val="-2"/>
        </w:rPr>
        <w:t>v</w:t>
      </w:r>
      <w:r w:rsidRPr="00295F68">
        <w:rPr>
          <w:spacing w:val="1"/>
        </w:rPr>
        <w:t>e</w:t>
      </w:r>
      <w:r w:rsidRPr="00295F68">
        <w:t>nlik</w:t>
      </w:r>
      <w:r w:rsidRPr="00295F68">
        <w:rPr>
          <w:spacing w:val="1"/>
        </w:rPr>
        <w:t xml:space="preserve"> a</w:t>
      </w:r>
      <w:r w:rsidRPr="00295F68">
        <w:rPr>
          <w:spacing w:val="-5"/>
        </w:rPr>
        <w:t>ğ</w:t>
      </w:r>
      <w:r w:rsidRPr="00295F68">
        <w:t xml:space="preserve">ı </w:t>
      </w:r>
      <w:r w:rsidRPr="00295F68">
        <w:rPr>
          <w:spacing w:val="1"/>
        </w:rPr>
        <w:t>çe</w:t>
      </w:r>
      <w:r w:rsidRPr="00295F68">
        <w:rPr>
          <w:spacing w:val="-2"/>
        </w:rPr>
        <w:t>k</w:t>
      </w:r>
      <w:r w:rsidRPr="00295F68">
        <w:t>i</w:t>
      </w:r>
      <w:r w:rsidRPr="00295F68">
        <w:rPr>
          <w:spacing w:val="-2"/>
        </w:rPr>
        <w:t>l</w:t>
      </w:r>
      <w:r w:rsidRPr="00295F68">
        <w:t>m</w:t>
      </w:r>
      <w:r w:rsidRPr="00295F68">
        <w:rPr>
          <w:spacing w:val="1"/>
        </w:rPr>
        <w:t>e</w:t>
      </w:r>
      <w:r w:rsidRPr="00295F68">
        <w:rPr>
          <w:spacing w:val="-1"/>
        </w:rPr>
        <w:t>s</w:t>
      </w:r>
      <w:r>
        <w:t xml:space="preserve">i ya da </w:t>
      </w:r>
      <w:r w:rsidR="007102C7">
        <w:t xml:space="preserve">düşmeyi engelleyecek şekilde </w:t>
      </w:r>
      <w:r>
        <w:t>uygun malzeme</w:t>
      </w:r>
      <w:r w:rsidR="007102C7">
        <w:t>ler</w:t>
      </w:r>
      <w:r>
        <w:t xml:space="preserve"> ile kapatılması,</w:t>
      </w:r>
    </w:p>
    <w:p w:rsidR="00DA20E9" w:rsidRDefault="007F0851" w:rsidP="00DA20E9">
      <w:pPr>
        <w:pStyle w:val="ListeParagraf"/>
        <w:numPr>
          <w:ilvl w:val="0"/>
          <w:numId w:val="7"/>
        </w:numPr>
        <w:ind w:right="-2"/>
        <w:jc w:val="both"/>
      </w:pPr>
      <w:r w:rsidRPr="00DA20E9">
        <w:rPr>
          <w:color w:val="000000"/>
        </w:rPr>
        <w:t xml:space="preserve">Yüksekte </w:t>
      </w:r>
      <w:r w:rsidR="00DA20E9">
        <w:rPr>
          <w:color w:val="000000"/>
        </w:rPr>
        <w:t>çalışma gerektiren işler</w:t>
      </w:r>
      <w:r w:rsidR="009E314B" w:rsidRPr="00DA20E9">
        <w:rPr>
          <w:color w:val="000000"/>
        </w:rPr>
        <w:t xml:space="preserve"> </w:t>
      </w:r>
      <w:r w:rsidR="00295F68" w:rsidRPr="00DA20E9">
        <w:rPr>
          <w:color w:val="000000"/>
        </w:rPr>
        <w:t xml:space="preserve"> </w:t>
      </w:r>
      <w:r w:rsidRPr="00DA20E9">
        <w:rPr>
          <w:color w:val="000000"/>
        </w:rPr>
        <w:t>(</w:t>
      </w:r>
      <w:r w:rsidR="009E314B" w:rsidRPr="00DA20E9">
        <w:rPr>
          <w:color w:val="000000"/>
        </w:rPr>
        <w:t xml:space="preserve">bel omurunu geçen yüksekliklerdeki işler, </w:t>
      </w:r>
      <w:r w:rsidRPr="00DA20E9">
        <w:rPr>
          <w:color w:val="000000"/>
        </w:rPr>
        <w:t>pencerelerin temizlenmesi,</w:t>
      </w:r>
      <w:r w:rsidR="00DA20E9">
        <w:rPr>
          <w:color w:val="000000"/>
        </w:rPr>
        <w:t xml:space="preserve"> dış cephe onarım, </w:t>
      </w:r>
      <w:r w:rsidR="00E26C9F">
        <w:rPr>
          <w:color w:val="000000"/>
        </w:rPr>
        <w:t>meyve toplama,</w:t>
      </w:r>
      <w:r w:rsidRPr="00DA20E9">
        <w:rPr>
          <w:color w:val="000000"/>
        </w:rPr>
        <w:t xml:space="preserve"> </w:t>
      </w:r>
      <w:r w:rsidR="009E314B" w:rsidRPr="00DA20E9">
        <w:rPr>
          <w:color w:val="000000"/>
        </w:rPr>
        <w:t>herhangi</w:t>
      </w:r>
      <w:r w:rsidRPr="00DA20E9">
        <w:rPr>
          <w:color w:val="000000"/>
        </w:rPr>
        <w:t xml:space="preserve"> bir cihaz ve </w:t>
      </w:r>
      <w:r w:rsidR="009E314B" w:rsidRPr="00DA20E9">
        <w:rPr>
          <w:color w:val="000000"/>
        </w:rPr>
        <w:t>makinanın bakım</w:t>
      </w:r>
      <w:r w:rsidRPr="00DA20E9">
        <w:rPr>
          <w:color w:val="000000"/>
        </w:rPr>
        <w:t xml:space="preserve"> ve mont</w:t>
      </w:r>
      <w:r w:rsidR="009E314B" w:rsidRPr="00DA20E9">
        <w:rPr>
          <w:color w:val="000000"/>
        </w:rPr>
        <w:t xml:space="preserve">aj çalışması, </w:t>
      </w:r>
      <w:r w:rsidR="00B32B59">
        <w:rPr>
          <w:color w:val="000000"/>
        </w:rPr>
        <w:t xml:space="preserve">baca temizliği, </w:t>
      </w:r>
      <w:r w:rsidR="009E314B" w:rsidRPr="00DA20E9">
        <w:rPr>
          <w:color w:val="000000"/>
        </w:rPr>
        <w:t xml:space="preserve">çatı </w:t>
      </w:r>
      <w:r w:rsidR="001C1FC3" w:rsidRPr="00DA20E9">
        <w:rPr>
          <w:color w:val="000000"/>
        </w:rPr>
        <w:t xml:space="preserve">montajı </w:t>
      </w:r>
      <w:r w:rsidR="009E314B" w:rsidRPr="00DA20E9">
        <w:rPr>
          <w:color w:val="000000"/>
        </w:rPr>
        <w:t>tadilat</w:t>
      </w:r>
      <w:r w:rsidR="001C1FC3" w:rsidRPr="00DA20E9">
        <w:rPr>
          <w:color w:val="000000"/>
        </w:rPr>
        <w:t>ı</w:t>
      </w:r>
      <w:r w:rsidR="009E314B" w:rsidRPr="00DA20E9">
        <w:rPr>
          <w:color w:val="000000"/>
        </w:rPr>
        <w:t xml:space="preserve"> ve onarım işleri, yağmur suyu dren</w:t>
      </w:r>
      <w:r w:rsidRPr="00DA20E9">
        <w:rPr>
          <w:color w:val="000000"/>
        </w:rPr>
        <w:t xml:space="preserve">aj borularının bakım ve montaj işlemi, vb.) </w:t>
      </w:r>
      <w:r w:rsidR="009E314B" w:rsidRPr="00DA20E9">
        <w:rPr>
          <w:color w:val="000000"/>
        </w:rPr>
        <w:t xml:space="preserve">için </w:t>
      </w:r>
      <w:r w:rsidR="00DA20E9">
        <w:rPr>
          <w:color w:val="000000"/>
        </w:rPr>
        <w:t xml:space="preserve">gerek çalışanınız gerekse yüklenici firma tarafından </w:t>
      </w:r>
      <w:r w:rsidR="009E314B" w:rsidRPr="00DA20E9">
        <w:rPr>
          <w:color w:val="000000"/>
        </w:rPr>
        <w:t>çalışacak olanlarda</w:t>
      </w:r>
      <w:r w:rsidR="00DA20E9">
        <w:rPr>
          <w:color w:val="000000"/>
        </w:rPr>
        <w:t>;</w:t>
      </w:r>
      <w:r w:rsidR="00DA20E9">
        <w:t xml:space="preserve"> </w:t>
      </w:r>
      <w:r w:rsidR="009E314B" w:rsidRPr="00DA20E9">
        <w:rPr>
          <w:color w:val="000000"/>
        </w:rPr>
        <w:t>“Yüksekte Çalışmaya Sağlı</w:t>
      </w:r>
      <w:r w:rsidR="00DA20E9" w:rsidRPr="00DA20E9">
        <w:rPr>
          <w:color w:val="000000"/>
        </w:rPr>
        <w:t xml:space="preserve">k Açısından Uygunluk Raporu ve </w:t>
      </w:r>
      <w:r w:rsidR="009E314B" w:rsidRPr="00DA20E9">
        <w:rPr>
          <w:color w:val="000000"/>
        </w:rPr>
        <w:t xml:space="preserve">“Yüksekte Çalışma </w:t>
      </w:r>
      <w:r w:rsidR="0012377D" w:rsidRPr="00DA20E9">
        <w:rPr>
          <w:color w:val="000000"/>
        </w:rPr>
        <w:t>Eğitimi’nin şart</w:t>
      </w:r>
      <w:r w:rsidR="001C1FC3" w:rsidRPr="00DA20E9">
        <w:rPr>
          <w:color w:val="000000"/>
        </w:rPr>
        <w:t xml:space="preserve"> koşulması. </w:t>
      </w:r>
      <w:r w:rsidR="001C1FC3" w:rsidRPr="00846F83">
        <w:rPr>
          <w:color w:val="000000"/>
        </w:rPr>
        <w:t xml:space="preserve">Yüksekte </w:t>
      </w:r>
      <w:r w:rsidR="0012377D" w:rsidRPr="00846F83">
        <w:rPr>
          <w:color w:val="000000"/>
        </w:rPr>
        <w:t>çalışacak çalışanların</w:t>
      </w:r>
      <w:r w:rsidRPr="00846F83">
        <w:rPr>
          <w:color w:val="000000"/>
        </w:rPr>
        <w:t xml:space="preserve"> yüksekten düşmelerini önleyici paraşütçü tipi emniyet keme</w:t>
      </w:r>
      <w:r w:rsidR="00DA20E9" w:rsidRPr="00846F83">
        <w:rPr>
          <w:color w:val="000000"/>
        </w:rPr>
        <w:t xml:space="preserve">ri kullanmalarının sağlanması, </w:t>
      </w:r>
      <w:r w:rsidRPr="00846F83">
        <w:rPr>
          <w:color w:val="000000"/>
        </w:rPr>
        <w:t xml:space="preserve">emniyet kemerlerinin güvenli bağlantı noktalarına bağlanarak çalışma </w:t>
      </w:r>
      <w:r w:rsidR="00AC1471" w:rsidRPr="00846F83">
        <w:rPr>
          <w:color w:val="000000"/>
        </w:rPr>
        <w:t>prosedürünün uygulanması,</w:t>
      </w:r>
    </w:p>
    <w:p w:rsidR="00C822A3" w:rsidRDefault="00C822A3" w:rsidP="006D1AE2">
      <w:pPr>
        <w:pStyle w:val="ListeParagraf"/>
        <w:numPr>
          <w:ilvl w:val="0"/>
          <w:numId w:val="7"/>
        </w:numPr>
        <w:ind w:right="-2"/>
        <w:jc w:val="both"/>
      </w:pPr>
      <w:r w:rsidRPr="00DA20E9">
        <w:rPr>
          <w:spacing w:val="-1"/>
        </w:rPr>
        <w:t>O</w:t>
      </w:r>
      <w:r w:rsidRPr="00295F68">
        <w:t>kul/</w:t>
      </w:r>
      <w:r w:rsidRPr="00DA20E9">
        <w:rPr>
          <w:spacing w:val="-1"/>
        </w:rPr>
        <w:t>K</w:t>
      </w:r>
      <w:r w:rsidRPr="00295F68">
        <w:t>urum</w:t>
      </w:r>
      <w:r w:rsidR="007A3695">
        <w:t xml:space="preserve">da bulunan </w:t>
      </w:r>
      <w:r w:rsidRPr="00295F68">
        <w:t xml:space="preserve">tüm </w:t>
      </w:r>
      <w:r w:rsidRPr="00DA20E9">
        <w:rPr>
          <w:spacing w:val="-2"/>
        </w:rPr>
        <w:t>m</w:t>
      </w:r>
      <w:r w:rsidRPr="00DA20E9">
        <w:rPr>
          <w:spacing w:val="1"/>
        </w:rPr>
        <w:t>a</w:t>
      </w:r>
      <w:r w:rsidRPr="00295F68">
        <w:t>l</w:t>
      </w:r>
      <w:r w:rsidRPr="00DA20E9">
        <w:rPr>
          <w:spacing w:val="-2"/>
        </w:rPr>
        <w:t>ze</w:t>
      </w:r>
      <w:r w:rsidRPr="00295F68">
        <w:t>m</w:t>
      </w:r>
      <w:r w:rsidRPr="00DA20E9">
        <w:rPr>
          <w:spacing w:val="1"/>
        </w:rPr>
        <w:t>e</w:t>
      </w:r>
      <w:r w:rsidRPr="00DA20E9">
        <w:rPr>
          <w:spacing w:val="-2"/>
        </w:rPr>
        <w:t>l</w:t>
      </w:r>
      <w:r w:rsidRPr="00DA20E9">
        <w:rPr>
          <w:spacing w:val="1"/>
        </w:rPr>
        <w:t>e</w:t>
      </w:r>
      <w:r w:rsidRPr="00295F68">
        <w:t>r</w:t>
      </w:r>
      <w:r w:rsidRPr="00DA20E9">
        <w:rPr>
          <w:spacing w:val="1"/>
        </w:rPr>
        <w:t>i</w:t>
      </w:r>
      <w:r w:rsidRPr="00295F68">
        <w:t xml:space="preserve">n </w:t>
      </w:r>
      <w:r w:rsidR="00EA2B92">
        <w:t xml:space="preserve">( </w:t>
      </w:r>
      <w:r w:rsidR="005F566D">
        <w:t xml:space="preserve">ayna, tablo, saksı, </w:t>
      </w:r>
      <w:r w:rsidR="00EA2B92">
        <w:t xml:space="preserve">dolap, kitaplık, televizyon, panolar </w:t>
      </w:r>
      <w:r w:rsidR="0098711A">
        <w:t xml:space="preserve">tabela </w:t>
      </w:r>
      <w:r w:rsidR="00EA2B92">
        <w:t xml:space="preserve">vb. ) </w:t>
      </w:r>
      <w:r w:rsidRPr="00295F68">
        <w:t>d</w:t>
      </w:r>
      <w:r w:rsidRPr="00DA20E9">
        <w:rPr>
          <w:spacing w:val="1"/>
        </w:rPr>
        <w:t>e</w:t>
      </w:r>
      <w:r w:rsidRPr="00DA20E9">
        <w:rPr>
          <w:spacing w:val="-2"/>
        </w:rPr>
        <w:t>v</w:t>
      </w:r>
      <w:r w:rsidRPr="00295F68">
        <w:t>r</w:t>
      </w:r>
      <w:r w:rsidRPr="00DA20E9">
        <w:rPr>
          <w:spacing w:val="1"/>
        </w:rPr>
        <w:t>i</w:t>
      </w:r>
      <w:r w:rsidRPr="00295F68">
        <w:t>lm</w:t>
      </w:r>
      <w:r w:rsidRPr="00DA20E9">
        <w:rPr>
          <w:spacing w:val="1"/>
        </w:rPr>
        <w:t>e</w:t>
      </w:r>
      <w:r w:rsidRPr="00DA20E9">
        <w:rPr>
          <w:spacing w:val="-5"/>
        </w:rPr>
        <w:t>y</w:t>
      </w:r>
      <w:r w:rsidRPr="00DA20E9">
        <w:rPr>
          <w:spacing w:val="1"/>
        </w:rPr>
        <w:t>e</w:t>
      </w:r>
      <w:r w:rsidRPr="00295F68">
        <w:t>, dü</w:t>
      </w:r>
      <w:r w:rsidRPr="00DA20E9">
        <w:rPr>
          <w:spacing w:val="-1"/>
        </w:rPr>
        <w:t>ş</w:t>
      </w:r>
      <w:r w:rsidRPr="00295F68">
        <w:t>m</w:t>
      </w:r>
      <w:r w:rsidRPr="00DA20E9">
        <w:rPr>
          <w:spacing w:val="1"/>
        </w:rPr>
        <w:t>e</w:t>
      </w:r>
      <w:r w:rsidRPr="00DA20E9">
        <w:rPr>
          <w:spacing w:val="-5"/>
        </w:rPr>
        <w:t>y</w:t>
      </w:r>
      <w:r w:rsidRPr="00295F68">
        <w:t>e</w:t>
      </w:r>
      <w:r w:rsidRPr="00DA20E9">
        <w:rPr>
          <w:spacing w:val="1"/>
        </w:rPr>
        <w:t xml:space="preserve"> </w:t>
      </w:r>
      <w:r w:rsidRPr="00295F68">
        <w:t>k</w:t>
      </w:r>
      <w:r w:rsidRPr="00DA20E9">
        <w:rPr>
          <w:spacing w:val="1"/>
        </w:rPr>
        <w:t>a</w:t>
      </w:r>
      <w:r w:rsidRPr="00295F68">
        <w:t>r</w:t>
      </w:r>
      <w:r w:rsidRPr="00DA20E9">
        <w:rPr>
          <w:spacing w:val="-1"/>
        </w:rPr>
        <w:t>ş</w:t>
      </w:r>
      <w:r w:rsidRPr="00295F68">
        <w:t xml:space="preserve">ı </w:t>
      </w:r>
      <w:r w:rsidR="005F566D" w:rsidRPr="00DA20E9">
        <w:rPr>
          <w:spacing w:val="6"/>
        </w:rPr>
        <w:t>kanca vida</w:t>
      </w:r>
      <w:r w:rsidR="00E5015B">
        <w:rPr>
          <w:spacing w:val="6"/>
        </w:rPr>
        <w:t xml:space="preserve"> ile</w:t>
      </w:r>
      <w:r w:rsidR="005F566D" w:rsidRPr="00DA20E9">
        <w:rPr>
          <w:spacing w:val="6"/>
        </w:rPr>
        <w:t xml:space="preserve"> s</w:t>
      </w:r>
      <w:r w:rsidR="00E5015B">
        <w:rPr>
          <w:spacing w:val="6"/>
        </w:rPr>
        <w:t>abitlenerek güvenli hale getirilmesi,</w:t>
      </w:r>
      <w:r w:rsidR="0098711A" w:rsidRPr="00DA20E9">
        <w:rPr>
          <w:spacing w:val="6"/>
        </w:rPr>
        <w:t xml:space="preserve"> </w:t>
      </w:r>
      <w:r w:rsidR="0098711A" w:rsidRPr="0098711A">
        <w:t xml:space="preserve"> </w:t>
      </w:r>
      <w:r w:rsidR="00E5015B">
        <w:t>duvar</w:t>
      </w:r>
      <w:r w:rsidR="0098711A">
        <w:t xml:space="preserve"> bağlantı yerleri</w:t>
      </w:r>
      <w:r w:rsidR="00E5015B">
        <w:t>nin</w:t>
      </w:r>
      <w:r w:rsidR="0098711A">
        <w:t xml:space="preserve"> her yıl ehil kişiler tarafından kontrol ettirilmesi, gerektiğinde onarım tadilat ve sağlamlaştırma işlerinin yaptırılması, her yıl bu konuda tutulacak raporların dosyalanması,</w:t>
      </w:r>
    </w:p>
    <w:p w:rsidR="009E6DFB" w:rsidRPr="009E6DFB" w:rsidRDefault="009E6DFB" w:rsidP="009E6DFB">
      <w:pPr>
        <w:pStyle w:val="ListeParagraf"/>
        <w:numPr>
          <w:ilvl w:val="0"/>
          <w:numId w:val="7"/>
        </w:numPr>
        <w:ind w:right="-2"/>
        <w:jc w:val="both"/>
        <w:rPr>
          <w:spacing w:val="5"/>
        </w:rPr>
      </w:pPr>
      <w:r w:rsidRPr="00295F68">
        <w:rPr>
          <w:spacing w:val="5"/>
        </w:rPr>
        <w:t>Sınıf ortamlarında üşümeye ya da sıcaktan bunalmaya sebep olmayacak şekilde termal konfor şatlarının sağlanmış olması,</w:t>
      </w:r>
    </w:p>
    <w:p w:rsidR="00D073DA" w:rsidRDefault="00D073DA" w:rsidP="006D1AE2">
      <w:pPr>
        <w:pStyle w:val="ListeParagraf"/>
        <w:numPr>
          <w:ilvl w:val="0"/>
          <w:numId w:val="7"/>
        </w:numPr>
        <w:ind w:right="-2"/>
        <w:jc w:val="both"/>
      </w:pPr>
      <w:r w:rsidRPr="00295F68">
        <w:rPr>
          <w:spacing w:val="-1"/>
        </w:rPr>
        <w:t>O</w:t>
      </w:r>
      <w:r w:rsidRPr="00295F68">
        <w:t>kul/</w:t>
      </w:r>
      <w:r w:rsidRPr="00295F68">
        <w:rPr>
          <w:spacing w:val="-1"/>
        </w:rPr>
        <w:t>K</w:t>
      </w:r>
      <w:r w:rsidRPr="00295F68">
        <w:t xml:space="preserve">urumda (sınıf, </w:t>
      </w:r>
      <w:r w:rsidR="0012377D">
        <w:t>laboratuvar</w:t>
      </w:r>
      <w:r w:rsidRPr="00295F68">
        <w:t>, iş atölyesi, resim, müzik dersliklerinde vb. diğer kullanım alanlarında) öğrencilerin güvenliğini olumsuz olarak etkileyecek olaylara karşı bilinçlendirme çalışmalarının yapılması,</w:t>
      </w:r>
    </w:p>
    <w:p w:rsidR="005544D5" w:rsidRDefault="0095683A" w:rsidP="005544D5">
      <w:pPr>
        <w:pStyle w:val="ListeParagraf"/>
        <w:numPr>
          <w:ilvl w:val="0"/>
          <w:numId w:val="7"/>
        </w:numPr>
        <w:ind w:right="-2"/>
        <w:jc w:val="both"/>
      </w:pPr>
      <w:r w:rsidRPr="000429D1">
        <w:t>U</w:t>
      </w:r>
      <w:r>
        <w:t xml:space="preserve">çucu Maddelerin Zararlarından İnsan Sağlığının Korunmasına dair Kanun </w:t>
      </w:r>
      <w:r w:rsidR="0012377D">
        <w:t xml:space="preserve">ve </w:t>
      </w:r>
      <w:r w:rsidR="0012377D" w:rsidRPr="000429D1">
        <w:t>Yönetmeliği</w:t>
      </w:r>
      <w:r>
        <w:t xml:space="preserve"> kapsamındaki uçucu madde ihtiva edebilen ürünlerin (Ek-1 deki ürünler, tiner ve boya incelticileri, su bazlı olmayan yapıştırıcılar, solventler, …) okul dışına çıkarılması</w:t>
      </w:r>
      <w:r w:rsidR="00385171">
        <w:t>,</w:t>
      </w:r>
    </w:p>
    <w:p w:rsidR="007423F8" w:rsidRPr="00295F68" w:rsidRDefault="003D6BB2" w:rsidP="007423F8">
      <w:pPr>
        <w:pStyle w:val="ListeParagraf"/>
        <w:numPr>
          <w:ilvl w:val="0"/>
          <w:numId w:val="7"/>
        </w:numPr>
        <w:ind w:right="-2"/>
        <w:jc w:val="both"/>
      </w:pPr>
      <w:r w:rsidRPr="003D6BB2">
        <w:t xml:space="preserve">Tehlikeli Atık Kontrolü Yönetmeliğine göre tehlikeli atıkların </w:t>
      </w:r>
      <w:r>
        <w:t xml:space="preserve">yetkilendirilmiş </w:t>
      </w:r>
      <w:r w:rsidRPr="003D6BB2">
        <w:t xml:space="preserve">firmalar </w:t>
      </w:r>
      <w:r>
        <w:t>aracılığıyla güvenli şekilde bertaraf edilmesinin sağlanması,</w:t>
      </w:r>
      <w:r w:rsidR="00BD0A45">
        <w:t xml:space="preserve"> (Entegre Çevre Bilgi Sistemi üzerinden atık bilgilerinin girilmesi )</w:t>
      </w:r>
    </w:p>
    <w:p w:rsidR="00BA4FE6" w:rsidRPr="00295F68" w:rsidRDefault="00BA4FE6" w:rsidP="006D1AE2">
      <w:pPr>
        <w:pStyle w:val="ListeParagraf"/>
        <w:numPr>
          <w:ilvl w:val="0"/>
          <w:numId w:val="7"/>
        </w:numPr>
        <w:ind w:right="-2"/>
        <w:jc w:val="both"/>
      </w:pPr>
      <w:r w:rsidRPr="00295F68">
        <w:t>Tehlike</w:t>
      </w:r>
      <w:r w:rsidR="00AB6AAA">
        <w:t xml:space="preserve">li kimyasal maddelerin tutulduğu, </w:t>
      </w:r>
      <w:r w:rsidR="0012377D">
        <w:t xml:space="preserve">saklandığı </w:t>
      </w:r>
      <w:r w:rsidR="0012377D" w:rsidRPr="00295F68">
        <w:t>dolap</w:t>
      </w:r>
      <w:r w:rsidRPr="00295F68">
        <w:t xml:space="preserve"> ve </w:t>
      </w:r>
      <w:r>
        <w:t>mekânlarla ilgili yetkili kişilerin belirlenmesi,</w:t>
      </w:r>
      <w:r w:rsidR="00AB6AAA">
        <w:t xml:space="preserve"> görevlendirme yazılarının yazılması,</w:t>
      </w:r>
    </w:p>
    <w:p w:rsidR="00B927CC" w:rsidRDefault="00FF3A9F" w:rsidP="006D1AE2">
      <w:pPr>
        <w:pStyle w:val="ListeParagraf"/>
        <w:numPr>
          <w:ilvl w:val="0"/>
          <w:numId w:val="7"/>
        </w:numPr>
        <w:ind w:right="-2"/>
        <w:jc w:val="both"/>
      </w:pPr>
      <w:r w:rsidRPr="00295F68">
        <w:t>T</w:t>
      </w:r>
      <w:r w:rsidR="00DB07A1" w:rsidRPr="00295F68">
        <w:t xml:space="preserve">ehlikeli </w:t>
      </w:r>
      <w:r w:rsidRPr="00295F68">
        <w:t xml:space="preserve">kimyasal </w:t>
      </w:r>
      <w:r w:rsidR="00DB07A1" w:rsidRPr="00295F68">
        <w:t>madde</w:t>
      </w:r>
      <w:r w:rsidRPr="00295F68">
        <w:t xml:space="preserve">lerin </w:t>
      </w:r>
      <w:r w:rsidR="005A3BF9">
        <w:t xml:space="preserve">tutulduğu, </w:t>
      </w:r>
      <w:r w:rsidR="00DB07A1" w:rsidRPr="00295F68">
        <w:t xml:space="preserve"> </w:t>
      </w:r>
      <w:r w:rsidRPr="00295F68">
        <w:t xml:space="preserve">dolap ve </w:t>
      </w:r>
      <w:r w:rsidR="00021DEA" w:rsidRPr="00295F68">
        <w:t>mekânlara</w:t>
      </w:r>
      <w:r w:rsidRPr="00295F68">
        <w:t xml:space="preserve"> </w:t>
      </w:r>
      <w:r w:rsidR="000C61A3" w:rsidRPr="00295F68">
        <w:t>yetkisiz kişilerin</w:t>
      </w:r>
      <w:r w:rsidR="00DB07A1" w:rsidRPr="00295F68">
        <w:t xml:space="preserve"> </w:t>
      </w:r>
      <w:r w:rsidR="00021DEA" w:rsidRPr="00295F68">
        <w:t>erişiminin engellenmesinin sağlanması,</w:t>
      </w:r>
      <w:r w:rsidR="00BA4FE6">
        <w:t xml:space="preserve"> </w:t>
      </w:r>
    </w:p>
    <w:p w:rsidR="00A25A78" w:rsidRPr="00295F68" w:rsidRDefault="008B6D52" w:rsidP="00A25A78">
      <w:pPr>
        <w:pStyle w:val="ListeParagraf"/>
        <w:numPr>
          <w:ilvl w:val="0"/>
          <w:numId w:val="7"/>
        </w:numPr>
        <w:ind w:right="-2"/>
        <w:jc w:val="both"/>
      </w:pPr>
      <w:r w:rsidRPr="00295F68">
        <w:t xml:space="preserve">Tehlikeli kimyasal maddelerin </w:t>
      </w:r>
      <w:r w:rsidR="005E2E8F">
        <w:t>tutulduğu</w:t>
      </w:r>
      <w:r w:rsidRPr="00295F68">
        <w:t xml:space="preserve"> dolap ve mekânlara yetkisiz kişilerin </w:t>
      </w:r>
      <w:r>
        <w:t>er</w:t>
      </w:r>
      <w:r w:rsidR="004601C4">
        <w:t xml:space="preserve">işimlerinin engellenmesi adına </w:t>
      </w:r>
      <w:r w:rsidR="00197A69">
        <w:t xml:space="preserve">ayrıca </w:t>
      </w:r>
      <w:r w:rsidR="004601C4">
        <w:t>Sağlık ve Güvenlik İ</w:t>
      </w:r>
      <w:r>
        <w:t>şaret</w:t>
      </w:r>
      <w:r w:rsidR="004601C4">
        <w:t>leri Y</w:t>
      </w:r>
      <w:r>
        <w:t xml:space="preserve">önetmeliğine ve yürürlükteki standarda ( TS </w:t>
      </w:r>
      <w:r>
        <w:lastRenderedPageBreak/>
        <w:t>EN ISO 701</w:t>
      </w:r>
      <w:r w:rsidR="004601C4">
        <w:t xml:space="preserve">0 ) uygun bilgilendirici, </w:t>
      </w:r>
      <w:r>
        <w:t>yasaklayıcı</w:t>
      </w:r>
      <w:r w:rsidR="00843A01">
        <w:t xml:space="preserve"> ve </w:t>
      </w:r>
      <w:r w:rsidR="0012377D">
        <w:t>uyarıcı sağlık</w:t>
      </w:r>
      <w:r>
        <w:t xml:space="preserve"> güvenlik işaretlemelerinin </w:t>
      </w:r>
      <w:r w:rsidR="00197A69">
        <w:t xml:space="preserve">bulundurulması ve </w:t>
      </w:r>
      <w:r>
        <w:t>bu konuda çalışanların</w:t>
      </w:r>
      <w:r w:rsidR="00B93DC2">
        <w:t xml:space="preserve">, ziyaretçilerin ve </w:t>
      </w:r>
      <w:r w:rsidR="0012377D">
        <w:t>öğrencilerin bilgilendirilmesi</w:t>
      </w:r>
      <w:r>
        <w:t>,</w:t>
      </w:r>
    </w:p>
    <w:p w:rsidR="00A33AA8" w:rsidRPr="00295F68" w:rsidRDefault="0017710B" w:rsidP="006D1AE2">
      <w:pPr>
        <w:pStyle w:val="ListeParagraf"/>
        <w:numPr>
          <w:ilvl w:val="0"/>
          <w:numId w:val="7"/>
        </w:numPr>
        <w:ind w:right="-2"/>
        <w:jc w:val="both"/>
      </w:pPr>
      <w:r w:rsidRPr="00295F68">
        <w:t xml:space="preserve">Tüm okulu kapsayacak şekilde yılda bir kere veya gerekli görülen zamanlarda (gaz, </w:t>
      </w:r>
      <w:r w:rsidR="0012377D" w:rsidRPr="00295F68">
        <w:t>toz, gürültü</w:t>
      </w:r>
      <w:r w:rsidRPr="00295F68">
        <w:t xml:space="preserve">, </w:t>
      </w:r>
      <w:r w:rsidR="00A33AA8" w:rsidRPr="00295F68">
        <w:t xml:space="preserve">titreşim, </w:t>
      </w:r>
      <w:r w:rsidRPr="00295F68">
        <w:t>aydınlatma, termal konfor vb.)</w:t>
      </w:r>
      <w:r w:rsidR="00F76A8A">
        <w:t xml:space="preserve"> </w:t>
      </w:r>
      <w:r w:rsidRPr="00295F68">
        <w:t xml:space="preserve">ortam ölçüm ve testlerin yapılmasının </w:t>
      </w:r>
      <w:r w:rsidR="0012377D" w:rsidRPr="00295F68">
        <w:t>sağlaması, gerekli</w:t>
      </w:r>
      <w:r w:rsidR="00A33AA8" w:rsidRPr="00295F68">
        <w:t xml:space="preserve"> durumlarda kontrol tedbi</w:t>
      </w:r>
      <w:r w:rsidR="00F76A8A">
        <w:t xml:space="preserve">rleri alınması ve </w:t>
      </w:r>
      <w:r w:rsidR="00C4603B">
        <w:t xml:space="preserve">ortaya çıkan sonuçlar doğrultusunda öncelikle toplu koruma önlemlerinin alınması, riskin azaltılamadığı durumlarda </w:t>
      </w:r>
      <w:r w:rsidR="00F76A8A">
        <w:t>gerekli olan Kişisel Koruyucu D</w:t>
      </w:r>
      <w:r w:rsidR="00A33AA8" w:rsidRPr="00295F68">
        <w:t>onanımlar</w:t>
      </w:r>
      <w:r w:rsidR="00F76A8A">
        <w:t>ın</w:t>
      </w:r>
      <w:r w:rsidR="00A33AA8" w:rsidRPr="00295F68">
        <w:t xml:space="preserve"> (</w:t>
      </w:r>
      <w:r w:rsidR="006E19C3">
        <w:t xml:space="preserve">CE Belgeli) </w:t>
      </w:r>
      <w:r w:rsidR="00EA0867">
        <w:t>sağlanıp kullanımının sağlanması,</w:t>
      </w:r>
    </w:p>
    <w:p w:rsidR="00A91493" w:rsidRPr="00295F68" w:rsidRDefault="0017710B" w:rsidP="006D1AE2">
      <w:pPr>
        <w:pStyle w:val="ListeParagraf"/>
        <w:numPr>
          <w:ilvl w:val="0"/>
          <w:numId w:val="7"/>
        </w:numPr>
        <w:ind w:right="-2"/>
        <w:jc w:val="both"/>
      </w:pPr>
      <w:r w:rsidRPr="00295F68">
        <w:t xml:space="preserve">Çalışma atölye ve </w:t>
      </w:r>
      <w:r w:rsidR="0012377D" w:rsidRPr="00295F68">
        <w:t>laboratuvarlarında</w:t>
      </w:r>
      <w:r w:rsidRPr="00295F68">
        <w:t xml:space="preserve"> bulunan duman/toz üreten cihaz ve makinelerin </w:t>
      </w:r>
      <w:r w:rsidR="001C115E">
        <w:t xml:space="preserve">tespit edilmesi, gaz/toz ve atıklarının ortam ölçümleri yapılarak tespit edilmesi </w:t>
      </w:r>
      <w:r w:rsidR="0012377D">
        <w:t xml:space="preserve">ve </w:t>
      </w:r>
      <w:r w:rsidR="0012377D" w:rsidRPr="00295F68">
        <w:t>bunların</w:t>
      </w:r>
      <w:r w:rsidRPr="00295F68">
        <w:t xml:space="preserve"> giderilmesi amacıyla gerekli </w:t>
      </w:r>
      <w:r w:rsidR="001C115E">
        <w:t xml:space="preserve">iş ve işlemlerin ( </w:t>
      </w:r>
      <w:r w:rsidRPr="00295F68">
        <w:t>havalandırma</w:t>
      </w:r>
      <w:r w:rsidR="00A33AA8" w:rsidRPr="00295F68">
        <w:t xml:space="preserve"> </w:t>
      </w:r>
      <w:r w:rsidRPr="00295F68">
        <w:t>tesisatları</w:t>
      </w:r>
      <w:r w:rsidR="001C115E">
        <w:t>nın kurulması, kullanım ömrü geçenlerin değiştirilmesi vb.</w:t>
      </w:r>
      <w:r w:rsidRPr="00295F68">
        <w:t xml:space="preserve"> </w:t>
      </w:r>
      <w:r w:rsidR="001C115E">
        <w:t xml:space="preserve">) yapılarak </w:t>
      </w:r>
      <w:r w:rsidRPr="00295F68">
        <w:t xml:space="preserve">sağlık ve </w:t>
      </w:r>
      <w:r w:rsidR="00385171">
        <w:t>güvenlik tedbirlerinin alınması,</w:t>
      </w:r>
      <w:r w:rsidRPr="00295F68">
        <w:t xml:space="preserve"> </w:t>
      </w:r>
    </w:p>
    <w:p w:rsidR="00310B3E" w:rsidRPr="00295F68" w:rsidRDefault="00310B3E" w:rsidP="006D1AE2">
      <w:pPr>
        <w:pStyle w:val="ListeParagraf"/>
        <w:numPr>
          <w:ilvl w:val="0"/>
          <w:numId w:val="7"/>
        </w:numPr>
        <w:ind w:right="-2"/>
        <w:jc w:val="both"/>
      </w:pPr>
      <w:r w:rsidRPr="00295F68">
        <w:t>Okullarda bulunan havagazı, LPG, oksijen gibi gazların iletilmesi, taşınması am</w:t>
      </w:r>
      <w:r w:rsidR="00054A20">
        <w:t>acıyla yapılan basınçlı hat</w:t>
      </w:r>
      <w:r w:rsidRPr="00295F68">
        <w:t xml:space="preserve"> tesisinin ilgili mevzuata göre yapılması.</w:t>
      </w:r>
      <w:r w:rsidR="008070B3">
        <w:t xml:space="preserve"> Uygunluk Belgelerinin alınması </w:t>
      </w:r>
      <w:r w:rsidR="0012377D">
        <w:t xml:space="preserve">ve </w:t>
      </w:r>
      <w:r w:rsidR="0012377D" w:rsidRPr="00295F68">
        <w:t>işletmeye</w:t>
      </w:r>
      <w:r w:rsidRPr="00295F68">
        <w:t xml:space="preserve"> alınmadan önce mutlaka gerekli ba</w:t>
      </w:r>
      <w:r w:rsidR="00385171">
        <w:t>sınç testlerine tabi tutulması,</w:t>
      </w:r>
      <w:r w:rsidR="00EF0431">
        <w:t xml:space="preserve"> sızdırmazlık raporlarının alınıp dosyalanması,</w:t>
      </w:r>
    </w:p>
    <w:p w:rsidR="00310B3E" w:rsidRDefault="00310B3E" w:rsidP="006E700B">
      <w:pPr>
        <w:pStyle w:val="ListeParagraf"/>
        <w:numPr>
          <w:ilvl w:val="0"/>
          <w:numId w:val="7"/>
        </w:numPr>
        <w:ind w:right="-2"/>
        <w:jc w:val="both"/>
      </w:pPr>
      <w:r w:rsidRPr="00295F68">
        <w:t>Okullarda bulunan basınçlı tesisat ve depoların belirlenip ve bunlarla ilgili düzenlemelere göre yetkili kurum ve kişiler</w:t>
      </w:r>
      <w:r w:rsidR="009D178A" w:rsidRPr="00295F68">
        <w:t xml:space="preserve"> </w:t>
      </w:r>
      <w:r w:rsidRPr="00295F68">
        <w:t xml:space="preserve">tarafından periyodik </w:t>
      </w:r>
      <w:r w:rsidR="00322891" w:rsidRPr="00295F68">
        <w:t>muayenelerinin yapılmasının</w:t>
      </w:r>
      <w:r w:rsidRPr="00295F68">
        <w:t xml:space="preserve"> sağlaması,</w:t>
      </w:r>
      <w:r w:rsidR="006E700B">
        <w:t xml:space="preserve"> (</w:t>
      </w:r>
      <w:r w:rsidR="006E700B" w:rsidRPr="006E700B">
        <w:t>Basınçlı kaplarda temel prensip olarak hidrostatik test yapılması esastır. Bu testler, standartlarda aksi belirtilmediği sürece işletme basıncının 1,5 katı ile ve bir yılı aşmayan sürelerle yapılır.</w:t>
      </w:r>
      <w:r w:rsidR="006E700B">
        <w:t>)</w:t>
      </w:r>
    </w:p>
    <w:p w:rsidR="00666049" w:rsidRDefault="00666049" w:rsidP="006E700B">
      <w:pPr>
        <w:pStyle w:val="ListeParagraf"/>
        <w:numPr>
          <w:ilvl w:val="0"/>
          <w:numId w:val="7"/>
        </w:numPr>
        <w:ind w:right="-2"/>
        <w:jc w:val="both"/>
      </w:pPr>
      <w:r w:rsidRPr="00666049">
        <w:t>Taşınabilir gaz tüpleri(dikişli, dikişsiz) 3 (üç) yılda bir kez, sıvılaştırılmış gaz tankları (</w:t>
      </w:r>
      <w:r w:rsidR="0012377D" w:rsidRPr="00666049">
        <w:t>LPG</w:t>
      </w:r>
      <w:r w:rsidRPr="00666049">
        <w:t xml:space="preserve"> ve benzeri) (yerüstü/yeraltı)  10 (on) yılda bir kez olmak üzere periyodik kontrolleri</w:t>
      </w:r>
      <w:r>
        <w:t>nin yapılması,</w:t>
      </w:r>
    </w:p>
    <w:p w:rsidR="000F12E3" w:rsidRPr="00295F68" w:rsidRDefault="000F12E3" w:rsidP="006E700B">
      <w:pPr>
        <w:pStyle w:val="ListeParagraf"/>
        <w:numPr>
          <w:ilvl w:val="0"/>
          <w:numId w:val="7"/>
        </w:numPr>
        <w:ind w:right="-2"/>
        <w:jc w:val="both"/>
      </w:pPr>
      <w:r w:rsidRPr="000F12E3">
        <w:t>Buhar kazanları, kalorifer kazanları, manifol</w:t>
      </w:r>
      <w:r w:rsidR="005C2105">
        <w:t>d</w:t>
      </w:r>
      <w:r w:rsidRPr="000F12E3">
        <w:t xml:space="preserve">lu tüp demetleri, kullanımdaki </w:t>
      </w:r>
      <w:r w:rsidR="005C2105" w:rsidRPr="000F12E3">
        <w:t>LPG</w:t>
      </w:r>
      <w:r w:rsidRPr="000F12E3">
        <w:t xml:space="preserve"> tüpleri, basınçlı hava tanklarının yılda bir kez olmak üzere periyodik kontrolleri</w:t>
      </w:r>
      <w:r>
        <w:t>nin yapılması,</w:t>
      </w:r>
    </w:p>
    <w:p w:rsidR="00310B3E" w:rsidRPr="00295F68" w:rsidRDefault="00310B3E" w:rsidP="006D1AE2">
      <w:pPr>
        <w:pStyle w:val="ListeParagraf"/>
        <w:numPr>
          <w:ilvl w:val="0"/>
          <w:numId w:val="7"/>
        </w:numPr>
        <w:ind w:right="-2"/>
        <w:jc w:val="both"/>
      </w:pPr>
      <w:r w:rsidRPr="00295F68">
        <w:t xml:space="preserve">Tehlikeli maddelerin gruplandırılması, depolanması, </w:t>
      </w:r>
      <w:r w:rsidR="003E095D" w:rsidRPr="00295F68">
        <w:t>dağıtımı; sıkıştırılmış</w:t>
      </w:r>
      <w:r w:rsidRPr="00295F68">
        <w:t xml:space="preserve"> ve sıvılaştırılmış gazların taşınması</w:t>
      </w:r>
      <w:r w:rsidR="00A5501F" w:rsidRPr="00295F68">
        <w:t>nın ilgili yönetmeliklere uygun olarak yapılması</w:t>
      </w:r>
      <w:r w:rsidRPr="00295F68">
        <w:t>. Çevre açısından tehlike veya kirlil</w:t>
      </w:r>
      <w:r w:rsidR="008C1AE6">
        <w:t xml:space="preserve">ik arz eden maddelerin </w:t>
      </w:r>
      <w:r w:rsidRPr="00295F68">
        <w:t>yetkili</w:t>
      </w:r>
      <w:r w:rsidR="009D178A" w:rsidRPr="00295F68">
        <w:t xml:space="preserve"> </w:t>
      </w:r>
      <w:r w:rsidRPr="00295F68">
        <w:t>ku</w:t>
      </w:r>
      <w:r w:rsidR="008C1AE6">
        <w:t>ruluşlar tarafından taşınmalarının sağlanması,</w:t>
      </w:r>
    </w:p>
    <w:p w:rsidR="00A5501F" w:rsidRPr="00816901" w:rsidRDefault="00266D70" w:rsidP="00416555">
      <w:pPr>
        <w:pStyle w:val="Default"/>
        <w:numPr>
          <w:ilvl w:val="0"/>
          <w:numId w:val="7"/>
        </w:numPr>
        <w:jc w:val="both"/>
      </w:pPr>
      <w:r w:rsidRPr="00500B68">
        <w:t>İş yerinde kullanılan tüm kimyasallar için</w:t>
      </w:r>
      <w:r w:rsidR="00A93583">
        <w:t xml:space="preserve"> </w:t>
      </w:r>
      <w:r w:rsidRPr="00500B68">
        <w:t xml:space="preserve"> </w:t>
      </w:r>
      <w:r w:rsidR="00A93583">
        <w:rPr>
          <w:b/>
          <w:bCs/>
        </w:rPr>
        <w:t>“</w:t>
      </w:r>
      <w:r w:rsidR="00A93583" w:rsidRPr="00A93583">
        <w:t xml:space="preserve">Malzeme </w:t>
      </w:r>
      <w:r w:rsidR="00A93583">
        <w:t>Güvenlik Bilgi F</w:t>
      </w:r>
      <w:r w:rsidRPr="00500B68">
        <w:t>ormu</w:t>
      </w:r>
      <w:r w:rsidR="00A93583">
        <w:t>”</w:t>
      </w:r>
      <w:r w:rsidRPr="00500B68">
        <w:t xml:space="preserve"> (MSDS) </w:t>
      </w:r>
      <w:r w:rsidR="00A93583">
        <w:t xml:space="preserve">temin edilmesi. </w:t>
      </w:r>
      <w:r w:rsidR="00416555" w:rsidRPr="00416555">
        <w:t>“Malzeme güvenlik bilgi formları” işveren tarafından mutlaka</w:t>
      </w:r>
      <w:r w:rsidR="00416555">
        <w:t xml:space="preserve"> dosya içe</w:t>
      </w:r>
      <w:r w:rsidR="008849F9">
        <w:t>ri</w:t>
      </w:r>
      <w:r w:rsidR="00416555">
        <w:t>sinde muhafaza edilmesi, b</w:t>
      </w:r>
      <w:r w:rsidRPr="00500B68">
        <w:t xml:space="preserve">ilgi formlarında yazılı bu maddelerin zararları ile bunlardan korunma yolları </w:t>
      </w:r>
      <w:r w:rsidR="00A93583" w:rsidRPr="00500B68">
        <w:t>çalışanlara yazılı</w:t>
      </w:r>
      <w:r w:rsidRPr="00500B68">
        <w:t xml:space="preserve"> olarak i</w:t>
      </w:r>
      <w:r w:rsidR="00BE1DB8" w:rsidRPr="00500B68">
        <w:t>mza karşılığı tebliğ edilmesi</w:t>
      </w:r>
      <w:r w:rsidR="00416555">
        <w:t>. H</w:t>
      </w:r>
      <w:r w:rsidR="009D178A" w:rsidRPr="00500B68">
        <w:t xml:space="preserve">em kişilerin bu </w:t>
      </w:r>
      <w:r w:rsidRPr="00500B68">
        <w:t xml:space="preserve">maddeleri kullanımı sırasında kendilerini korumaları, hem de istenmeyen bir sebeple veya beklenmedik bir şekilde bu maddelerin zararlı etkisine maruz kalan çalışanların alınması gereken önlemler konusunda </w:t>
      </w:r>
      <w:r w:rsidR="00385171">
        <w:t>bilinçlenmelerinin sağlanması,</w:t>
      </w:r>
      <w:r w:rsidR="00A5501F" w:rsidRPr="00416555">
        <w:rPr>
          <w:rFonts w:eastAsia="Times New Roman"/>
          <w:lang w:eastAsia="tr-TR"/>
        </w:rPr>
        <w:t xml:space="preserve"> </w:t>
      </w:r>
    </w:p>
    <w:p w:rsidR="00816901" w:rsidRPr="00816901" w:rsidRDefault="00816901" w:rsidP="00816901">
      <w:pPr>
        <w:pStyle w:val="Default"/>
        <w:numPr>
          <w:ilvl w:val="0"/>
          <w:numId w:val="7"/>
        </w:numPr>
        <w:jc w:val="both"/>
        <w:rPr>
          <w:rFonts w:eastAsia="Times New Roman"/>
          <w:lang w:eastAsia="tr-TR"/>
        </w:rPr>
      </w:pPr>
      <w:r>
        <w:t xml:space="preserve">Malzeme Güvenlik Bilgi Formları (MSDS) temin </w:t>
      </w:r>
      <w:r w:rsidR="005C2105">
        <w:t>edilemeyen kimyasal</w:t>
      </w:r>
      <w:r>
        <w:t xml:space="preserve"> maddeler ile deney vb. gibi iş ve işlemlerin yapılmaması, gerekli tüm bilgilerin sağlanması, kullanılacak kimyasallara ait</w:t>
      </w:r>
      <w:r w:rsidRPr="00D85444">
        <w:t xml:space="preserve"> </w:t>
      </w:r>
      <w:r>
        <w:t xml:space="preserve">Malzeme Güvenlik Bilgi Formlarında ele alınan tüm </w:t>
      </w:r>
      <w:r w:rsidRPr="003720F0">
        <w:t>güvenlik tedbirlerine riayet edilmesi ve takibinin işverence yapılması,</w:t>
      </w:r>
    </w:p>
    <w:p w:rsidR="00A93583" w:rsidRDefault="00A93583" w:rsidP="006D1AE2">
      <w:pPr>
        <w:pStyle w:val="ListeParagraf"/>
        <w:numPr>
          <w:ilvl w:val="0"/>
          <w:numId w:val="7"/>
        </w:numPr>
        <w:ind w:right="-2"/>
        <w:jc w:val="both"/>
      </w:pPr>
      <w:r>
        <w:t xml:space="preserve">Kimyasal </w:t>
      </w:r>
      <w:r w:rsidR="005C2105">
        <w:t xml:space="preserve">maddelerin </w:t>
      </w:r>
      <w:r w:rsidR="005C2105" w:rsidRPr="00295F68">
        <w:t>depolanması</w:t>
      </w:r>
      <w:r w:rsidR="00A5501F" w:rsidRPr="00295F68">
        <w:t>, kullanılması, atıkların uzaklaştırılmasının, ilgili yönetmeliklere uy</w:t>
      </w:r>
      <w:r w:rsidR="00385171">
        <w:t>gun biçimde gerçekleştirilmesi,</w:t>
      </w:r>
    </w:p>
    <w:p w:rsidR="003A1C1E" w:rsidRDefault="000C70BE" w:rsidP="006D1AE2">
      <w:pPr>
        <w:pStyle w:val="ListeParagraf"/>
        <w:numPr>
          <w:ilvl w:val="0"/>
          <w:numId w:val="7"/>
        </w:numPr>
        <w:ind w:right="-2"/>
        <w:jc w:val="both"/>
      </w:pPr>
      <w:r>
        <w:t>Farklı iki kimyasal</w:t>
      </w:r>
      <w:r w:rsidR="003A1C1E">
        <w:t xml:space="preserve"> maddenin karıştırılarak kull</w:t>
      </w:r>
      <w:r>
        <w:t>anı</w:t>
      </w:r>
      <w:r w:rsidR="003A1C1E">
        <w:t>lma</w:t>
      </w:r>
      <w:r w:rsidR="00385171">
        <w:t>ması,</w:t>
      </w:r>
      <w:r>
        <w:t xml:space="preserve"> </w:t>
      </w:r>
    </w:p>
    <w:p w:rsidR="003A1C1E" w:rsidRDefault="003A1C1E" w:rsidP="006D1AE2">
      <w:pPr>
        <w:pStyle w:val="ListeParagraf"/>
        <w:numPr>
          <w:ilvl w:val="2"/>
          <w:numId w:val="8"/>
        </w:numPr>
        <w:ind w:right="-2"/>
        <w:jc w:val="both"/>
      </w:pPr>
      <w:r>
        <w:t>Çamaşır suyunun; tuz ruhu, kireç çözücü, yağ çözücü gibi diğer temizlik ürünleriyle bir ar</w:t>
      </w:r>
      <w:r w:rsidR="002E67D2">
        <w:t>ada tutulmaması, kullanılmaması, takibinin yapılması,</w:t>
      </w:r>
    </w:p>
    <w:p w:rsidR="000C70BE" w:rsidRDefault="003A1C1E" w:rsidP="006D1AE2">
      <w:pPr>
        <w:pStyle w:val="ListeParagraf"/>
        <w:numPr>
          <w:ilvl w:val="2"/>
          <w:numId w:val="8"/>
        </w:numPr>
        <w:ind w:right="-2"/>
        <w:jc w:val="both"/>
      </w:pPr>
      <w:r>
        <w:t xml:space="preserve">Farklı </w:t>
      </w:r>
      <w:r w:rsidR="005C2105">
        <w:t>kimyasalların bir</w:t>
      </w:r>
      <w:r>
        <w:t xml:space="preserve"> arada kullanılmaması</w:t>
      </w:r>
      <w:r w:rsidR="00C64B0D">
        <w:t>,</w:t>
      </w:r>
      <w:r w:rsidR="002E67D2">
        <w:t xml:space="preserve"> takibinin yapılması,</w:t>
      </w:r>
    </w:p>
    <w:p w:rsidR="00C64B0D" w:rsidRDefault="00C64B0D" w:rsidP="006D1AE2">
      <w:pPr>
        <w:pStyle w:val="ListeParagraf"/>
        <w:numPr>
          <w:ilvl w:val="2"/>
          <w:numId w:val="8"/>
        </w:numPr>
        <w:ind w:right="-2"/>
        <w:jc w:val="both"/>
      </w:pPr>
      <w:r>
        <w:t>Farklı iki kimyasal maddenin karıştırılarak kullanılmaması konusunda ilgili personelin bilgilendirilmesi.</w:t>
      </w:r>
    </w:p>
    <w:p w:rsidR="00A5501F" w:rsidRDefault="00A5501F" w:rsidP="006D1AE2">
      <w:pPr>
        <w:pStyle w:val="ListeParagraf"/>
        <w:numPr>
          <w:ilvl w:val="0"/>
          <w:numId w:val="7"/>
        </w:numPr>
        <w:ind w:right="-2"/>
        <w:jc w:val="both"/>
      </w:pPr>
      <w:r w:rsidRPr="00295F68">
        <w:t>Kimyasal maddelerin tehlike s</w:t>
      </w:r>
      <w:r w:rsidR="002C7BD3" w:rsidRPr="00295F68">
        <w:t>ınıfına göre gruplandırıp,</w:t>
      </w:r>
      <w:r w:rsidRPr="00295F68">
        <w:t xml:space="preserve"> depolanması ve günlük kullanım mikta</w:t>
      </w:r>
      <w:r w:rsidR="00385171">
        <w:t>rlarının minimum düzeyde olması,</w:t>
      </w:r>
      <w:r w:rsidRPr="00295F68">
        <w:t xml:space="preserve"> </w:t>
      </w:r>
    </w:p>
    <w:p w:rsidR="00A5501F" w:rsidRDefault="00A5501F" w:rsidP="006D1AE2">
      <w:pPr>
        <w:pStyle w:val="ListeParagraf"/>
        <w:numPr>
          <w:ilvl w:val="0"/>
          <w:numId w:val="7"/>
        </w:numPr>
        <w:ind w:right="-2"/>
        <w:jc w:val="both"/>
      </w:pPr>
      <w:r w:rsidRPr="00295F68">
        <w:t>Tehlikeli maddelerin bulunduğu kapların uygun nitelikte olması ve etiketlenmesi.</w:t>
      </w:r>
    </w:p>
    <w:p w:rsidR="00465BFA" w:rsidRDefault="003D4301" w:rsidP="003D4301">
      <w:pPr>
        <w:pStyle w:val="ListeParagraf"/>
        <w:ind w:right="-2"/>
        <w:jc w:val="both"/>
      </w:pPr>
      <w:r w:rsidRPr="003D4301">
        <w:t>Etiketlerde;</w:t>
      </w:r>
      <w:r>
        <w:t xml:space="preserve"> </w:t>
      </w:r>
    </w:p>
    <w:p w:rsidR="00465BFA" w:rsidRDefault="00465BFA" w:rsidP="00465BFA">
      <w:pPr>
        <w:pStyle w:val="ListeParagraf"/>
        <w:numPr>
          <w:ilvl w:val="0"/>
          <w:numId w:val="38"/>
        </w:numPr>
        <w:ind w:right="-2"/>
        <w:jc w:val="both"/>
      </w:pPr>
      <w:r>
        <w:t>Ü</w:t>
      </w:r>
      <w:r w:rsidR="003D4301">
        <w:t>reticinin adı ve adresi</w:t>
      </w:r>
    </w:p>
    <w:p w:rsidR="00465BFA" w:rsidRDefault="00465BFA" w:rsidP="00465BFA">
      <w:pPr>
        <w:pStyle w:val="ListeParagraf"/>
        <w:numPr>
          <w:ilvl w:val="0"/>
          <w:numId w:val="38"/>
        </w:numPr>
        <w:ind w:right="-2"/>
        <w:jc w:val="both"/>
      </w:pPr>
      <w:r>
        <w:t>M</w:t>
      </w:r>
      <w:r w:rsidR="003D4301" w:rsidRPr="003D4301">
        <w:t>addenin kimyasal ve ticari adı, kapalı formü</w:t>
      </w:r>
      <w:r w:rsidR="003D4301">
        <w:t>lü</w:t>
      </w:r>
    </w:p>
    <w:p w:rsidR="00465BFA" w:rsidRDefault="00465BFA" w:rsidP="00465BFA">
      <w:pPr>
        <w:pStyle w:val="ListeParagraf"/>
        <w:numPr>
          <w:ilvl w:val="0"/>
          <w:numId w:val="38"/>
        </w:numPr>
        <w:ind w:right="-2"/>
        <w:jc w:val="both"/>
      </w:pPr>
      <w:r>
        <w:t>Ü</w:t>
      </w:r>
      <w:r w:rsidR="00AE2E94" w:rsidRPr="00AE2E94">
        <w:t>rünlerin, ticari adı, amaçlanan kullanım alanları ve içeriğine gire</w:t>
      </w:r>
      <w:r w:rsidR="00AE2E94">
        <w:t>n maddelerin tehlike sembolleri</w:t>
      </w:r>
    </w:p>
    <w:p w:rsidR="003D4301" w:rsidRDefault="00465BFA" w:rsidP="00465BFA">
      <w:pPr>
        <w:pStyle w:val="ListeParagraf"/>
        <w:numPr>
          <w:ilvl w:val="0"/>
          <w:numId w:val="38"/>
        </w:numPr>
        <w:ind w:right="-2"/>
        <w:jc w:val="both"/>
      </w:pPr>
      <w:r w:rsidRPr="00465BFA">
        <w:t xml:space="preserve">Özel tehlikelere karşı dikkat çekici, "çok şiddetli patlayıcı", şiddetli zehir gibi ibareler, güvenlik tavsiyeleri Tehlikeli Kimyasallar Yönetmeliği Ek-VII' e göre zararlı maddelere ait özel riskler (R) </w:t>
      </w:r>
      <w:r w:rsidRPr="00465BFA">
        <w:lastRenderedPageBreak/>
        <w:t>ve güvenlik önlemlerinin (S) ilgili olanlarının içinde seçilmiş alınabilecek t</w:t>
      </w:r>
      <w:r>
        <w:t>edbirler hakkında özlü bilgiler</w:t>
      </w:r>
    </w:p>
    <w:p w:rsidR="00A25A78" w:rsidRDefault="00D631DE" w:rsidP="00A25A78">
      <w:pPr>
        <w:pStyle w:val="ListeParagraf"/>
        <w:numPr>
          <w:ilvl w:val="0"/>
          <w:numId w:val="38"/>
        </w:numPr>
        <w:ind w:right="-2"/>
        <w:jc w:val="both"/>
      </w:pPr>
      <w:r w:rsidRPr="00D631DE">
        <w:t xml:space="preserve">Etiketlerde, çevre ve insan sağlığı için tehlike durumlar ve önlemler işaretlerle gösterilir. </w:t>
      </w:r>
    </w:p>
    <w:p w:rsidR="00A25A78" w:rsidRPr="00295F68" w:rsidRDefault="005C2105" w:rsidP="00A25A78">
      <w:pPr>
        <w:pStyle w:val="ListeParagraf"/>
        <w:numPr>
          <w:ilvl w:val="0"/>
          <w:numId w:val="7"/>
        </w:numPr>
        <w:ind w:right="-2"/>
        <w:jc w:val="both"/>
      </w:pPr>
      <w:r w:rsidRPr="00295F68">
        <w:t>Laboratuvarların</w:t>
      </w:r>
      <w:r w:rsidR="00A25A78" w:rsidRPr="00295F68">
        <w:t>, iş atölyelerinin, resim, müzik vb. dersliklerin amacı dışında sınıf olarak kullanımının engellenmesi,</w:t>
      </w:r>
    </w:p>
    <w:p w:rsidR="002F2D4A" w:rsidRPr="00704D9B" w:rsidRDefault="002F2D4A" w:rsidP="00704D9B">
      <w:pPr>
        <w:pStyle w:val="ListeParagraf"/>
        <w:numPr>
          <w:ilvl w:val="0"/>
          <w:numId w:val="7"/>
        </w:numPr>
        <w:ind w:right="-2"/>
        <w:jc w:val="both"/>
      </w:pPr>
      <w:r w:rsidRPr="002F2D4A">
        <w:t>Tehlikeli kimyasallar yönetmeliği Ek-IV’de verilen işaretlerden çok zehirli özelliği ile etiketlenmiş olan ma</w:t>
      </w:r>
      <w:r>
        <w:t>dde ve ürünlerin kilitli mekânlarda depolanmas</w:t>
      </w:r>
      <w:r w:rsidR="00704D9B">
        <w:t xml:space="preserve">ı, </w:t>
      </w:r>
      <w:r w:rsidR="00704D9B" w:rsidRPr="002F2D4A">
        <w:t>ilgili personel dışındaki kişilerin bu maddelerle erişimini önlemek için gerekli önlemleri</w:t>
      </w:r>
      <w:r w:rsidR="00704D9B">
        <w:t xml:space="preserve">n alınması, </w:t>
      </w:r>
      <w:r w:rsidR="00704D9B" w:rsidRPr="002F2D4A">
        <w:t xml:space="preserve"> </w:t>
      </w:r>
    </w:p>
    <w:p w:rsidR="00B878FB" w:rsidRPr="009D44E2" w:rsidRDefault="00656F68" w:rsidP="006D2BD5">
      <w:pPr>
        <w:pStyle w:val="Default"/>
        <w:numPr>
          <w:ilvl w:val="0"/>
          <w:numId w:val="7"/>
        </w:numPr>
        <w:jc w:val="both"/>
        <w:rPr>
          <w:rFonts w:eastAsia="Times New Roman"/>
          <w:lang w:eastAsia="tr-TR"/>
        </w:rPr>
      </w:pPr>
      <w:r>
        <w:rPr>
          <w:rFonts w:eastAsia="Times New Roman"/>
          <w:lang w:eastAsia="tr-TR"/>
        </w:rPr>
        <w:t>K</w:t>
      </w:r>
      <w:r w:rsidRPr="00656F68">
        <w:rPr>
          <w:rFonts w:eastAsia="Times New Roman"/>
          <w:lang w:eastAsia="tr-TR"/>
        </w:rPr>
        <w:t xml:space="preserve">orozif, </w:t>
      </w:r>
      <w:r>
        <w:rPr>
          <w:rFonts w:eastAsia="Times New Roman"/>
          <w:lang w:eastAsia="tr-TR"/>
        </w:rPr>
        <w:t xml:space="preserve"> </w:t>
      </w:r>
      <w:r w:rsidRPr="00656F68">
        <w:rPr>
          <w:rFonts w:eastAsia="Times New Roman"/>
          <w:lang w:eastAsia="tr-TR"/>
        </w:rPr>
        <w:t>az zehirli ve tahriş edici özellikte etiketlenmiş madde ve ürünlerin depolanmasında, insan ve çevre sağlığı açısından gerekli yerlerde uyarı</w:t>
      </w:r>
      <w:r w:rsidR="00452B41">
        <w:rPr>
          <w:rFonts w:eastAsia="Times New Roman"/>
          <w:lang w:eastAsia="tr-TR"/>
        </w:rPr>
        <w:t>cı, yasaklayıcı ve bilgilendirici standartlara uygun işaretlerin ve</w:t>
      </w:r>
      <w:r w:rsidRPr="00656F68">
        <w:rPr>
          <w:rFonts w:eastAsia="Times New Roman"/>
          <w:lang w:eastAsia="tr-TR"/>
        </w:rPr>
        <w:t xml:space="preserve"> levhaları</w:t>
      </w:r>
      <w:r>
        <w:rPr>
          <w:rFonts w:eastAsia="Times New Roman"/>
          <w:lang w:eastAsia="tr-TR"/>
        </w:rPr>
        <w:t>nın bulundurulması,</w:t>
      </w:r>
      <w:r w:rsidR="00EF1A71">
        <w:rPr>
          <w:rFonts w:eastAsia="Times New Roman"/>
          <w:lang w:eastAsia="tr-TR"/>
        </w:rPr>
        <w:t xml:space="preserve"> </w:t>
      </w:r>
      <w:r w:rsidR="00EF1A71" w:rsidRPr="00D631DE">
        <w:t>T</w:t>
      </w:r>
      <w:r w:rsidR="00EF1A71">
        <w:t xml:space="preserve">ehlikeli Kimyasallar </w:t>
      </w:r>
      <w:r w:rsidR="00EF1A71" w:rsidRPr="009D44E2">
        <w:t>Yönetmeliği Ek-IV’ de verilen işaretlerin kullanılması,</w:t>
      </w:r>
    </w:p>
    <w:p w:rsidR="004E7DD6" w:rsidRDefault="004E7DD6" w:rsidP="004E7DD6">
      <w:pPr>
        <w:pStyle w:val="ListeParagraf"/>
        <w:numPr>
          <w:ilvl w:val="0"/>
          <w:numId w:val="7"/>
        </w:numPr>
        <w:ind w:right="-2"/>
        <w:jc w:val="both"/>
      </w:pPr>
      <w:r>
        <w:t xml:space="preserve">Kullanılan </w:t>
      </w:r>
      <w:r w:rsidRPr="00295F68">
        <w:t>k</w:t>
      </w:r>
      <w:r>
        <w:t xml:space="preserve">imyasalların özelliğine uygun saklama kaplarında </w:t>
      </w:r>
      <w:r w:rsidRPr="00295F68">
        <w:t>bulunması</w:t>
      </w:r>
      <w:r>
        <w:t>nın sağlanması</w:t>
      </w:r>
      <w:r w:rsidRPr="00295F68">
        <w:t>,</w:t>
      </w:r>
      <w:r>
        <w:t xml:space="preserve"> saklama kabı kapaklarının sıkıca kapatılması,</w:t>
      </w:r>
    </w:p>
    <w:p w:rsidR="009D37FC" w:rsidRDefault="009D37FC" w:rsidP="004E7DD6">
      <w:pPr>
        <w:pStyle w:val="ListeParagraf"/>
        <w:numPr>
          <w:ilvl w:val="0"/>
          <w:numId w:val="7"/>
        </w:numPr>
        <w:ind w:right="-2"/>
        <w:jc w:val="both"/>
      </w:pPr>
      <w:r>
        <w:t xml:space="preserve">Tüm kimyasallar için depo edildiği alanlarda, </w:t>
      </w:r>
      <w:r w:rsidR="005C2105" w:rsidRPr="009D44E2">
        <w:t>laboratuvar</w:t>
      </w:r>
      <w:r>
        <w:t xml:space="preserve"> alanlarında, kullanım alanlarında standartlara ( TS EN ISO 7010) uygun bilgilendirici, uyarıcı ve yasaklayıcı işaretlerin bulundurulması,</w:t>
      </w:r>
    </w:p>
    <w:p w:rsidR="00D254AC" w:rsidRPr="004266C0" w:rsidRDefault="00A25A78" w:rsidP="006D1AE2">
      <w:pPr>
        <w:pStyle w:val="Default"/>
        <w:numPr>
          <w:ilvl w:val="0"/>
          <w:numId w:val="7"/>
        </w:numPr>
        <w:jc w:val="both"/>
        <w:rPr>
          <w:rFonts w:eastAsia="Times New Roman"/>
          <w:lang w:eastAsia="tr-TR"/>
        </w:rPr>
      </w:pPr>
      <w:r w:rsidRPr="009D44E2">
        <w:rPr>
          <w:rFonts w:eastAsia="Times New Roman"/>
          <w:lang w:eastAsia="tr-TR"/>
        </w:rPr>
        <w:t xml:space="preserve">Kimyasal maddelerin depo edildiği alanlarda ve </w:t>
      </w:r>
      <w:r w:rsidR="005C2105" w:rsidRPr="009D44E2">
        <w:rPr>
          <w:rFonts w:eastAsia="Times New Roman"/>
          <w:lang w:eastAsia="tr-TR"/>
        </w:rPr>
        <w:t>laboratuvarlarda</w:t>
      </w:r>
      <w:r w:rsidRPr="009D44E2">
        <w:rPr>
          <w:rFonts w:eastAsia="Times New Roman"/>
          <w:lang w:eastAsia="tr-TR"/>
        </w:rPr>
        <w:t xml:space="preserve"> yaşanması muhtemel Acil D</w:t>
      </w:r>
      <w:r w:rsidR="00A5501F" w:rsidRPr="009D44E2">
        <w:rPr>
          <w:rFonts w:eastAsia="Times New Roman"/>
          <w:lang w:eastAsia="tr-TR"/>
        </w:rPr>
        <w:t xml:space="preserve">urumlarda uyulması gereken </w:t>
      </w:r>
      <w:r w:rsidR="00D254AC">
        <w:rPr>
          <w:rFonts w:eastAsia="Times New Roman"/>
          <w:lang w:eastAsia="tr-TR"/>
        </w:rPr>
        <w:t>Acil Durum</w:t>
      </w:r>
      <w:r w:rsidR="004266C0">
        <w:rPr>
          <w:rFonts w:eastAsia="Times New Roman"/>
          <w:lang w:eastAsia="tr-TR"/>
        </w:rPr>
        <w:t xml:space="preserve"> </w:t>
      </w:r>
      <w:r w:rsidR="00D254AC">
        <w:rPr>
          <w:rFonts w:eastAsia="Times New Roman"/>
          <w:lang w:eastAsia="tr-TR"/>
        </w:rPr>
        <w:t>T</w:t>
      </w:r>
      <w:r w:rsidR="002F2CCB" w:rsidRPr="009D44E2">
        <w:rPr>
          <w:rFonts w:eastAsia="Times New Roman"/>
          <w:lang w:eastAsia="tr-TR"/>
        </w:rPr>
        <w:t xml:space="preserve">alimatların </w:t>
      </w:r>
      <w:r w:rsidR="00B0757C">
        <w:rPr>
          <w:rFonts w:eastAsia="Times New Roman"/>
          <w:lang w:eastAsia="tr-TR"/>
        </w:rPr>
        <w:t xml:space="preserve">oluşturularak </w:t>
      </w:r>
      <w:r w:rsidR="002F2CCB" w:rsidRPr="009D44E2">
        <w:rPr>
          <w:rFonts w:eastAsia="Times New Roman"/>
          <w:lang w:eastAsia="tr-TR"/>
        </w:rPr>
        <w:t>görünür</w:t>
      </w:r>
      <w:r w:rsidRPr="009D44E2">
        <w:rPr>
          <w:rFonts w:eastAsia="Times New Roman"/>
          <w:lang w:eastAsia="tr-TR"/>
        </w:rPr>
        <w:t xml:space="preserve"> yerlerde bulundurulması, acil durum talimatlar</w:t>
      </w:r>
      <w:r w:rsidR="00B0757C">
        <w:rPr>
          <w:rFonts w:eastAsia="Times New Roman"/>
          <w:lang w:eastAsia="tr-TR"/>
        </w:rPr>
        <w:t>ı</w:t>
      </w:r>
      <w:r w:rsidRPr="009D44E2">
        <w:rPr>
          <w:rFonts w:eastAsia="Times New Roman"/>
          <w:lang w:eastAsia="tr-TR"/>
        </w:rPr>
        <w:t xml:space="preserve"> konusunda tüm çalışanlara ve öğrencilere gerekli bilgilendirmenin yapılarak tebliğ edilmesi,</w:t>
      </w:r>
      <w:r w:rsidR="00441089" w:rsidRPr="009D44E2">
        <w:t xml:space="preserve"> </w:t>
      </w:r>
    </w:p>
    <w:p w:rsidR="004266C0" w:rsidRPr="00D254AC" w:rsidRDefault="004266C0" w:rsidP="006D1AE2">
      <w:pPr>
        <w:pStyle w:val="Default"/>
        <w:numPr>
          <w:ilvl w:val="0"/>
          <w:numId w:val="7"/>
        </w:numPr>
        <w:jc w:val="both"/>
        <w:rPr>
          <w:rFonts w:eastAsia="Times New Roman"/>
          <w:lang w:eastAsia="tr-TR"/>
        </w:rPr>
      </w:pPr>
      <w:r w:rsidRPr="009D44E2">
        <w:rPr>
          <w:rFonts w:eastAsia="Times New Roman"/>
          <w:lang w:eastAsia="tr-TR"/>
        </w:rPr>
        <w:t xml:space="preserve">Kimyasal maddelerin depo edildiği alanlarda ve </w:t>
      </w:r>
      <w:r w:rsidR="005C2105" w:rsidRPr="009D44E2">
        <w:rPr>
          <w:rFonts w:eastAsia="Times New Roman"/>
          <w:lang w:eastAsia="tr-TR"/>
        </w:rPr>
        <w:t>laboratuvarlarda</w:t>
      </w:r>
      <w:r w:rsidRPr="009D44E2">
        <w:rPr>
          <w:rFonts w:eastAsia="Times New Roman"/>
          <w:lang w:eastAsia="tr-TR"/>
        </w:rPr>
        <w:t xml:space="preserve"> yaşanması muhtemel Acil Durumlarda</w:t>
      </w:r>
      <w:r>
        <w:rPr>
          <w:rFonts w:eastAsia="Times New Roman"/>
          <w:lang w:eastAsia="tr-TR"/>
        </w:rPr>
        <w:t xml:space="preserve"> Kurtarma Prosedürünün oluşturulması, gerekli bilgilendirmelerin</w:t>
      </w:r>
      <w:r w:rsidR="00DF106E">
        <w:rPr>
          <w:rFonts w:eastAsia="Times New Roman"/>
          <w:lang w:eastAsia="tr-TR"/>
        </w:rPr>
        <w:t xml:space="preserve"> ve talimatlarının</w:t>
      </w:r>
      <w:r>
        <w:rPr>
          <w:rFonts w:eastAsia="Times New Roman"/>
          <w:lang w:eastAsia="tr-TR"/>
        </w:rPr>
        <w:t xml:space="preserve"> </w:t>
      </w:r>
      <w:r w:rsidR="005C2105">
        <w:rPr>
          <w:rFonts w:eastAsia="Times New Roman"/>
          <w:lang w:eastAsia="tr-TR"/>
        </w:rPr>
        <w:t>yapılarak ilgili</w:t>
      </w:r>
      <w:r>
        <w:rPr>
          <w:rFonts w:eastAsia="Times New Roman"/>
          <w:lang w:eastAsia="tr-TR"/>
        </w:rPr>
        <w:t xml:space="preserve"> kişilere tebliğ edilmesi,</w:t>
      </w:r>
    </w:p>
    <w:p w:rsidR="00441089" w:rsidRPr="003720F0" w:rsidRDefault="00D86B70" w:rsidP="004266C0">
      <w:pPr>
        <w:pStyle w:val="ListeParagraf"/>
        <w:numPr>
          <w:ilvl w:val="0"/>
          <w:numId w:val="7"/>
        </w:numPr>
        <w:ind w:right="-2"/>
        <w:jc w:val="both"/>
      </w:pPr>
      <w:r w:rsidRPr="003720F0">
        <w:t xml:space="preserve">Kimyasal maddelerin depo edildiği, kullanıldığı yerlerde veya </w:t>
      </w:r>
      <w:r w:rsidR="005C2105" w:rsidRPr="003720F0">
        <w:t>laboratuvarlarda</w:t>
      </w:r>
      <w:r w:rsidRPr="003720F0">
        <w:t xml:space="preserve"> </w:t>
      </w:r>
      <w:r w:rsidR="00986634" w:rsidRPr="003720F0">
        <w:t xml:space="preserve">öncelikle </w:t>
      </w:r>
      <w:r w:rsidR="00441089" w:rsidRPr="003720F0">
        <w:t>toplu k</w:t>
      </w:r>
      <w:r w:rsidR="0054376A" w:rsidRPr="003720F0">
        <w:t>oruma tedbirlerinin sağlanması</w:t>
      </w:r>
      <w:r w:rsidR="00682CF8">
        <w:t xml:space="preserve">, </w:t>
      </w:r>
      <w:r w:rsidR="00275864" w:rsidRPr="003720F0">
        <w:t xml:space="preserve"> </w:t>
      </w:r>
      <w:r w:rsidR="0054376A" w:rsidRPr="003720F0">
        <w:t xml:space="preserve">ortam havalandırmasının </w:t>
      </w:r>
      <w:r w:rsidR="00682CF8">
        <w:t>sağlanarak</w:t>
      </w:r>
      <w:r w:rsidR="00682CF8" w:rsidRPr="003720F0">
        <w:t xml:space="preserve"> tehlikeli atmosferik koşulların önlenmesi</w:t>
      </w:r>
      <w:r w:rsidR="00682CF8">
        <w:t>,</w:t>
      </w:r>
    </w:p>
    <w:p w:rsidR="00582769" w:rsidRDefault="005C2105" w:rsidP="006D1AE2">
      <w:pPr>
        <w:pStyle w:val="Default"/>
        <w:numPr>
          <w:ilvl w:val="0"/>
          <w:numId w:val="7"/>
        </w:numPr>
        <w:jc w:val="both"/>
      </w:pPr>
      <w:r w:rsidRPr="003720F0">
        <w:t>Laboratuvarlarda</w:t>
      </w:r>
      <w:r w:rsidR="001E287F" w:rsidRPr="003720F0">
        <w:t xml:space="preserve"> </w:t>
      </w:r>
      <w:r w:rsidR="00BE1DB8" w:rsidRPr="003720F0">
        <w:t>deney yapacak personele uygun kişisel koruyucu donanım</w:t>
      </w:r>
      <w:r w:rsidR="001E287F" w:rsidRPr="003720F0">
        <w:t>ların</w:t>
      </w:r>
      <w:r w:rsidR="00BE1DB8" w:rsidRPr="003720F0">
        <w:t xml:space="preserve"> (</w:t>
      </w:r>
      <w:r w:rsidR="00643AD8" w:rsidRPr="003720F0">
        <w:t xml:space="preserve">CE Belgeli- </w:t>
      </w:r>
      <w:r w:rsidR="00BE1DB8" w:rsidRPr="003720F0">
        <w:t xml:space="preserve">önlük, maske, gözlük, eldiven vb.) </w:t>
      </w:r>
      <w:r w:rsidR="001E287F" w:rsidRPr="003720F0">
        <w:t xml:space="preserve"> Kişisel Koruyucu Zimmet Tutanağı ile </w:t>
      </w:r>
      <w:r w:rsidR="00BE1DB8" w:rsidRPr="003720F0">
        <w:t xml:space="preserve">verilmesi, </w:t>
      </w:r>
      <w:r w:rsidR="000508E1" w:rsidRPr="003720F0">
        <w:t>kullanılması gerektiğinde kullanılmasının sağlanması, gerekli takibin işverenlerce sağlanması,</w:t>
      </w:r>
      <w:r w:rsidR="00582769">
        <w:t xml:space="preserve"> </w:t>
      </w:r>
    </w:p>
    <w:p w:rsidR="00A25A78" w:rsidRPr="003720F0" w:rsidRDefault="00582769" w:rsidP="006D1AE2">
      <w:pPr>
        <w:pStyle w:val="Default"/>
        <w:numPr>
          <w:ilvl w:val="0"/>
          <w:numId w:val="7"/>
        </w:numPr>
        <w:jc w:val="both"/>
      </w:pPr>
      <w:r>
        <w:t>Temin edilen kişisel koruyucu donanımların Türkçe kullanım kılavuzlarının temin edilerek dosyalanması, ilgili çalışanlara</w:t>
      </w:r>
      <w:r w:rsidR="00A450C7">
        <w:t xml:space="preserve"> Türkçe kullanım kılavuzları</w:t>
      </w:r>
      <w:r>
        <w:t xml:space="preserve"> tebliğ edilmesi, kişisel koruyucu donanımları</w:t>
      </w:r>
      <w:r w:rsidR="00A450C7">
        <w:t xml:space="preserve"> teslim edilen çalışanlara kişisel koruyucu donanımlara </w:t>
      </w:r>
      <w:r w:rsidR="005C2105">
        <w:t>ait kullanım</w:t>
      </w:r>
      <w:r w:rsidR="00A450C7">
        <w:t>,</w:t>
      </w:r>
      <w:r>
        <w:t xml:space="preserve"> bakım</w:t>
      </w:r>
      <w:r w:rsidR="00A450C7">
        <w:t xml:space="preserve"> ve diğer dikkat edilecek hususlar </w:t>
      </w:r>
      <w:r>
        <w:t>konusunda gerekli eğitim</w:t>
      </w:r>
      <w:r w:rsidR="00A450C7">
        <w:t>lerinin</w:t>
      </w:r>
      <w:r>
        <w:t xml:space="preserve"> sağlanması,</w:t>
      </w:r>
    </w:p>
    <w:p w:rsidR="00441089" w:rsidRPr="003720F0" w:rsidRDefault="00A25A78" w:rsidP="00441089">
      <w:pPr>
        <w:pStyle w:val="Default"/>
        <w:numPr>
          <w:ilvl w:val="0"/>
          <w:numId w:val="7"/>
        </w:numPr>
        <w:jc w:val="both"/>
      </w:pPr>
      <w:r w:rsidRPr="003720F0">
        <w:t xml:space="preserve">Kimyasal maddenin göze temas riski </w:t>
      </w:r>
      <w:r w:rsidR="005C2105" w:rsidRPr="003720F0">
        <w:t>bulunan laboratuvarlarda</w:t>
      </w:r>
      <w:r w:rsidRPr="003720F0">
        <w:t xml:space="preserve"> acil göz duşu bulunduru</w:t>
      </w:r>
      <w:r w:rsidR="000508E1" w:rsidRPr="003720F0">
        <w:t xml:space="preserve">lmasının sağlanması, ilgili personellerin </w:t>
      </w:r>
      <w:r w:rsidRPr="003720F0">
        <w:t>ve öğrencilerin bu konuda bilgilendirilmesi, göze kimyasal madde temasının yaşanması durumunda bol su ile gözlerin yıkanmasının</w:t>
      </w:r>
      <w:r w:rsidR="00BE1DB8" w:rsidRPr="003720F0">
        <w:t xml:space="preserve"> sağlanması,</w:t>
      </w:r>
    </w:p>
    <w:p w:rsidR="00441089" w:rsidRDefault="00441089" w:rsidP="00441089">
      <w:pPr>
        <w:pStyle w:val="ListeParagraf"/>
        <w:numPr>
          <w:ilvl w:val="0"/>
          <w:numId w:val="7"/>
        </w:numPr>
        <w:ind w:right="-2"/>
        <w:jc w:val="both"/>
      </w:pPr>
      <w:r w:rsidRPr="009D44E2">
        <w:t xml:space="preserve">Okul </w:t>
      </w:r>
      <w:r w:rsidR="005C2105" w:rsidRPr="009D44E2">
        <w:t>laboratuvarlarında</w:t>
      </w:r>
      <w:r w:rsidRPr="009D44E2">
        <w:t xml:space="preserve"> bulunan kimyasalların gözden geçirilmesi, tahriş edici veya yan etkiye sahip olanların gerekli güvenlik önlemleri alınarak saklanması, son</w:t>
      </w:r>
      <w:r w:rsidRPr="00295F68">
        <w:t xml:space="preserve"> kullanma tarihi geçenlerin uygun geri dönüşüm yöntemleri ile yok edilmesi, </w:t>
      </w:r>
      <w:r w:rsidR="005162F0">
        <w:t xml:space="preserve">sıfır atık kapsamında bertarafının sağlanması, </w:t>
      </w:r>
    </w:p>
    <w:p w:rsidR="008C1AE6" w:rsidRDefault="005C2105" w:rsidP="008C1AE6">
      <w:pPr>
        <w:pStyle w:val="ListeParagraf"/>
        <w:numPr>
          <w:ilvl w:val="0"/>
          <w:numId w:val="7"/>
        </w:numPr>
        <w:ind w:right="-2"/>
        <w:jc w:val="both"/>
      </w:pPr>
      <w:r>
        <w:t>Laboratuvarlarda</w:t>
      </w:r>
      <w:r w:rsidR="008C1AE6">
        <w:t xml:space="preserve"> kimyasallar ile yapılacak deney vb. çalışmaların öğretmen gözetiminde yapılması,</w:t>
      </w:r>
    </w:p>
    <w:p w:rsidR="008C1AE6" w:rsidRDefault="005C2105" w:rsidP="008C1AE6">
      <w:pPr>
        <w:pStyle w:val="ListeParagraf"/>
        <w:numPr>
          <w:ilvl w:val="0"/>
          <w:numId w:val="7"/>
        </w:numPr>
        <w:ind w:right="-2"/>
        <w:jc w:val="both"/>
      </w:pPr>
      <w:r>
        <w:t>Laboratuvarların</w:t>
      </w:r>
      <w:r w:rsidR="008C6628">
        <w:t xml:space="preserve"> içlerinde,  standartlara uygun yeterli sayı ve içerikte </w:t>
      </w:r>
      <w:r w:rsidR="008C1AE6" w:rsidRPr="00295F68">
        <w:t>yangın</w:t>
      </w:r>
      <w:r w:rsidR="008C6628">
        <w:t xml:space="preserve"> söndürme cihazlarının</w:t>
      </w:r>
      <w:r w:rsidR="008C1AE6" w:rsidRPr="00295F68">
        <w:t xml:space="preserve"> bulundurulması,</w:t>
      </w:r>
      <w:r w:rsidR="00E903BF">
        <w:t xml:space="preserve"> TS </w:t>
      </w:r>
      <w:r w:rsidR="00740C82">
        <w:t xml:space="preserve">EN </w:t>
      </w:r>
      <w:r w:rsidR="00E903BF">
        <w:t>11602 - 2 standardına uygun bakımlarının sağlanması,</w:t>
      </w:r>
    </w:p>
    <w:p w:rsidR="00266771" w:rsidRDefault="008343F1" w:rsidP="00266771">
      <w:pPr>
        <w:pStyle w:val="ListeParagraf"/>
        <w:numPr>
          <w:ilvl w:val="0"/>
          <w:numId w:val="7"/>
        </w:numPr>
        <w:ind w:right="-2"/>
        <w:jc w:val="both"/>
      </w:pPr>
      <w:r>
        <w:t xml:space="preserve">Okul/kurumda, </w:t>
      </w:r>
      <w:r w:rsidR="005C2105">
        <w:t>laboratuva</w:t>
      </w:r>
      <w:r w:rsidR="005C2105" w:rsidRPr="00295F68">
        <w:t>rda</w:t>
      </w:r>
      <w:r>
        <w:t xml:space="preserve">, kimyasal maddelerin depo </w:t>
      </w:r>
      <w:r w:rsidR="005C2105">
        <w:t xml:space="preserve">alanlarında </w:t>
      </w:r>
      <w:r w:rsidR="005C2105" w:rsidRPr="00295F68">
        <w:t>cıva</w:t>
      </w:r>
      <w:r w:rsidR="00441089" w:rsidRPr="00295F68">
        <w:t xml:space="preserve"> ve içeriğinde cıva içeren malzeme</w:t>
      </w:r>
      <w:r w:rsidR="00441089">
        <w:t>ler</w:t>
      </w:r>
      <w:r w:rsidR="00266771">
        <w:t>in tutulmaması</w:t>
      </w:r>
      <w:r w:rsidR="00441089">
        <w:t xml:space="preserve">, </w:t>
      </w:r>
      <w:r w:rsidR="00266771">
        <w:t xml:space="preserve">mevzuata uygun şekilde yetkilendirilmiş firmalar aracılığı ile sıfır atık kapsamında bertaraf edilmesi, </w:t>
      </w:r>
    </w:p>
    <w:p w:rsidR="00441089" w:rsidRDefault="003D0B5A" w:rsidP="003D0B5A">
      <w:pPr>
        <w:pStyle w:val="ListeParagraf"/>
        <w:numPr>
          <w:ilvl w:val="0"/>
          <w:numId w:val="7"/>
        </w:numPr>
        <w:ind w:right="-2"/>
        <w:jc w:val="both"/>
      </w:pPr>
      <w:r>
        <w:t xml:space="preserve">Okul/kurumda, </w:t>
      </w:r>
      <w:r w:rsidR="005C2105">
        <w:t>laboratuva</w:t>
      </w:r>
      <w:r w:rsidR="005C2105" w:rsidRPr="00295F68">
        <w:t>rda</w:t>
      </w:r>
      <w:r>
        <w:t xml:space="preserve">, kimyasal maddelerin depo alanlarında </w:t>
      </w:r>
      <w:r w:rsidR="00441089">
        <w:t xml:space="preserve">son kullanım tarihi geçmiş ya da içeriği hakkında bilgilerine ulaşılamayan kimyasal maddelerin </w:t>
      </w:r>
      <w:r w:rsidR="00441089" w:rsidRPr="00295F68">
        <w:t xml:space="preserve">bulundurulmamasının sağlanması, </w:t>
      </w:r>
      <w:r w:rsidR="00441089">
        <w:t>depo edilmemesi,</w:t>
      </w:r>
      <w:r>
        <w:t xml:space="preserve"> mevzuata uygun şekilde yetkilendirilmiş firmalar aracılığı ile sıfır atık kapsamında bertaraf edilmesi, </w:t>
      </w:r>
    </w:p>
    <w:p w:rsidR="00790304" w:rsidRDefault="00790304" w:rsidP="00790304">
      <w:pPr>
        <w:pStyle w:val="ListeParagraf"/>
        <w:numPr>
          <w:ilvl w:val="0"/>
          <w:numId w:val="7"/>
        </w:numPr>
        <w:ind w:right="-2"/>
        <w:jc w:val="both"/>
      </w:pPr>
      <w:r w:rsidRPr="00295F68">
        <w:t xml:space="preserve">Eğitim verilen tüm </w:t>
      </w:r>
      <w:r w:rsidR="005C2105" w:rsidRPr="00295F68">
        <w:t>laboratuvar</w:t>
      </w:r>
      <w:r w:rsidRPr="00295F68">
        <w:t xml:space="preserve"> ve atölyelerde elektrikli aletlerden olabilecek kaçakların önlenmesine yönelik tedbirlerin kontrol edilmesi ve eğer yoksa aşırı </w:t>
      </w:r>
      <w:r>
        <w:t xml:space="preserve">akım rölesi ile topraklama hatlarının tesis edilmesi </w:t>
      </w:r>
      <w:r w:rsidR="005C2105">
        <w:t>ve Uygunluk</w:t>
      </w:r>
      <w:r>
        <w:t xml:space="preserve"> Belgelerinin alınması</w:t>
      </w:r>
    </w:p>
    <w:p w:rsidR="002F7681" w:rsidRDefault="002F7681" w:rsidP="00FA6E31">
      <w:pPr>
        <w:pStyle w:val="ListeParagraf"/>
        <w:numPr>
          <w:ilvl w:val="0"/>
          <w:numId w:val="7"/>
        </w:numPr>
        <w:ind w:right="-2"/>
        <w:jc w:val="both"/>
      </w:pPr>
      <w:r w:rsidRPr="00295F68">
        <w:lastRenderedPageBreak/>
        <w:t xml:space="preserve">Birim, atölye ve </w:t>
      </w:r>
      <w:r w:rsidR="005C2105" w:rsidRPr="00295F68">
        <w:t>laboratuvarlarda</w:t>
      </w:r>
      <w:r>
        <w:t xml:space="preserve"> kullanılan ya </w:t>
      </w:r>
      <w:r w:rsidR="005C2105">
        <w:t>da tesis</w:t>
      </w:r>
      <w:r>
        <w:t xml:space="preserve"> edilen,  tüm makine, ekipman, alet ve </w:t>
      </w:r>
      <w:r w:rsidR="005C2105" w:rsidRPr="00295F68">
        <w:t>teçhizatlar</w:t>
      </w:r>
      <w:r w:rsidR="005C2105">
        <w:t>ına</w:t>
      </w:r>
      <w:r>
        <w:t xml:space="preserve"> </w:t>
      </w:r>
      <w:r w:rsidRPr="00295F68">
        <w:t>tasarım ama</w:t>
      </w:r>
      <w:r>
        <w:t>cına uygun biçimde kullanılmasının sağlanması,</w:t>
      </w:r>
    </w:p>
    <w:p w:rsidR="002F7681" w:rsidRDefault="002F7681" w:rsidP="002F7681">
      <w:pPr>
        <w:pStyle w:val="ListeParagraf"/>
        <w:numPr>
          <w:ilvl w:val="0"/>
          <w:numId w:val="7"/>
        </w:numPr>
        <w:ind w:right="-2"/>
        <w:jc w:val="both"/>
      </w:pPr>
      <w:r w:rsidRPr="00295F68">
        <w:t xml:space="preserve">Birim, atölye ve </w:t>
      </w:r>
      <w:r w:rsidR="005C2105" w:rsidRPr="00295F68">
        <w:t>laboratuvarlarda</w:t>
      </w:r>
      <w:r>
        <w:t xml:space="preserve"> kullanılan ya </w:t>
      </w:r>
      <w:r w:rsidR="005C2105">
        <w:t>da tesis</w:t>
      </w:r>
      <w:r>
        <w:t xml:space="preserve"> edilen,  tüm makine, </w:t>
      </w:r>
      <w:r w:rsidR="005C2105">
        <w:t>takım</w:t>
      </w:r>
      <w:r>
        <w:t xml:space="preserve">, alet ve </w:t>
      </w:r>
      <w:r w:rsidRPr="00295F68">
        <w:t>teçhizatlar</w:t>
      </w:r>
      <w:r>
        <w:t xml:space="preserve">ı </w:t>
      </w:r>
      <w:r w:rsidRPr="00295F68">
        <w:t>kullanmadan önce tanıtım</w:t>
      </w:r>
      <w:r>
        <w:t xml:space="preserve"> ve eğitimlerinin</w:t>
      </w:r>
      <w:r w:rsidRPr="00295F68">
        <w:t xml:space="preserve"> verilmesi</w:t>
      </w:r>
      <w:r>
        <w:t xml:space="preserve">. </w:t>
      </w:r>
    </w:p>
    <w:p w:rsidR="00FA6E31" w:rsidRDefault="00FA6E31" w:rsidP="002F7681">
      <w:pPr>
        <w:pStyle w:val="ListeParagraf"/>
        <w:numPr>
          <w:ilvl w:val="0"/>
          <w:numId w:val="7"/>
        </w:numPr>
        <w:ind w:right="-2"/>
        <w:jc w:val="both"/>
      </w:pPr>
      <w:r w:rsidRPr="00295F68">
        <w:t xml:space="preserve">Birim, atölye ve </w:t>
      </w:r>
      <w:r w:rsidR="005C2105" w:rsidRPr="00295F68">
        <w:t>laboratuvarlarda</w:t>
      </w:r>
      <w:r>
        <w:t xml:space="preserve"> kullanılan ya </w:t>
      </w:r>
      <w:r w:rsidR="005C2105">
        <w:t>da tesis</w:t>
      </w:r>
      <w:r>
        <w:t xml:space="preserve"> edilen,  tüm makine, </w:t>
      </w:r>
      <w:r w:rsidR="005C2105">
        <w:t>takım</w:t>
      </w:r>
      <w:r>
        <w:t xml:space="preserve">, alet ve </w:t>
      </w:r>
      <w:r w:rsidR="005C2105" w:rsidRPr="00295F68">
        <w:t>teçhizatlar</w:t>
      </w:r>
      <w:r>
        <w:t xml:space="preserve"> ait Türkçe Kullanım Kılavuzlarının temin edilmesi,</w:t>
      </w:r>
      <w:r w:rsidR="002F7681">
        <w:t xml:space="preserve"> </w:t>
      </w:r>
    </w:p>
    <w:p w:rsidR="00FA6E31" w:rsidRPr="00295F68" w:rsidRDefault="00E42603" w:rsidP="00E42603">
      <w:pPr>
        <w:pStyle w:val="ListeParagraf"/>
        <w:numPr>
          <w:ilvl w:val="0"/>
          <w:numId w:val="7"/>
        </w:numPr>
        <w:ind w:right="-2"/>
        <w:jc w:val="both"/>
      </w:pPr>
      <w:r w:rsidRPr="00295F68">
        <w:t xml:space="preserve">Birim, atölye ve </w:t>
      </w:r>
      <w:r w:rsidR="005C2105" w:rsidRPr="00295F68">
        <w:t>laboratuvarlarda</w:t>
      </w:r>
      <w:r>
        <w:t xml:space="preserve"> kullanılan ya </w:t>
      </w:r>
      <w:r w:rsidR="005C2105">
        <w:t>da tesis</w:t>
      </w:r>
      <w:r>
        <w:t xml:space="preserve"> edilen,  tüm makine, ekipman, alet ve </w:t>
      </w:r>
      <w:r w:rsidR="005C2105" w:rsidRPr="00295F68">
        <w:t>teçhizatlar</w:t>
      </w:r>
      <w:r w:rsidR="005C2105">
        <w:t>ını üretici</w:t>
      </w:r>
      <w:r w:rsidR="00FA6E31">
        <w:t xml:space="preserve"> firmaların </w:t>
      </w:r>
      <w:r w:rsidR="005C2105">
        <w:t>yayınladığı Kullanım</w:t>
      </w:r>
      <w:r w:rsidR="00FA6E31">
        <w:t xml:space="preserve"> Kılavuzlarına uygun olarak "Çalışma ve Güvenlik Talimatlarının" oluşturulması, oluşturulan </w:t>
      </w:r>
      <w:r w:rsidR="002F7681">
        <w:t>"</w:t>
      </w:r>
      <w:r w:rsidR="00FA6E31">
        <w:t>Çalışma ve Güvenlik Talimatlarının</w:t>
      </w:r>
      <w:r w:rsidR="002F7681">
        <w:t>"</w:t>
      </w:r>
      <w:r w:rsidR="00FA6E31">
        <w:t xml:space="preserve"> kullanıcıların kolaylıkla görebileceği şekilde makine, ekipman, alet ve </w:t>
      </w:r>
      <w:r w:rsidR="005C2105" w:rsidRPr="00295F68">
        <w:t>teçhizatlar</w:t>
      </w:r>
      <w:r w:rsidR="005C2105">
        <w:t>ına</w:t>
      </w:r>
      <w:r w:rsidR="002F7681">
        <w:t xml:space="preserve"> tutulduğu ya da kullanıldığı</w:t>
      </w:r>
      <w:r w:rsidR="00FA6E31">
        <w:t xml:space="preserve"> </w:t>
      </w:r>
      <w:r w:rsidR="002F7681">
        <w:t xml:space="preserve">alanlara </w:t>
      </w:r>
      <w:r w:rsidR="00FA6E31">
        <w:t>asılması, asılan Çalışma ve Güvenlik Talimatların kullanıcıların tümüne ıslak imzalı tebliğ edilerek dosyasında saklanılması,</w:t>
      </w:r>
    </w:p>
    <w:p w:rsidR="00D86B70" w:rsidRPr="00295F68" w:rsidRDefault="004A14DE" w:rsidP="003720F0">
      <w:pPr>
        <w:pStyle w:val="ListeParagraf"/>
        <w:numPr>
          <w:ilvl w:val="0"/>
          <w:numId w:val="7"/>
        </w:numPr>
        <w:ind w:right="-2"/>
        <w:jc w:val="both"/>
      </w:pPr>
      <w:r w:rsidRPr="00295F68">
        <w:t xml:space="preserve">Birim, atölye ve </w:t>
      </w:r>
      <w:r w:rsidR="005C2105" w:rsidRPr="00295F68">
        <w:t>laboratuvarlarda</w:t>
      </w:r>
      <w:r>
        <w:t xml:space="preserve"> kullanılan ya </w:t>
      </w:r>
      <w:r w:rsidR="005C2105">
        <w:t>da tesis</w:t>
      </w:r>
      <w:r>
        <w:t xml:space="preserve"> edilen,  tüm makine, </w:t>
      </w:r>
      <w:r w:rsidR="005C2105">
        <w:t>takım</w:t>
      </w:r>
      <w:r>
        <w:t xml:space="preserve">, alet ve </w:t>
      </w:r>
      <w:r w:rsidRPr="00295F68">
        <w:t>teçhizat</w:t>
      </w:r>
      <w:r>
        <w:t xml:space="preserve"> kullanımlarında öncelikle toplu koruma tedbirlerinin uygulanması, uygun sabit </w:t>
      </w:r>
      <w:r w:rsidR="00790304" w:rsidRPr="00295F68">
        <w:t>koruyucular</w:t>
      </w:r>
      <w:r>
        <w:t>ın tesis edilmesi, toplu koruma tedbirlerinin yeterli olmadığı durumlarda çalışanlara ya da ilgili kişilere K</w:t>
      </w:r>
      <w:r w:rsidR="00790304" w:rsidRPr="00295F68">
        <w:t xml:space="preserve">işisel </w:t>
      </w:r>
      <w:r>
        <w:t>Koruyucu D</w:t>
      </w:r>
      <w:r w:rsidR="00790304">
        <w:t>onanımların  (CE Belgeli) temin edilmesi</w:t>
      </w:r>
      <w:r w:rsidR="002F7681">
        <w:t xml:space="preserve"> </w:t>
      </w:r>
      <w:r>
        <w:t xml:space="preserve">ve </w:t>
      </w:r>
      <w:r w:rsidR="002F7681">
        <w:t xml:space="preserve">temin edilen Kişisel Koruyucu Donanımların </w:t>
      </w:r>
      <w:r>
        <w:t>kullanılmasının sağlanması,</w:t>
      </w:r>
    </w:p>
    <w:p w:rsidR="006D2976" w:rsidRDefault="00790304" w:rsidP="00BF0948">
      <w:pPr>
        <w:pStyle w:val="ListeParagraf"/>
        <w:numPr>
          <w:ilvl w:val="0"/>
          <w:numId w:val="7"/>
        </w:numPr>
        <w:ind w:right="-2"/>
        <w:jc w:val="both"/>
      </w:pPr>
      <w:r w:rsidRPr="00295F68">
        <w:t xml:space="preserve">Okul atölye ve </w:t>
      </w:r>
      <w:r w:rsidR="005C2105" w:rsidRPr="00295F68">
        <w:t>laboratuvarlarında</w:t>
      </w:r>
      <w:r w:rsidRPr="00295F68">
        <w:t xml:space="preserve"> bulunan </w:t>
      </w:r>
      <w:r w:rsidR="002F7681">
        <w:t xml:space="preserve">tüm makine, ekipman, alet ve </w:t>
      </w:r>
      <w:r w:rsidR="002F7681" w:rsidRPr="00295F68">
        <w:t>teçhizat</w:t>
      </w:r>
      <w:r w:rsidR="002F7681">
        <w:t xml:space="preserve">ların </w:t>
      </w:r>
      <w:r w:rsidRPr="00295F68">
        <w:t>periyodik bakımlarının TSE normuna uygun malzeme kullanılarak yapılması ya da yaptırı</w:t>
      </w:r>
      <w:r w:rsidR="002F7681">
        <w:t>lması,</w:t>
      </w:r>
      <w:r>
        <w:t xml:space="preserve"> kayıtlarının </w:t>
      </w:r>
      <w:r w:rsidR="002F7681">
        <w:t xml:space="preserve">dosyada </w:t>
      </w:r>
      <w:r>
        <w:t>tutulması,</w:t>
      </w:r>
    </w:p>
    <w:p w:rsidR="00005669" w:rsidRDefault="00005669" w:rsidP="00005669">
      <w:pPr>
        <w:ind w:right="-2"/>
        <w:jc w:val="both"/>
      </w:pPr>
    </w:p>
    <w:p w:rsidR="00005669" w:rsidRDefault="00005669" w:rsidP="00005669">
      <w:pPr>
        <w:ind w:right="-2"/>
        <w:jc w:val="both"/>
      </w:pPr>
    </w:p>
    <w:p w:rsidR="00005669" w:rsidRPr="002F7681" w:rsidRDefault="00005669" w:rsidP="00005669">
      <w:pPr>
        <w:ind w:right="-2"/>
        <w:jc w:val="both"/>
      </w:pPr>
    </w:p>
    <w:p w:rsidR="002C7BD3" w:rsidRPr="00295F68" w:rsidRDefault="002C7BD3" w:rsidP="006D1AE2">
      <w:pPr>
        <w:pStyle w:val="ListeParagraf"/>
        <w:numPr>
          <w:ilvl w:val="0"/>
          <w:numId w:val="7"/>
        </w:numPr>
        <w:ind w:right="-2"/>
        <w:jc w:val="both"/>
      </w:pPr>
      <w:r w:rsidRPr="00295F68">
        <w:t>Kişilerin büro çalışmaları sırasında oluşabilecek sağlık sorunları ve meslek hastalığına yakalanma riskini önlemek için çalışma ortamı uygun aydınlatma, iklimlendirme ve ergonomik unsurlar dikkate alınarak oluşturulması veya düzenlenmesi.</w:t>
      </w:r>
    </w:p>
    <w:p w:rsidR="001218C8" w:rsidRDefault="001218C8" w:rsidP="006D1AE2">
      <w:pPr>
        <w:pStyle w:val="ListeParagraf"/>
        <w:numPr>
          <w:ilvl w:val="0"/>
          <w:numId w:val="7"/>
        </w:numPr>
        <w:ind w:right="-2"/>
        <w:jc w:val="both"/>
      </w:pPr>
      <w:r w:rsidRPr="00295F68">
        <w:t>Sınıflarda öğrencilere zarar verebilecek ( kolon köşeleri, radyatör, metal direkler vb. ) darbe emici izolasyon malzemeleri ile kaplanması,</w:t>
      </w:r>
    </w:p>
    <w:p w:rsidR="008945EB" w:rsidRPr="00295F68" w:rsidRDefault="008945EB" w:rsidP="006D1AE2">
      <w:pPr>
        <w:pStyle w:val="ListeParagraf"/>
        <w:numPr>
          <w:ilvl w:val="0"/>
          <w:numId w:val="7"/>
        </w:numPr>
        <w:jc w:val="both"/>
      </w:pPr>
      <w:r w:rsidRPr="008945EB">
        <w:t xml:space="preserve">Kalorifer peteklerinin, sert ve keskin yüzeyleri tehlike arz etmeyecek </w:t>
      </w:r>
      <w:r>
        <w:t>şekilde düzeltilmes</w:t>
      </w:r>
      <w:r w:rsidRPr="008945EB">
        <w:t>i ve bu konuda gerekli ön</w:t>
      </w:r>
      <w:r>
        <w:t>lemlerin alınması,</w:t>
      </w:r>
    </w:p>
    <w:p w:rsidR="001218C8" w:rsidRDefault="001218C8" w:rsidP="006D1AE2">
      <w:pPr>
        <w:pStyle w:val="ListeParagraf"/>
        <w:numPr>
          <w:ilvl w:val="0"/>
          <w:numId w:val="7"/>
        </w:numPr>
        <w:ind w:right="-2"/>
        <w:jc w:val="both"/>
      </w:pPr>
      <w:r w:rsidRPr="00295F68">
        <w:t xml:space="preserve">Tıbbi yardımı gerektirecek acil durumlarda İlkyardım Dolabı olması, acil durumlarda müdahale edecek ilkyardım </w:t>
      </w:r>
      <w:r w:rsidR="00AE5745" w:rsidRPr="00295F68">
        <w:t xml:space="preserve">belgesine sahip personelin olması ( </w:t>
      </w:r>
      <w:r w:rsidR="00D41C0D">
        <w:t>Az Tehlikeli yerler için her 20 personele 1 ilkyardımcı, tehlikeli yerler için her 15 personele 1 ilkyardımcı</w:t>
      </w:r>
      <w:r w:rsidR="00AE5745" w:rsidRPr="00295F68">
        <w:t xml:space="preserve">) </w:t>
      </w:r>
    </w:p>
    <w:p w:rsidR="00F1534E" w:rsidRPr="008F0567" w:rsidRDefault="00F1534E" w:rsidP="006D1AE2">
      <w:pPr>
        <w:pStyle w:val="ListeParagraf"/>
        <w:numPr>
          <w:ilvl w:val="0"/>
          <w:numId w:val="7"/>
        </w:numPr>
        <w:ind w:right="-2"/>
        <w:jc w:val="both"/>
      </w:pPr>
      <w:r w:rsidRPr="008F0567">
        <w:rPr>
          <w:spacing w:val="-2"/>
        </w:rPr>
        <w:t>F</w:t>
      </w:r>
      <w:r w:rsidRPr="008F0567">
        <w:t>oto</w:t>
      </w:r>
      <w:r w:rsidRPr="008F0567">
        <w:rPr>
          <w:spacing w:val="-1"/>
        </w:rPr>
        <w:t>s</w:t>
      </w:r>
      <w:r w:rsidRPr="008F0567">
        <w:rPr>
          <w:spacing w:val="1"/>
        </w:rPr>
        <w:t>e</w:t>
      </w:r>
      <w:r w:rsidRPr="008F0567">
        <w:t xml:space="preserve">lli </w:t>
      </w:r>
      <w:r w:rsidRPr="008F0567">
        <w:rPr>
          <w:spacing w:val="-2"/>
        </w:rPr>
        <w:t>v</w:t>
      </w:r>
      <w:r w:rsidRPr="008F0567">
        <w:t>e</w:t>
      </w:r>
      <w:r w:rsidRPr="008F0567">
        <w:rPr>
          <w:spacing w:val="1"/>
        </w:rPr>
        <w:t xml:space="preserve"> c</w:t>
      </w:r>
      <w:r w:rsidRPr="008F0567">
        <w:rPr>
          <w:spacing w:val="-2"/>
        </w:rPr>
        <w:t>a</w:t>
      </w:r>
      <w:r w:rsidRPr="008F0567">
        <w:t xml:space="preserve">m </w:t>
      </w:r>
      <w:r w:rsidRPr="008F0567">
        <w:rPr>
          <w:spacing w:val="-2"/>
        </w:rPr>
        <w:t>k</w:t>
      </w:r>
      <w:r w:rsidRPr="008F0567">
        <w:rPr>
          <w:spacing w:val="1"/>
        </w:rPr>
        <w:t>a</w:t>
      </w:r>
      <w:r w:rsidRPr="008F0567">
        <w:t>pı</w:t>
      </w:r>
      <w:r w:rsidRPr="008F0567">
        <w:rPr>
          <w:spacing w:val="-2"/>
        </w:rPr>
        <w:t>l</w:t>
      </w:r>
      <w:r w:rsidRPr="008F0567">
        <w:rPr>
          <w:spacing w:val="1"/>
        </w:rPr>
        <w:t>a</w:t>
      </w:r>
      <w:r w:rsidRPr="008F0567">
        <w:rPr>
          <w:spacing w:val="8"/>
        </w:rPr>
        <w:t>r</w:t>
      </w:r>
      <w:r w:rsidRPr="008F0567">
        <w:t>a</w:t>
      </w:r>
      <w:r w:rsidRPr="008F0567">
        <w:rPr>
          <w:spacing w:val="-2"/>
        </w:rPr>
        <w:t xml:space="preserve"> </w:t>
      </w:r>
      <w:r w:rsidRPr="008F0567">
        <w:rPr>
          <w:spacing w:val="-1"/>
        </w:rPr>
        <w:t>s</w:t>
      </w:r>
      <w:r w:rsidRPr="008F0567">
        <w:t>t</w:t>
      </w:r>
      <w:r w:rsidRPr="008F0567">
        <w:rPr>
          <w:spacing w:val="1"/>
        </w:rPr>
        <w:t>a</w:t>
      </w:r>
      <w:r w:rsidRPr="008F0567">
        <w:t>nd</w:t>
      </w:r>
      <w:r w:rsidRPr="008F0567">
        <w:rPr>
          <w:spacing w:val="1"/>
        </w:rPr>
        <w:t>a</w:t>
      </w:r>
      <w:r w:rsidRPr="008F0567">
        <w:rPr>
          <w:spacing w:val="-2"/>
        </w:rPr>
        <w:t>r</w:t>
      </w:r>
      <w:r w:rsidRPr="008F0567">
        <w:t>t t</w:t>
      </w:r>
      <w:r w:rsidRPr="008F0567">
        <w:rPr>
          <w:spacing w:val="-2"/>
        </w:rPr>
        <w:t>e</w:t>
      </w:r>
      <w:r w:rsidRPr="008F0567">
        <w:t>hli</w:t>
      </w:r>
      <w:r w:rsidRPr="008F0567">
        <w:rPr>
          <w:spacing w:val="-2"/>
        </w:rPr>
        <w:t>k</w:t>
      </w:r>
      <w:r w:rsidRPr="008F0567">
        <w:t>e</w:t>
      </w:r>
      <w:r w:rsidRPr="008F0567">
        <w:rPr>
          <w:spacing w:val="1"/>
        </w:rPr>
        <w:t xml:space="preserve"> </w:t>
      </w:r>
      <w:r w:rsidRPr="008F0567">
        <w:rPr>
          <w:spacing w:val="-1"/>
        </w:rPr>
        <w:t>ş</w:t>
      </w:r>
      <w:r w:rsidRPr="008F0567">
        <w:rPr>
          <w:spacing w:val="1"/>
        </w:rPr>
        <w:t>e</w:t>
      </w:r>
      <w:r w:rsidRPr="008F0567">
        <w:rPr>
          <w:spacing w:val="-2"/>
        </w:rPr>
        <w:t>r</w:t>
      </w:r>
      <w:r w:rsidRPr="008F0567">
        <w:t>it</w:t>
      </w:r>
      <w:r w:rsidRPr="008F0567">
        <w:rPr>
          <w:spacing w:val="-2"/>
        </w:rPr>
        <w:t>l</w:t>
      </w:r>
      <w:r w:rsidRPr="008F0567">
        <w:rPr>
          <w:spacing w:val="1"/>
        </w:rPr>
        <w:t>e</w:t>
      </w:r>
      <w:r w:rsidRPr="008F0567">
        <w:t>r</w:t>
      </w:r>
      <w:r w:rsidRPr="008F0567">
        <w:rPr>
          <w:spacing w:val="1"/>
        </w:rPr>
        <w:t>i</w:t>
      </w:r>
      <w:r w:rsidRPr="008F0567">
        <w:rPr>
          <w:spacing w:val="-2"/>
        </w:rPr>
        <w:t>ni</w:t>
      </w:r>
      <w:r w:rsidRPr="008F0567">
        <w:t>n konul</w:t>
      </w:r>
      <w:r w:rsidRPr="008F0567">
        <w:rPr>
          <w:spacing w:val="1"/>
        </w:rPr>
        <w:t>a</w:t>
      </w:r>
      <w:r w:rsidRPr="008F0567">
        <w:rPr>
          <w:spacing w:val="-2"/>
        </w:rPr>
        <w:t>r</w:t>
      </w:r>
      <w:r w:rsidRPr="008F0567">
        <w:rPr>
          <w:spacing w:val="1"/>
        </w:rPr>
        <w:t>a</w:t>
      </w:r>
      <w:r w:rsidRPr="008F0567">
        <w:t xml:space="preserve">k </w:t>
      </w:r>
      <w:r w:rsidRPr="008F0567">
        <w:rPr>
          <w:spacing w:val="1"/>
        </w:rPr>
        <w:t>ça</w:t>
      </w:r>
      <w:r w:rsidRPr="008F0567">
        <w:t>r</w:t>
      </w:r>
      <w:r w:rsidRPr="008F0567">
        <w:rPr>
          <w:spacing w:val="-2"/>
        </w:rPr>
        <w:t>p</w:t>
      </w:r>
      <w:r w:rsidRPr="008F0567">
        <w:t>m</w:t>
      </w:r>
      <w:r w:rsidRPr="008F0567">
        <w:rPr>
          <w:spacing w:val="1"/>
        </w:rPr>
        <w:t>a</w:t>
      </w:r>
      <w:r w:rsidRPr="008F0567">
        <w:rPr>
          <w:spacing w:val="-2"/>
        </w:rPr>
        <w:t>l</w:t>
      </w:r>
      <w:r w:rsidRPr="008F0567">
        <w:rPr>
          <w:spacing w:val="1"/>
        </w:rPr>
        <w:t>a</w:t>
      </w:r>
      <w:r w:rsidRPr="008F0567">
        <w:t>r</w:t>
      </w:r>
      <w:r w:rsidRPr="008F0567">
        <w:rPr>
          <w:spacing w:val="1"/>
        </w:rPr>
        <w:t>ı</w:t>
      </w:r>
      <w:r w:rsidRPr="008F0567">
        <w:t>n</w:t>
      </w:r>
      <w:r w:rsidRPr="008F0567">
        <w:rPr>
          <w:spacing w:val="-2"/>
        </w:rPr>
        <w:t xml:space="preserve"> </w:t>
      </w:r>
      <w:r w:rsidRPr="008F0567">
        <w:rPr>
          <w:spacing w:val="1"/>
        </w:rPr>
        <w:t>e</w:t>
      </w:r>
      <w:r w:rsidRPr="008F0567">
        <w:t>n</w:t>
      </w:r>
      <w:r w:rsidRPr="008F0567">
        <w:rPr>
          <w:spacing w:val="-2"/>
        </w:rPr>
        <w:t>g</w:t>
      </w:r>
      <w:r w:rsidRPr="008F0567">
        <w:rPr>
          <w:spacing w:val="1"/>
        </w:rPr>
        <w:t>e</w:t>
      </w:r>
      <w:r w:rsidRPr="008F0567">
        <w:t>l</w:t>
      </w:r>
      <w:r w:rsidRPr="008F0567">
        <w:rPr>
          <w:spacing w:val="-2"/>
        </w:rPr>
        <w:t>l</w:t>
      </w:r>
      <w:r w:rsidRPr="008F0567">
        <w:rPr>
          <w:spacing w:val="1"/>
        </w:rPr>
        <w:t>e</w:t>
      </w:r>
      <w:r w:rsidRPr="008F0567">
        <w:t>n</w:t>
      </w:r>
      <w:r w:rsidRPr="008F0567">
        <w:rPr>
          <w:spacing w:val="-2"/>
        </w:rPr>
        <w:t>m</w:t>
      </w:r>
      <w:r w:rsidRPr="008F0567">
        <w:rPr>
          <w:spacing w:val="1"/>
        </w:rPr>
        <w:t>e</w:t>
      </w:r>
      <w:r w:rsidRPr="008F0567">
        <w:rPr>
          <w:spacing w:val="-1"/>
        </w:rPr>
        <w:t>s</w:t>
      </w:r>
      <w:r>
        <w:t>i,</w:t>
      </w:r>
    </w:p>
    <w:p w:rsidR="00BF0948" w:rsidRDefault="00F1534E" w:rsidP="006D1AE2">
      <w:pPr>
        <w:pStyle w:val="ListeParagraf"/>
        <w:numPr>
          <w:ilvl w:val="0"/>
          <w:numId w:val="7"/>
        </w:numPr>
        <w:ind w:right="-2"/>
        <w:jc w:val="both"/>
      </w:pPr>
      <w:r w:rsidRPr="008F0567">
        <w:t xml:space="preserve">Çalışma odaları, sınıflar, </w:t>
      </w:r>
      <w:r w:rsidR="005C2105" w:rsidRPr="008F0567">
        <w:t>laboratuvar</w:t>
      </w:r>
      <w:r w:rsidRPr="008F0567">
        <w:t>, giriş çıkış kapıları, camlı bölmeler vb. camın yoğun olarak kullanıldığı yerlerde camın kırılması sonucu</w:t>
      </w:r>
      <w:r w:rsidR="00BC569B">
        <w:t xml:space="preserve"> </w:t>
      </w:r>
      <w:r w:rsidR="00D87841">
        <w:t xml:space="preserve">oluşacak </w:t>
      </w:r>
      <w:r w:rsidR="00BC569B">
        <w:t xml:space="preserve">risklerin engellenmesi, </w:t>
      </w:r>
      <w:r w:rsidRPr="008F0567">
        <w:t>çalışanların,  ziyaretçilerin, öğrencilerin zarar görmelerinin engellenmesi için kullanılan cam malzemesinin kırılmaz özel</w:t>
      </w:r>
      <w:r w:rsidR="00BC569B">
        <w:t>l</w:t>
      </w:r>
      <w:r w:rsidRPr="008F0567">
        <w:t xml:space="preserve">ikte olması veya cam yüzeylerinin perdelenmesinin sağlanması, cam kırılması sonucu parça fırlamasını engellemek için </w:t>
      </w:r>
      <w:r w:rsidRPr="008F0567">
        <w:rPr>
          <w:u w:val="single"/>
        </w:rPr>
        <w:t>film tabakası</w:t>
      </w:r>
      <w:r w:rsidR="00BC569B">
        <w:t xml:space="preserve"> ile kaplanmasının sağlanması. </w:t>
      </w:r>
    </w:p>
    <w:p w:rsidR="00F1534E" w:rsidRDefault="00BC569B" w:rsidP="006D1AE2">
      <w:pPr>
        <w:pStyle w:val="ListeParagraf"/>
        <w:numPr>
          <w:ilvl w:val="0"/>
          <w:numId w:val="7"/>
        </w:numPr>
        <w:ind w:right="-2"/>
        <w:jc w:val="both"/>
      </w:pPr>
      <w:r>
        <w:t xml:space="preserve">Çatlayan ve </w:t>
      </w:r>
      <w:r w:rsidR="005C2105">
        <w:t xml:space="preserve">kırılan </w:t>
      </w:r>
      <w:r w:rsidR="005C2105" w:rsidRPr="008F0567">
        <w:t>camların</w:t>
      </w:r>
      <w:r>
        <w:t xml:space="preserve"> bekletilmeden </w:t>
      </w:r>
      <w:r w:rsidR="00BF0948">
        <w:t xml:space="preserve">ivedilikle </w:t>
      </w:r>
      <w:r>
        <w:t>yenisiyle değiştirilmesi,</w:t>
      </w:r>
      <w:r w:rsidR="00D51755">
        <w:t xml:space="preserve"> değiştirilinceye kadar gerekli tedbirlerin alınması,</w:t>
      </w:r>
    </w:p>
    <w:p w:rsidR="004735DA" w:rsidRDefault="004735DA" w:rsidP="00CB54E6">
      <w:pPr>
        <w:pStyle w:val="ListeParagraf"/>
        <w:numPr>
          <w:ilvl w:val="0"/>
          <w:numId w:val="7"/>
        </w:numPr>
        <w:ind w:right="-2"/>
        <w:jc w:val="both"/>
      </w:pPr>
      <w:r>
        <w:t xml:space="preserve">Okul/kurum bina eklentilerinde yapılan tamirat yerlerine öğrenci ve kişilerin girmemesi için gerekli uyarıcı levhalar asılması </w:t>
      </w:r>
      <w:r w:rsidR="00CB54E6">
        <w:t xml:space="preserve">ve </w:t>
      </w:r>
      <w:r>
        <w:t xml:space="preserve">gerekirse şerit çekilmesi. Kısa süreli çalışan işçi, usta gibi kişilere refakat edilmesi, dinlenmeleri </w:t>
      </w:r>
      <w:r w:rsidR="005C2105">
        <w:t>için uygun</w:t>
      </w:r>
      <w:r>
        <w:t xml:space="preserve"> yerler gösterilmesi,</w:t>
      </w:r>
    </w:p>
    <w:p w:rsidR="00D42FE8" w:rsidRDefault="00D42FE8" w:rsidP="00D42FE8">
      <w:pPr>
        <w:pStyle w:val="ListeParagraf"/>
        <w:numPr>
          <w:ilvl w:val="0"/>
          <w:numId w:val="7"/>
        </w:numPr>
        <w:ind w:right="-2"/>
        <w:jc w:val="both"/>
      </w:pPr>
      <w:r>
        <w:t>I</w:t>
      </w:r>
      <w:r w:rsidRPr="00295F68">
        <w:t>sıtma soğutma amaçlı yapılmış veya yapılacak tesisatlarda ilgili sta</w:t>
      </w:r>
      <w:r>
        <w:t>ndart ve düzenlemelere uyulması,</w:t>
      </w:r>
      <w:r w:rsidRPr="00295F68">
        <w:t xml:space="preserve"> </w:t>
      </w:r>
    </w:p>
    <w:p w:rsidR="00636615" w:rsidRDefault="00636615" w:rsidP="006D1AE2">
      <w:pPr>
        <w:pStyle w:val="ListeParagraf"/>
        <w:numPr>
          <w:ilvl w:val="0"/>
          <w:numId w:val="7"/>
        </w:numPr>
        <w:ind w:right="-2"/>
        <w:jc w:val="both"/>
      </w:pPr>
      <w:r>
        <w:t xml:space="preserve">Split klimaların temizlenmeyen hava filtrelerinde bulunan, insanlarda pnömoni gibi hastalıklara yol açan son derece tehlikeli ve öldürücü olan bir bakteri türü (Legionella) </w:t>
      </w:r>
      <w:r w:rsidR="005C2105">
        <w:t>Lejyoner</w:t>
      </w:r>
      <w:r>
        <w:t xml:space="preserve"> Bakterisinden korunmak </w:t>
      </w:r>
      <w:r w:rsidR="005C2105">
        <w:t>amacıyla; klima</w:t>
      </w:r>
      <w:r>
        <w:t xml:space="preserve"> filtrelerinin bakım ve temizliği yıllık olarak yetkili servislerce yaptırılmalı ve takibi için klimalara </w:t>
      </w:r>
      <w:r w:rsidR="005C2105">
        <w:t>ait bakım</w:t>
      </w:r>
      <w:r>
        <w:t xml:space="preserve"> sicil kartlarının oluşturulması bakım </w:t>
      </w:r>
      <w:r w:rsidR="005C2105">
        <w:t>kartlarının düzenlenmesi</w:t>
      </w:r>
      <w:r>
        <w:t xml:space="preserve"> yapılan bakımların bakım sicil kartlarına işlen</w:t>
      </w:r>
      <w:r w:rsidR="000B5503">
        <w:t>ip dosyalanması,</w:t>
      </w:r>
    </w:p>
    <w:p w:rsidR="00A40073" w:rsidRPr="00F10C5B" w:rsidRDefault="00A40073" w:rsidP="006D1AE2">
      <w:pPr>
        <w:pStyle w:val="ListeParagraf"/>
        <w:numPr>
          <w:ilvl w:val="0"/>
          <w:numId w:val="7"/>
        </w:numPr>
        <w:tabs>
          <w:tab w:val="left" w:pos="9639"/>
        </w:tabs>
        <w:ind w:right="-2"/>
        <w:jc w:val="both"/>
      </w:pPr>
      <w:r w:rsidRPr="00F10C5B">
        <w:lastRenderedPageBreak/>
        <w:t>Kaygan zemin oluşturma ihtimali göz önüne alınarak klima ve yağmur suyu borularından akan su ile ilg</w:t>
      </w:r>
      <w:r w:rsidR="00636615">
        <w:t xml:space="preserve">ili gerekli önlemlerin alınması, </w:t>
      </w:r>
    </w:p>
    <w:p w:rsidR="00A40073" w:rsidRDefault="00A40073" w:rsidP="006D1AE2">
      <w:pPr>
        <w:pStyle w:val="ListeParagraf"/>
        <w:numPr>
          <w:ilvl w:val="0"/>
          <w:numId w:val="7"/>
        </w:numPr>
        <w:tabs>
          <w:tab w:val="left" w:pos="9639"/>
        </w:tabs>
        <w:ind w:right="-2"/>
        <w:jc w:val="both"/>
      </w:pPr>
      <w:r w:rsidRPr="00F10C5B">
        <w:t xml:space="preserve">Klima dış ünitelerinin baş seviyesi üzerinde, çarpmaya bağlı yaralanmaları engelleyecek yüksekliğe montajının yapılmasının sağlanması, </w:t>
      </w:r>
    </w:p>
    <w:p w:rsidR="00A40073" w:rsidRPr="00F10C5B" w:rsidRDefault="00173D58" w:rsidP="006D1AE2">
      <w:pPr>
        <w:pStyle w:val="ListeParagraf"/>
        <w:numPr>
          <w:ilvl w:val="0"/>
          <w:numId w:val="7"/>
        </w:numPr>
        <w:tabs>
          <w:tab w:val="left" w:pos="9639"/>
        </w:tabs>
        <w:ind w:right="-2"/>
        <w:jc w:val="both"/>
      </w:pPr>
      <w:r>
        <w:t>Periyodik olarak yetkili kişilere</w:t>
      </w:r>
      <w:r w:rsidRPr="00F10C5B">
        <w:t xml:space="preserve"> </w:t>
      </w:r>
      <w:r>
        <w:t>k</w:t>
      </w:r>
      <w:r w:rsidR="00A40073" w:rsidRPr="00F10C5B">
        <w:t>lima dış ünitelerinin</w:t>
      </w:r>
      <w:r>
        <w:t xml:space="preserve"> aşağıya düşmeyecek şekilde bağlantı noktaları ve sağlamlığının kontrol ettirilmesi ve dosyalanması,</w:t>
      </w:r>
    </w:p>
    <w:p w:rsidR="00A40073" w:rsidRPr="00F10C5B" w:rsidRDefault="00A40073" w:rsidP="006D1AE2">
      <w:pPr>
        <w:pStyle w:val="ListeParagraf"/>
        <w:numPr>
          <w:ilvl w:val="0"/>
          <w:numId w:val="7"/>
        </w:numPr>
        <w:tabs>
          <w:tab w:val="left" w:pos="9639"/>
        </w:tabs>
        <w:ind w:right="-2"/>
        <w:jc w:val="both"/>
      </w:pPr>
      <w:r w:rsidRPr="00F10C5B">
        <w:t>Okul/Kurum Bahçe kapı girişlerinde merdivenlerde, alçak olup çarpmaya bağlı kafa travmalarına yol açabilecek olan kısımlarda gerekli düzenlemenin yapılması veya alçak t</w:t>
      </w:r>
      <w:r w:rsidR="009D5117">
        <w:t>avan uyarı işaretinin asılması,</w:t>
      </w:r>
    </w:p>
    <w:p w:rsidR="00A40073" w:rsidRDefault="00EF7771" w:rsidP="006D1AE2">
      <w:pPr>
        <w:pStyle w:val="ListeParagraf"/>
        <w:numPr>
          <w:ilvl w:val="0"/>
          <w:numId w:val="7"/>
        </w:numPr>
        <w:tabs>
          <w:tab w:val="left" w:pos="9639"/>
        </w:tabs>
        <w:ind w:right="-2"/>
        <w:jc w:val="both"/>
      </w:pPr>
      <w:r>
        <w:t>Mesleki Yeterlilik Belgesi olmayan kişilere kaynak ve lehim işlerinin verilmemesi, l</w:t>
      </w:r>
      <w:r w:rsidR="00A40073" w:rsidRPr="00F10C5B">
        <w:t xml:space="preserve">ehim ve kaynak işlerindeki mevcut riskleri değerlendirip, iş sağlığı ve güvenliği talimatlarının (dar ve kapalı alanlarda çalışma, patlayıcı, yanıcı ve zehirli gazların taşınması, depolanması ve kullanımı, KKD kullanımı gibi) </w:t>
      </w:r>
      <w:r w:rsidR="005C2105" w:rsidRPr="00F10C5B">
        <w:t>hazırlanıp, uygulanmasının sağlanması</w:t>
      </w:r>
      <w:r w:rsidR="00A40073" w:rsidRPr="00F10C5B">
        <w:t>,</w:t>
      </w:r>
      <w:r w:rsidR="00CB54E6">
        <w:t xml:space="preserve"> </w:t>
      </w:r>
    </w:p>
    <w:p w:rsidR="00EA753B" w:rsidRDefault="00EA753B" w:rsidP="006D1AE2">
      <w:pPr>
        <w:pStyle w:val="ListeParagraf"/>
        <w:numPr>
          <w:ilvl w:val="0"/>
          <w:numId w:val="7"/>
        </w:numPr>
        <w:tabs>
          <w:tab w:val="left" w:pos="9639"/>
        </w:tabs>
        <w:ind w:right="-2"/>
        <w:jc w:val="both"/>
      </w:pPr>
      <w:r>
        <w:t xml:space="preserve">Müdürlüğe ait binalarda mümkün olduğunca </w:t>
      </w:r>
      <w:r w:rsidR="003F12A1">
        <w:t xml:space="preserve">asma tavanın tercih edilmemesi,  </w:t>
      </w:r>
      <w:r w:rsidR="00B64B27">
        <w:t xml:space="preserve">tercih edilmesi durumunda ise </w:t>
      </w:r>
      <w:r w:rsidR="001E1A49">
        <w:t xml:space="preserve">işin verileceği </w:t>
      </w:r>
      <w:r w:rsidR="005C2105">
        <w:t>kişide 12UY0054</w:t>
      </w:r>
      <w:r w:rsidR="001E1A49" w:rsidRPr="001E1A49">
        <w:t>-3 yeterlilik</w:t>
      </w:r>
      <w:r w:rsidR="001E1A49">
        <w:t xml:space="preserve"> kodlu </w:t>
      </w:r>
      <w:r w:rsidR="00B64B27">
        <w:t>Mesleki Yeterlilik Belgesi</w:t>
      </w:r>
      <w:r w:rsidR="001E1A49">
        <w:t xml:space="preserve"> aranması. Yapılan/yapılacak asma tavanın </w:t>
      </w:r>
      <w:r w:rsidR="003F12A1">
        <w:t xml:space="preserve">ise sürekli gözlem altında tutulması, yüzey ve bağlantı noktalarında açıklık, çatlaklık gibi bir uygunsuzluk görüldüğünde ivedilikle tamamının sökülerek uygun malzemeler kullanılarak güvenli hale getirilmesi, </w:t>
      </w:r>
    </w:p>
    <w:p w:rsidR="004461CE" w:rsidRDefault="004461CE" w:rsidP="006D1AE2">
      <w:pPr>
        <w:pStyle w:val="ListeParagraf"/>
        <w:numPr>
          <w:ilvl w:val="0"/>
          <w:numId w:val="7"/>
        </w:numPr>
        <w:tabs>
          <w:tab w:val="left" w:pos="9639"/>
        </w:tabs>
        <w:ind w:right="-2"/>
        <w:jc w:val="both"/>
      </w:pPr>
      <w:r>
        <w:t>D</w:t>
      </w:r>
      <w:r w:rsidRPr="00852890">
        <w:t>epreme ilişkin me</w:t>
      </w:r>
      <w:r>
        <w:t>vzuata uygun olduğuna dair bina deprem uygunluk raporunun alınması.</w:t>
      </w:r>
    </w:p>
    <w:p w:rsidR="00B10509" w:rsidRDefault="00B10509" w:rsidP="006D1AE2">
      <w:pPr>
        <w:pStyle w:val="ListeParagraf"/>
        <w:numPr>
          <w:ilvl w:val="0"/>
          <w:numId w:val="7"/>
        </w:numPr>
        <w:tabs>
          <w:tab w:val="left" w:pos="9639"/>
        </w:tabs>
        <w:ind w:right="-2"/>
        <w:jc w:val="both"/>
      </w:pPr>
      <w:r>
        <w:t>Öğrencilere herhangi bir madde, eşya, araç-gereç ve cihaz getirip götürmeleri ya da taşıma işlerinin yaptırılmaması,</w:t>
      </w:r>
    </w:p>
    <w:p w:rsidR="00B10509" w:rsidRDefault="00931923" w:rsidP="006D1AE2">
      <w:pPr>
        <w:pStyle w:val="ListeParagraf"/>
        <w:numPr>
          <w:ilvl w:val="0"/>
          <w:numId w:val="7"/>
        </w:numPr>
        <w:tabs>
          <w:tab w:val="left" w:pos="9639"/>
        </w:tabs>
        <w:ind w:right="-2"/>
        <w:jc w:val="both"/>
      </w:pPr>
      <w:r>
        <w:t>Öğrencilere ders amaç</w:t>
      </w:r>
      <w:r w:rsidR="00BE7B66">
        <w:t xml:space="preserve"> ve hedefleri</w:t>
      </w:r>
      <w:r>
        <w:t xml:space="preserve"> dışında herhangi bir iş </w:t>
      </w:r>
      <w:r w:rsidR="00BE7B66">
        <w:t xml:space="preserve">( çay, kahve, </w:t>
      </w:r>
      <w:r w:rsidR="005C2105">
        <w:t>yemek yaptırılması</w:t>
      </w:r>
      <w:r w:rsidR="00BE7B66">
        <w:t>,  odun kırdırılması, soba yaktırılması, boya badana yaptırılması, meyve/ sebze toplatılması, temizlik işleri, temizlik araç gereçlerinin taşıtılması vb. ) yaptırılmaması.</w:t>
      </w:r>
    </w:p>
    <w:p w:rsidR="00B06A29" w:rsidRPr="00500B68" w:rsidRDefault="00B06A29" w:rsidP="003641ED">
      <w:pPr>
        <w:tabs>
          <w:tab w:val="left" w:pos="9639"/>
        </w:tabs>
        <w:spacing w:after="0" w:line="240" w:lineRule="auto"/>
        <w:ind w:right="-2"/>
        <w:jc w:val="center"/>
        <w:rPr>
          <w:rFonts w:ascii="Times New Roman" w:hAnsi="Times New Roman" w:cs="Times New Roman"/>
          <w:sz w:val="24"/>
          <w:szCs w:val="24"/>
        </w:rPr>
      </w:pPr>
    </w:p>
    <w:p w:rsidR="00762AE5" w:rsidRPr="001E5516" w:rsidRDefault="008A773C" w:rsidP="00966F45">
      <w:pPr>
        <w:pStyle w:val="Balk1"/>
        <w:jc w:val="center"/>
      </w:pPr>
      <w:bookmarkStart w:id="24" w:name="_Toc535841400"/>
      <w:bookmarkStart w:id="25" w:name="_Toc535841490"/>
      <w:bookmarkStart w:id="26" w:name="_Toc535845940"/>
      <w:bookmarkStart w:id="27" w:name="_Toc68250966"/>
      <w:r w:rsidRPr="001E5516">
        <w:t>I</w:t>
      </w:r>
      <w:r w:rsidR="00762AE5" w:rsidRPr="001E5516">
        <w:t xml:space="preserve">SLAK ZEMİN VE LAVABOLARDA ALINMASI GEREKEN İŞ SAĞLIĞI </w:t>
      </w:r>
      <w:r w:rsidR="00681127" w:rsidRPr="001E5516">
        <w:t>VE</w:t>
      </w:r>
      <w:r w:rsidR="00762AE5" w:rsidRPr="001E5516">
        <w:t xml:space="preserve"> GÜVENLİĞİ ÖNLEMLERİ</w:t>
      </w:r>
      <w:bookmarkEnd w:id="24"/>
      <w:bookmarkEnd w:id="25"/>
      <w:bookmarkEnd w:id="26"/>
      <w:bookmarkEnd w:id="27"/>
    </w:p>
    <w:p w:rsidR="001E5516" w:rsidRPr="00500B68" w:rsidRDefault="001E5516" w:rsidP="006D1AE2">
      <w:pPr>
        <w:spacing w:after="0" w:line="240" w:lineRule="auto"/>
        <w:ind w:left="476" w:right="-2" w:hanging="360"/>
        <w:jc w:val="both"/>
        <w:rPr>
          <w:rFonts w:ascii="Times New Roman" w:eastAsia="Times New Roman" w:hAnsi="Times New Roman" w:cs="Times New Roman"/>
          <w:b/>
          <w:sz w:val="24"/>
          <w:szCs w:val="24"/>
          <w:lang w:eastAsia="tr-TR"/>
        </w:rPr>
      </w:pPr>
    </w:p>
    <w:p w:rsidR="00460866" w:rsidRPr="00D87841" w:rsidRDefault="00DB07A1" w:rsidP="00460866">
      <w:pPr>
        <w:pStyle w:val="ListeParagraf"/>
        <w:numPr>
          <w:ilvl w:val="0"/>
          <w:numId w:val="9"/>
        </w:numPr>
        <w:tabs>
          <w:tab w:val="left" w:pos="9072"/>
        </w:tabs>
        <w:ind w:right="-2"/>
        <w:jc w:val="both"/>
      </w:pPr>
      <w:r w:rsidRPr="00D87841">
        <w:t>Okul ve kurumlarda</w:t>
      </w:r>
      <w:r w:rsidR="00762AE5" w:rsidRPr="00D87841">
        <w:t xml:space="preserve"> bulunan</w:t>
      </w:r>
      <w:r w:rsidRPr="00D87841">
        <w:t xml:space="preserve"> lavab</w:t>
      </w:r>
      <w:r w:rsidR="00762AE5" w:rsidRPr="00D87841">
        <w:t>oların,</w:t>
      </w:r>
      <w:r w:rsidRPr="00D87841">
        <w:t xml:space="preserve"> </w:t>
      </w:r>
      <w:r w:rsidR="00762AE5" w:rsidRPr="00D87841">
        <w:t xml:space="preserve">kullanıcıların fiziki durumlarına uygun yükseklikte </w:t>
      </w:r>
      <w:r w:rsidR="00343567" w:rsidRPr="00D87841">
        <w:t xml:space="preserve">olması, </w:t>
      </w:r>
      <w:r w:rsidR="00B56899" w:rsidRPr="00D87841">
        <w:t xml:space="preserve">lavabo altlığı kullanılarak </w:t>
      </w:r>
      <w:r w:rsidRPr="00D87841">
        <w:t>zemine</w:t>
      </w:r>
      <w:r w:rsidR="00B56899" w:rsidRPr="00D87841">
        <w:t xml:space="preserve"> sabitlenmesi ve periyodik kontrollerinin </w:t>
      </w:r>
      <w:r w:rsidR="004B4E96" w:rsidRPr="00D87841">
        <w:t>ehil kişiler</w:t>
      </w:r>
      <w:r w:rsidR="00D87841">
        <w:t>c</w:t>
      </w:r>
      <w:r w:rsidR="004B4E96" w:rsidRPr="00D87841">
        <w:t xml:space="preserve">e </w:t>
      </w:r>
      <w:r w:rsidR="00B56899" w:rsidRPr="00D87841">
        <w:t>yapılmasının sağlanması</w:t>
      </w:r>
      <w:r w:rsidRPr="00D87841">
        <w:t xml:space="preserve">, </w:t>
      </w:r>
      <w:r w:rsidR="00131965" w:rsidRPr="00D87841">
        <w:t>kontroller sonucu uygunsuzluklar ve eksikliklerin gereği</w:t>
      </w:r>
      <w:r w:rsidR="00091AA3" w:rsidRPr="00D87841">
        <w:t xml:space="preserve"> </w:t>
      </w:r>
      <w:r w:rsidR="00131965" w:rsidRPr="00D87841">
        <w:t>yapılarak güvenli hale getirilmesi,</w:t>
      </w:r>
      <w:r w:rsidR="00460866" w:rsidRPr="00D87841">
        <w:t xml:space="preserve"> </w:t>
      </w:r>
    </w:p>
    <w:p w:rsidR="00B56899" w:rsidRPr="00F52EF4" w:rsidRDefault="00460866" w:rsidP="00460866">
      <w:pPr>
        <w:pStyle w:val="ListeParagraf"/>
        <w:numPr>
          <w:ilvl w:val="0"/>
          <w:numId w:val="9"/>
        </w:numPr>
        <w:tabs>
          <w:tab w:val="left" w:pos="9072"/>
        </w:tabs>
        <w:ind w:right="-2"/>
        <w:jc w:val="both"/>
      </w:pPr>
      <w:r w:rsidRPr="00460866">
        <w:t>Tuvaletlerde bulunan lavaboların, en etkili yöntemle duvara sabitlenmesi ve belirli periyotlarla sağlaml</w:t>
      </w:r>
      <w:r>
        <w:t xml:space="preserve">ığının kontrol edilmesi, </w:t>
      </w:r>
    </w:p>
    <w:p w:rsidR="00E57C4F" w:rsidRPr="00F52EF4" w:rsidRDefault="00E57C4F" w:rsidP="00E57C4F">
      <w:pPr>
        <w:pStyle w:val="ListeParagraf"/>
        <w:numPr>
          <w:ilvl w:val="0"/>
          <w:numId w:val="9"/>
        </w:numPr>
        <w:tabs>
          <w:tab w:val="left" w:pos="9072"/>
        </w:tabs>
        <w:ind w:right="-2"/>
        <w:jc w:val="both"/>
      </w:pPr>
      <w:r w:rsidRPr="00F52EF4">
        <w:rPr>
          <w:spacing w:val="7"/>
        </w:rPr>
        <w:t>Kullanılmayan</w:t>
      </w:r>
      <w:r w:rsidRPr="00F52EF4">
        <w:t xml:space="preserve"> t</w:t>
      </w:r>
      <w:r w:rsidRPr="00F52EF4">
        <w:rPr>
          <w:spacing w:val="1"/>
        </w:rPr>
        <w:t>e</w:t>
      </w:r>
      <w:r w:rsidRPr="00F52EF4">
        <w:rPr>
          <w:spacing w:val="-2"/>
        </w:rPr>
        <w:t>m</w:t>
      </w:r>
      <w:r w:rsidRPr="00F52EF4">
        <w:t>i</w:t>
      </w:r>
      <w:r w:rsidRPr="00F52EF4">
        <w:rPr>
          <w:spacing w:val="-2"/>
        </w:rPr>
        <w:t>z</w:t>
      </w:r>
      <w:r w:rsidRPr="00F52EF4">
        <w:t xml:space="preserve">lik </w:t>
      </w:r>
      <w:r w:rsidRPr="00F52EF4">
        <w:rPr>
          <w:spacing w:val="-2"/>
        </w:rPr>
        <w:t>m</w:t>
      </w:r>
      <w:r w:rsidRPr="00F52EF4">
        <w:rPr>
          <w:spacing w:val="1"/>
        </w:rPr>
        <w:t>a</w:t>
      </w:r>
      <w:r w:rsidRPr="00F52EF4">
        <w:t>l</w:t>
      </w:r>
      <w:r w:rsidRPr="00F52EF4">
        <w:rPr>
          <w:spacing w:val="-2"/>
        </w:rPr>
        <w:t>ze</w:t>
      </w:r>
      <w:r w:rsidRPr="00F52EF4">
        <w:t>me</w:t>
      </w:r>
      <w:r w:rsidRPr="00F52EF4">
        <w:rPr>
          <w:spacing w:val="1"/>
        </w:rPr>
        <w:t xml:space="preserve"> </w:t>
      </w:r>
      <w:r w:rsidRPr="00F52EF4">
        <w:rPr>
          <w:spacing w:val="-2"/>
        </w:rPr>
        <w:t>v</w:t>
      </w:r>
      <w:r w:rsidRPr="00F52EF4">
        <w:t xml:space="preserve">e </w:t>
      </w:r>
      <w:r w:rsidRPr="00F52EF4">
        <w:rPr>
          <w:spacing w:val="1"/>
        </w:rPr>
        <w:t>e</w:t>
      </w:r>
      <w:r w:rsidRPr="00F52EF4">
        <w:t>kip</w:t>
      </w:r>
      <w:r w:rsidRPr="00F52EF4">
        <w:rPr>
          <w:spacing w:val="-2"/>
        </w:rPr>
        <w:t>m</w:t>
      </w:r>
      <w:r w:rsidRPr="00F52EF4">
        <w:rPr>
          <w:spacing w:val="1"/>
        </w:rPr>
        <w:t>a</w:t>
      </w:r>
      <w:r w:rsidRPr="00F52EF4">
        <w:t>n</w:t>
      </w:r>
      <w:r w:rsidRPr="00F52EF4">
        <w:rPr>
          <w:spacing w:val="-2"/>
        </w:rPr>
        <w:t>l</w:t>
      </w:r>
      <w:r w:rsidRPr="00F52EF4">
        <w:rPr>
          <w:spacing w:val="1"/>
        </w:rPr>
        <w:t>a</w:t>
      </w:r>
      <w:r w:rsidRPr="00F52EF4">
        <w:t>r</w:t>
      </w:r>
      <w:r w:rsidRPr="00F52EF4">
        <w:rPr>
          <w:spacing w:val="1"/>
        </w:rPr>
        <w:t>ı</w:t>
      </w:r>
      <w:r w:rsidRPr="00F52EF4">
        <w:rPr>
          <w:spacing w:val="-2"/>
        </w:rPr>
        <w:t>n</w:t>
      </w:r>
      <w:r w:rsidRPr="00F52EF4">
        <w:t>ın tu</w:t>
      </w:r>
      <w:r w:rsidRPr="00F52EF4">
        <w:rPr>
          <w:spacing w:val="-2"/>
        </w:rPr>
        <w:t>v</w:t>
      </w:r>
      <w:r w:rsidRPr="00F52EF4">
        <w:rPr>
          <w:spacing w:val="1"/>
        </w:rPr>
        <w:t>a</w:t>
      </w:r>
      <w:r w:rsidRPr="00F52EF4">
        <w:rPr>
          <w:spacing w:val="-2"/>
        </w:rPr>
        <w:t>l</w:t>
      </w:r>
      <w:r w:rsidRPr="00F52EF4">
        <w:rPr>
          <w:spacing w:val="1"/>
        </w:rPr>
        <w:t>e</w:t>
      </w:r>
      <w:r w:rsidRPr="00F52EF4">
        <w:t>t</w:t>
      </w:r>
      <w:r w:rsidRPr="00F52EF4">
        <w:rPr>
          <w:spacing w:val="-2"/>
        </w:rPr>
        <w:t>l</w:t>
      </w:r>
      <w:r w:rsidRPr="00F52EF4">
        <w:rPr>
          <w:spacing w:val="1"/>
        </w:rPr>
        <w:t>e</w:t>
      </w:r>
      <w:r w:rsidRPr="00F52EF4">
        <w:t>r</w:t>
      </w:r>
      <w:r w:rsidRPr="00F52EF4">
        <w:rPr>
          <w:spacing w:val="-2"/>
        </w:rPr>
        <w:t>d</w:t>
      </w:r>
      <w:r w:rsidRPr="00F52EF4">
        <w:t>e</w:t>
      </w:r>
      <w:r w:rsidRPr="00F52EF4">
        <w:rPr>
          <w:spacing w:val="1"/>
        </w:rPr>
        <w:t xml:space="preserve"> </w:t>
      </w:r>
      <w:r w:rsidRPr="00F52EF4">
        <w:t>bulundu</w:t>
      </w:r>
      <w:r w:rsidRPr="00F52EF4">
        <w:rPr>
          <w:spacing w:val="-2"/>
        </w:rPr>
        <w:t>r</w:t>
      </w:r>
      <w:r w:rsidRPr="00F52EF4">
        <w:t>ul</w:t>
      </w:r>
      <w:r w:rsidRPr="00F52EF4">
        <w:rPr>
          <w:spacing w:val="-2"/>
        </w:rPr>
        <w:t>m</w:t>
      </w:r>
      <w:r w:rsidRPr="00F52EF4">
        <w:rPr>
          <w:spacing w:val="1"/>
        </w:rPr>
        <w:t>a</w:t>
      </w:r>
      <w:r w:rsidRPr="00F52EF4">
        <w:rPr>
          <w:spacing w:val="-2"/>
        </w:rPr>
        <w:t>sının engellenmesi</w:t>
      </w:r>
      <w:r w:rsidRPr="00F52EF4">
        <w:t>,</w:t>
      </w:r>
    </w:p>
    <w:p w:rsidR="009D1AAD" w:rsidRPr="00275AB1" w:rsidRDefault="009D1AAD" w:rsidP="009D1AAD">
      <w:pPr>
        <w:pStyle w:val="ListeParagraf"/>
        <w:numPr>
          <w:ilvl w:val="0"/>
          <w:numId w:val="9"/>
        </w:numPr>
        <w:tabs>
          <w:tab w:val="left" w:pos="9072"/>
        </w:tabs>
        <w:ind w:right="-2"/>
        <w:jc w:val="both"/>
      </w:pPr>
      <w:r w:rsidRPr="00275AB1">
        <w:t xml:space="preserve">Tuvalet kapılarının dışa açılır hale getirilmesinin sağlanması, </w:t>
      </w:r>
    </w:p>
    <w:p w:rsidR="00B053BD" w:rsidRPr="00F52EF4" w:rsidRDefault="00B56899" w:rsidP="006D1AE2">
      <w:pPr>
        <w:pStyle w:val="ListeParagraf"/>
        <w:numPr>
          <w:ilvl w:val="0"/>
          <w:numId w:val="9"/>
        </w:numPr>
        <w:tabs>
          <w:tab w:val="left" w:pos="9072"/>
        </w:tabs>
        <w:ind w:right="-2"/>
        <w:jc w:val="both"/>
      </w:pPr>
      <w:r w:rsidRPr="00F52EF4">
        <w:t>A</w:t>
      </w:r>
      <w:r w:rsidR="00DB07A1" w:rsidRPr="00F52EF4">
        <w:t>ynaların düşme</w:t>
      </w:r>
      <w:r w:rsidR="00B053BD" w:rsidRPr="00F52EF4">
        <w:t xml:space="preserve"> ve kırılmaları engelleyecek</w:t>
      </w:r>
      <w:r w:rsidR="00DB07A1" w:rsidRPr="00F52EF4">
        <w:t xml:space="preserve"> </w:t>
      </w:r>
      <w:r w:rsidR="00B053BD" w:rsidRPr="00F52EF4">
        <w:t xml:space="preserve">şekilde </w:t>
      </w:r>
      <w:r w:rsidR="00DB07A1" w:rsidRPr="00F52EF4">
        <w:t>monte edilmesi</w:t>
      </w:r>
      <w:r w:rsidR="00B053BD" w:rsidRPr="00F52EF4">
        <w:t>nin</w:t>
      </w:r>
      <w:r w:rsidR="00DE653F">
        <w:t xml:space="preserve"> (alt-üst- sağ- sol taraf ve her taraftan 2 sabitlemenin yapılması)  </w:t>
      </w:r>
      <w:r w:rsidR="00B053BD" w:rsidRPr="00F52EF4">
        <w:t>sağlanması</w:t>
      </w:r>
      <w:r w:rsidR="00DF7864" w:rsidRPr="00F52EF4">
        <w:t>. Cam kırılması sonucu parça fırlamasını engellemek için film tabakası ile kaplanmasının sağlanması,</w:t>
      </w:r>
    </w:p>
    <w:p w:rsidR="00B053BD" w:rsidRPr="00F52EF4" w:rsidRDefault="00B053BD" w:rsidP="006D1AE2">
      <w:pPr>
        <w:pStyle w:val="ListeParagraf"/>
        <w:numPr>
          <w:ilvl w:val="0"/>
          <w:numId w:val="9"/>
        </w:numPr>
        <w:tabs>
          <w:tab w:val="left" w:pos="9072"/>
        </w:tabs>
        <w:ind w:right="-2"/>
        <w:jc w:val="both"/>
        <w:rPr>
          <w:spacing w:val="3"/>
        </w:rPr>
      </w:pPr>
      <w:r w:rsidRPr="00F52EF4">
        <w:t>M</w:t>
      </w:r>
      <w:r w:rsidR="00DB07A1" w:rsidRPr="00F52EF4">
        <w:t>u</w:t>
      </w:r>
      <w:r w:rsidR="00DB07A1" w:rsidRPr="00F52EF4">
        <w:rPr>
          <w:spacing w:val="-1"/>
        </w:rPr>
        <w:t>s</w:t>
      </w:r>
      <w:r w:rsidR="00DB07A1" w:rsidRPr="00F52EF4">
        <w:rPr>
          <w:spacing w:val="-2"/>
        </w:rPr>
        <w:t>l</w:t>
      </w:r>
      <w:r w:rsidR="00DB07A1" w:rsidRPr="00F52EF4">
        <w:t>ukl</w:t>
      </w:r>
      <w:r w:rsidR="00DB07A1" w:rsidRPr="00F52EF4">
        <w:rPr>
          <w:spacing w:val="-2"/>
        </w:rPr>
        <w:t>a</w:t>
      </w:r>
      <w:r w:rsidR="00DB07A1" w:rsidRPr="00F52EF4">
        <w:t>r</w:t>
      </w:r>
      <w:r w:rsidR="00DB07A1" w:rsidRPr="00F52EF4">
        <w:rPr>
          <w:spacing w:val="1"/>
        </w:rPr>
        <w:t>ı</w:t>
      </w:r>
      <w:r w:rsidR="00DB07A1" w:rsidRPr="00F52EF4">
        <w:t xml:space="preserve">n </w:t>
      </w:r>
      <w:r w:rsidR="00DB07A1" w:rsidRPr="00F52EF4">
        <w:rPr>
          <w:spacing w:val="-1"/>
        </w:rPr>
        <w:t>s</w:t>
      </w:r>
      <w:r w:rsidR="00DB07A1" w:rsidRPr="00F52EF4">
        <w:rPr>
          <w:spacing w:val="-2"/>
        </w:rPr>
        <w:t>t</w:t>
      </w:r>
      <w:r w:rsidR="00DB07A1" w:rsidRPr="00F52EF4">
        <w:rPr>
          <w:spacing w:val="1"/>
        </w:rPr>
        <w:t>a</w:t>
      </w:r>
      <w:r w:rsidR="00DB07A1" w:rsidRPr="00F52EF4">
        <w:t>n</w:t>
      </w:r>
      <w:r w:rsidR="00DB07A1" w:rsidRPr="00F52EF4">
        <w:rPr>
          <w:spacing w:val="-2"/>
        </w:rPr>
        <w:t>d</w:t>
      </w:r>
      <w:r w:rsidR="00DB07A1" w:rsidRPr="00F52EF4">
        <w:rPr>
          <w:spacing w:val="1"/>
        </w:rPr>
        <w:t>a</w:t>
      </w:r>
      <w:r w:rsidR="00DB07A1" w:rsidRPr="00F52EF4">
        <w:t>r</w:t>
      </w:r>
      <w:r w:rsidR="00DB07A1" w:rsidRPr="00F52EF4">
        <w:rPr>
          <w:spacing w:val="1"/>
        </w:rPr>
        <w:t>t</w:t>
      </w:r>
      <w:r w:rsidR="00DB07A1" w:rsidRPr="00F52EF4">
        <w:rPr>
          <w:spacing w:val="-2"/>
        </w:rPr>
        <w:t>l</w:t>
      </w:r>
      <w:r w:rsidR="00DB07A1" w:rsidRPr="00F52EF4">
        <w:rPr>
          <w:spacing w:val="1"/>
        </w:rPr>
        <w:t>a</w:t>
      </w:r>
      <w:r w:rsidR="00DB07A1" w:rsidRPr="00F52EF4">
        <w:t>ra</w:t>
      </w:r>
      <w:r w:rsidR="00DB07A1" w:rsidRPr="00F52EF4">
        <w:rPr>
          <w:spacing w:val="1"/>
        </w:rPr>
        <w:t xml:space="preserve"> </w:t>
      </w:r>
      <w:r w:rsidR="00DB07A1" w:rsidRPr="00F52EF4">
        <w:t>u</w:t>
      </w:r>
      <w:r w:rsidR="00DB07A1" w:rsidRPr="00F52EF4">
        <w:rPr>
          <w:spacing w:val="-5"/>
        </w:rPr>
        <w:t>y</w:t>
      </w:r>
      <w:r w:rsidR="00DB07A1" w:rsidRPr="00F52EF4">
        <w:rPr>
          <w:spacing w:val="-2"/>
        </w:rPr>
        <w:t>g</w:t>
      </w:r>
      <w:r w:rsidR="00DB07A1" w:rsidRPr="00F52EF4">
        <w:t xml:space="preserve">un </w:t>
      </w:r>
      <w:r w:rsidR="000F2120" w:rsidRPr="00F52EF4">
        <w:t>durumda olması,</w:t>
      </w:r>
      <w:r w:rsidR="00DB07A1" w:rsidRPr="00F52EF4">
        <w:t xml:space="preserve"> ö</w:t>
      </w:r>
      <w:r w:rsidR="00DB07A1" w:rsidRPr="00F52EF4">
        <w:rPr>
          <w:spacing w:val="-2"/>
        </w:rPr>
        <w:t>ğ</w:t>
      </w:r>
      <w:r w:rsidR="00DB07A1" w:rsidRPr="00F52EF4">
        <w:t>r</w:t>
      </w:r>
      <w:r w:rsidR="00DB07A1" w:rsidRPr="00F52EF4">
        <w:rPr>
          <w:spacing w:val="1"/>
        </w:rPr>
        <w:t>e</w:t>
      </w:r>
      <w:r w:rsidR="00DB07A1" w:rsidRPr="00F52EF4">
        <w:t>n</w:t>
      </w:r>
      <w:r w:rsidR="00DB07A1" w:rsidRPr="00F52EF4">
        <w:rPr>
          <w:spacing w:val="1"/>
        </w:rPr>
        <w:t>c</w:t>
      </w:r>
      <w:r w:rsidR="00DB07A1" w:rsidRPr="00F52EF4">
        <w:t>il</w:t>
      </w:r>
      <w:r w:rsidR="00DB07A1" w:rsidRPr="00F52EF4">
        <w:rPr>
          <w:spacing w:val="-2"/>
        </w:rPr>
        <w:t>e</w:t>
      </w:r>
      <w:r w:rsidR="00DB07A1" w:rsidRPr="00F52EF4">
        <w:t>r</w:t>
      </w:r>
      <w:r w:rsidR="00DB07A1" w:rsidRPr="00F52EF4">
        <w:rPr>
          <w:spacing w:val="1"/>
        </w:rPr>
        <w:t>i</w:t>
      </w:r>
      <w:r w:rsidR="00DB07A1" w:rsidRPr="00F52EF4">
        <w:t xml:space="preserve">n </w:t>
      </w:r>
      <w:r w:rsidR="00DB07A1" w:rsidRPr="00F52EF4">
        <w:rPr>
          <w:spacing w:val="-2"/>
        </w:rPr>
        <w:t>g</w:t>
      </w:r>
      <w:r w:rsidR="00DB07A1" w:rsidRPr="00F52EF4">
        <w:t>ü</w:t>
      </w:r>
      <w:r w:rsidR="00DB07A1" w:rsidRPr="00F52EF4">
        <w:rPr>
          <w:spacing w:val="-2"/>
        </w:rPr>
        <w:t>v</w:t>
      </w:r>
      <w:r w:rsidR="00DB07A1" w:rsidRPr="00F52EF4">
        <w:rPr>
          <w:spacing w:val="1"/>
        </w:rPr>
        <w:t>e</w:t>
      </w:r>
      <w:r w:rsidR="00DB07A1" w:rsidRPr="00F52EF4">
        <w:t xml:space="preserve">nli bir </w:t>
      </w:r>
      <w:r w:rsidR="00DB07A1" w:rsidRPr="00F52EF4">
        <w:rPr>
          <w:spacing w:val="-1"/>
        </w:rPr>
        <w:t>ş</w:t>
      </w:r>
      <w:r w:rsidR="00DB07A1" w:rsidRPr="00F52EF4">
        <w:rPr>
          <w:spacing w:val="-2"/>
        </w:rPr>
        <w:t>e</w:t>
      </w:r>
      <w:r w:rsidR="00DB07A1" w:rsidRPr="00F52EF4">
        <w:t>kil</w:t>
      </w:r>
      <w:r w:rsidR="00DB07A1" w:rsidRPr="00F52EF4">
        <w:rPr>
          <w:spacing w:val="3"/>
        </w:rPr>
        <w:t>d</w:t>
      </w:r>
      <w:r w:rsidR="00DB07A1" w:rsidRPr="00F52EF4">
        <w:t>e</w:t>
      </w:r>
      <w:r w:rsidR="00DB07A1" w:rsidRPr="00F52EF4">
        <w:rPr>
          <w:spacing w:val="1"/>
        </w:rPr>
        <w:t xml:space="preserve"> </w:t>
      </w:r>
      <w:r w:rsidR="00DB07A1" w:rsidRPr="00F52EF4">
        <w:rPr>
          <w:spacing w:val="-2"/>
        </w:rPr>
        <w:t>k</w:t>
      </w:r>
      <w:r w:rsidR="00DB07A1" w:rsidRPr="00F52EF4">
        <w:t>ul</w:t>
      </w:r>
      <w:r w:rsidR="00DB07A1" w:rsidRPr="00F52EF4">
        <w:rPr>
          <w:spacing w:val="-2"/>
        </w:rPr>
        <w:t>l</w:t>
      </w:r>
      <w:r w:rsidR="00DB07A1" w:rsidRPr="00F52EF4">
        <w:rPr>
          <w:spacing w:val="1"/>
        </w:rPr>
        <w:t>a</w:t>
      </w:r>
      <w:r w:rsidR="00DB07A1" w:rsidRPr="00F52EF4">
        <w:t>n</w:t>
      </w:r>
      <w:r w:rsidR="00DB07A1" w:rsidRPr="00F52EF4">
        <w:rPr>
          <w:spacing w:val="-2"/>
        </w:rPr>
        <w:t>ı</w:t>
      </w:r>
      <w:r w:rsidR="00DB07A1" w:rsidRPr="00F52EF4">
        <w:t>mın</w:t>
      </w:r>
      <w:r w:rsidR="00DB07A1" w:rsidRPr="00F52EF4">
        <w:rPr>
          <w:spacing w:val="-2"/>
        </w:rPr>
        <w:t>ı</w:t>
      </w:r>
      <w:r w:rsidR="00DB07A1" w:rsidRPr="00F52EF4">
        <w:t xml:space="preserve">n </w:t>
      </w:r>
      <w:r w:rsidR="00DB07A1" w:rsidRPr="00F52EF4">
        <w:rPr>
          <w:spacing w:val="-1"/>
        </w:rPr>
        <w:t>s</w:t>
      </w:r>
      <w:r w:rsidR="00DB07A1" w:rsidRPr="00F52EF4">
        <w:rPr>
          <w:spacing w:val="1"/>
        </w:rPr>
        <w:t>a</w:t>
      </w:r>
      <w:r w:rsidR="00DB07A1" w:rsidRPr="00F52EF4">
        <w:rPr>
          <w:spacing w:val="-2"/>
        </w:rPr>
        <w:t>ğ</w:t>
      </w:r>
      <w:r w:rsidR="00DB07A1" w:rsidRPr="00F52EF4">
        <w:t>l</w:t>
      </w:r>
      <w:r w:rsidR="00DB07A1" w:rsidRPr="00F52EF4">
        <w:rPr>
          <w:spacing w:val="1"/>
        </w:rPr>
        <w:t>a</w:t>
      </w:r>
      <w:r w:rsidR="00DB07A1" w:rsidRPr="00F52EF4">
        <w:rPr>
          <w:spacing w:val="-2"/>
        </w:rPr>
        <w:t>n</w:t>
      </w:r>
      <w:r w:rsidR="00DB07A1" w:rsidRPr="00F52EF4">
        <w:t>m</w:t>
      </w:r>
      <w:r w:rsidR="00DB07A1" w:rsidRPr="00F52EF4">
        <w:rPr>
          <w:spacing w:val="1"/>
        </w:rPr>
        <w:t>a</w:t>
      </w:r>
      <w:r w:rsidR="00DB07A1" w:rsidRPr="00F52EF4">
        <w:rPr>
          <w:spacing w:val="-1"/>
        </w:rPr>
        <w:t>s</w:t>
      </w:r>
      <w:r w:rsidR="00DB07A1" w:rsidRPr="00F52EF4">
        <w:t xml:space="preserve">ı, </w:t>
      </w:r>
      <w:r w:rsidR="00DB07A1" w:rsidRPr="00F52EF4">
        <w:rPr>
          <w:spacing w:val="3"/>
        </w:rPr>
        <w:t xml:space="preserve"> </w:t>
      </w:r>
    </w:p>
    <w:p w:rsidR="00B053BD" w:rsidRPr="00F52EF4" w:rsidRDefault="00B053BD" w:rsidP="006D1AE2">
      <w:pPr>
        <w:pStyle w:val="ListeParagraf"/>
        <w:numPr>
          <w:ilvl w:val="0"/>
          <w:numId w:val="9"/>
        </w:numPr>
        <w:tabs>
          <w:tab w:val="left" w:pos="9072"/>
        </w:tabs>
        <w:ind w:right="-2"/>
        <w:jc w:val="both"/>
      </w:pPr>
      <w:r w:rsidRPr="00F52EF4">
        <w:t>S</w:t>
      </w:r>
      <w:r w:rsidR="00DB07A1" w:rsidRPr="00F52EF4">
        <w:t>ıvı ve diğer sabunlukların lavabo üstüne gelecek şekilde montajının yapılması</w:t>
      </w:r>
      <w:r w:rsidR="000679CF" w:rsidRPr="00F52EF4">
        <w:t>, ellerden zemine damlayan su</w:t>
      </w:r>
      <w:r w:rsidR="00DB07A1" w:rsidRPr="00F52EF4">
        <w:t xml:space="preserve"> ve sıvı sabunun kaygan </w:t>
      </w:r>
      <w:r w:rsidR="000679CF" w:rsidRPr="00F52EF4">
        <w:t>zemin oluşturmasının önlenmesi,</w:t>
      </w:r>
      <w:r w:rsidR="00DB07A1" w:rsidRPr="00F52EF4">
        <w:t xml:space="preserve"> </w:t>
      </w:r>
    </w:p>
    <w:p w:rsidR="000679CF" w:rsidRDefault="00795180" w:rsidP="006D1AE2">
      <w:pPr>
        <w:pStyle w:val="ListeParagraf"/>
        <w:numPr>
          <w:ilvl w:val="0"/>
          <w:numId w:val="9"/>
        </w:numPr>
        <w:tabs>
          <w:tab w:val="left" w:pos="9072"/>
        </w:tabs>
        <w:ind w:right="-2"/>
        <w:jc w:val="both"/>
      </w:pPr>
      <w:r w:rsidRPr="00F52EF4">
        <w:t>Kâğıt</w:t>
      </w:r>
      <w:r w:rsidR="000679CF" w:rsidRPr="00F52EF4">
        <w:t xml:space="preserve"> havluların lavabolar arasına montajının yapılmasının sağlanması,</w:t>
      </w:r>
    </w:p>
    <w:p w:rsidR="007E40C6" w:rsidRPr="00F52EF4" w:rsidRDefault="007E40C6" w:rsidP="006D1AE2">
      <w:pPr>
        <w:pStyle w:val="ListeParagraf"/>
        <w:numPr>
          <w:ilvl w:val="0"/>
          <w:numId w:val="9"/>
        </w:numPr>
        <w:tabs>
          <w:tab w:val="left" w:pos="9072"/>
        </w:tabs>
        <w:ind w:right="-2"/>
        <w:jc w:val="both"/>
      </w:pPr>
      <w:r w:rsidRPr="007E40C6">
        <w:t xml:space="preserve">Tuvaletlere havlu peçete, sıvı sabun, tuvalet kâğıdı vb. malzemelerin </w:t>
      </w:r>
      <w:r>
        <w:t>yedekleri bitmeden konulması</w:t>
      </w:r>
    </w:p>
    <w:p w:rsidR="00E66E0D" w:rsidRDefault="00E66E0D" w:rsidP="006D1AE2">
      <w:pPr>
        <w:pStyle w:val="ListeParagraf"/>
        <w:numPr>
          <w:ilvl w:val="0"/>
          <w:numId w:val="9"/>
        </w:numPr>
        <w:tabs>
          <w:tab w:val="left" w:pos="9072"/>
        </w:tabs>
        <w:ind w:right="-2"/>
        <w:jc w:val="both"/>
      </w:pPr>
      <w:r w:rsidRPr="00F52EF4">
        <w:t>Islak halde bulunan lavabo zeminlerinin kurulanmasının sağlanması,</w:t>
      </w:r>
    </w:p>
    <w:p w:rsidR="00663C29" w:rsidRPr="00F52EF4" w:rsidRDefault="00663C29" w:rsidP="006D1AE2">
      <w:pPr>
        <w:pStyle w:val="ListeParagraf"/>
        <w:numPr>
          <w:ilvl w:val="0"/>
          <w:numId w:val="9"/>
        </w:numPr>
        <w:tabs>
          <w:tab w:val="left" w:pos="9072"/>
        </w:tabs>
        <w:ind w:right="-2"/>
        <w:jc w:val="both"/>
      </w:pPr>
      <w:r w:rsidRPr="00663C29">
        <w:t xml:space="preserve">Tuvaletlere, doğru </w:t>
      </w:r>
      <w:r>
        <w:t xml:space="preserve">el yıkama kuralları hakkında </w:t>
      </w:r>
      <w:r w:rsidR="005C2105">
        <w:t>bro</w:t>
      </w:r>
      <w:r w:rsidR="005C2105" w:rsidRPr="00663C29">
        <w:t>şürler</w:t>
      </w:r>
      <w:r w:rsidR="005C2105">
        <w:t>in asılması</w:t>
      </w:r>
      <w:r>
        <w:t>,</w:t>
      </w:r>
    </w:p>
    <w:p w:rsidR="00DE653F" w:rsidRPr="00DE653F" w:rsidRDefault="00DE653F" w:rsidP="006D1AE2">
      <w:pPr>
        <w:pStyle w:val="ListeParagraf"/>
        <w:numPr>
          <w:ilvl w:val="0"/>
          <w:numId w:val="9"/>
        </w:numPr>
        <w:tabs>
          <w:tab w:val="left" w:pos="9072"/>
        </w:tabs>
        <w:ind w:right="-2"/>
        <w:jc w:val="both"/>
      </w:pPr>
      <w:r>
        <w:t>Müdürlüğümüz kompleksi</w:t>
      </w:r>
      <w:r w:rsidRPr="00AC100E">
        <w:t xml:space="preserve"> sahası içinde kaygan yüzeyler</w:t>
      </w:r>
      <w:r>
        <w:t xml:space="preserve">in tespit edilmesi </w:t>
      </w:r>
      <w:r w:rsidRPr="00AC100E">
        <w:t>ve</w:t>
      </w:r>
      <w:r>
        <w:t xml:space="preserve"> </w:t>
      </w:r>
      <w:r>
        <w:rPr>
          <w:spacing w:val="-2"/>
        </w:rPr>
        <w:t>z</w:t>
      </w:r>
      <w:r w:rsidRPr="00F52EF4">
        <w:rPr>
          <w:spacing w:val="1"/>
        </w:rPr>
        <w:t>e</w:t>
      </w:r>
      <w:r w:rsidRPr="00F52EF4">
        <w:rPr>
          <w:spacing w:val="-2"/>
        </w:rPr>
        <w:t>m</w:t>
      </w:r>
      <w:r w:rsidRPr="00F52EF4">
        <w:t>inde</w:t>
      </w:r>
      <w:r w:rsidRPr="00F52EF4">
        <w:rPr>
          <w:spacing w:val="-2"/>
        </w:rPr>
        <w:t xml:space="preserve"> </w:t>
      </w:r>
      <w:r w:rsidRPr="00F52EF4">
        <w:t>k</w:t>
      </w:r>
      <w:r w:rsidRPr="00F52EF4">
        <w:rPr>
          <w:spacing w:val="1"/>
        </w:rPr>
        <w:t>a</w:t>
      </w:r>
      <w:r w:rsidRPr="00F52EF4">
        <w:rPr>
          <w:spacing w:val="-5"/>
        </w:rPr>
        <w:t>y</w:t>
      </w:r>
      <w:r w:rsidRPr="00F52EF4">
        <w:t>m</w:t>
      </w:r>
      <w:r w:rsidRPr="00F52EF4">
        <w:rPr>
          <w:spacing w:val="3"/>
        </w:rPr>
        <w:t>a</w:t>
      </w:r>
      <w:r w:rsidRPr="00F52EF4">
        <w:rPr>
          <w:spacing w:val="-5"/>
        </w:rPr>
        <w:t>y</w:t>
      </w:r>
      <w:r w:rsidRPr="00F52EF4">
        <w:t>ı önl</w:t>
      </w:r>
      <w:r w:rsidRPr="00F52EF4">
        <w:rPr>
          <w:spacing w:val="1"/>
        </w:rPr>
        <w:t>e</w:t>
      </w:r>
      <w:r w:rsidRPr="00F52EF4">
        <w:rPr>
          <w:spacing w:val="-5"/>
        </w:rPr>
        <w:t>y</w:t>
      </w:r>
      <w:r w:rsidRPr="00F52EF4">
        <w:rPr>
          <w:spacing w:val="1"/>
        </w:rPr>
        <w:t>ece</w:t>
      </w:r>
      <w:r w:rsidRPr="00F52EF4">
        <w:t xml:space="preserve">k tedbirlerin </w:t>
      </w:r>
      <w:r w:rsidR="005C2105" w:rsidRPr="00F52EF4">
        <w:rPr>
          <w:spacing w:val="1"/>
        </w:rPr>
        <w:t>a</w:t>
      </w:r>
      <w:r w:rsidR="005C2105" w:rsidRPr="00F52EF4">
        <w:t>lı</w:t>
      </w:r>
      <w:r w:rsidR="005C2105" w:rsidRPr="00F52EF4">
        <w:rPr>
          <w:spacing w:val="-2"/>
        </w:rPr>
        <w:t>n</w:t>
      </w:r>
      <w:r w:rsidR="005C2105">
        <w:t>arak bu</w:t>
      </w:r>
      <w:r>
        <w:t xml:space="preserve"> alanların</w:t>
      </w:r>
      <w:r w:rsidRPr="00AC100E">
        <w:t xml:space="preserve"> her zaman kuru</w:t>
      </w:r>
      <w:r>
        <w:t xml:space="preserve"> ve emniyetli halde tutulması</w:t>
      </w:r>
      <w:r w:rsidRPr="00AC100E">
        <w:t>. Bununla alakalı</w:t>
      </w:r>
      <w:r w:rsidRPr="00DE653F">
        <w:t xml:space="preserve"> </w:t>
      </w:r>
      <w:r w:rsidRPr="00F52EF4">
        <w:t>tüm zeminler</w:t>
      </w:r>
      <w:r>
        <w:t xml:space="preserve">e </w:t>
      </w:r>
      <w:r w:rsidR="005C2105">
        <w:t xml:space="preserve">ait </w:t>
      </w:r>
      <w:r w:rsidR="005C2105" w:rsidRPr="00DE653F">
        <w:rPr>
          <w:rFonts w:eastAsia="+mn-ea"/>
          <w:color w:val="000000"/>
          <w:kern w:val="24"/>
        </w:rPr>
        <w:t>Sağlık</w:t>
      </w:r>
      <w:r w:rsidRPr="00DE653F">
        <w:rPr>
          <w:rFonts w:eastAsia="+mn-ea"/>
          <w:color w:val="000000"/>
          <w:kern w:val="24"/>
        </w:rPr>
        <w:t xml:space="preserve"> ve Güvenlik İşaretleri Yönetmeliğine uygun şekilde </w:t>
      </w:r>
      <w:r w:rsidRPr="00F52EF4">
        <w:t>kaygan zemin</w:t>
      </w:r>
      <w:r w:rsidRPr="00DE653F">
        <w:t xml:space="preserve"> </w:t>
      </w:r>
      <w:r>
        <w:t xml:space="preserve">uyarı ve ikaz işaretlerinin konulması. Sulu sistemlerle yapılan temizliğin ardından ya da diğer </w:t>
      </w:r>
      <w:r>
        <w:lastRenderedPageBreak/>
        <w:t>nedenlerle ortamda kaygan zemin oluşmasının hemen ardından kişilerin uyarılması amacıyla A Tipi Seyyar K</w:t>
      </w:r>
      <w:r w:rsidR="00460866">
        <w:t xml:space="preserve">aygan Zemin Uyarıcı işaretinin </w:t>
      </w:r>
      <w:r>
        <w:t>konulması.</w:t>
      </w:r>
    </w:p>
    <w:p w:rsidR="00D7058D" w:rsidRDefault="00D7058D" w:rsidP="006D1AE2">
      <w:pPr>
        <w:pStyle w:val="ListeParagraf"/>
        <w:numPr>
          <w:ilvl w:val="0"/>
          <w:numId w:val="9"/>
        </w:numPr>
        <w:jc w:val="both"/>
      </w:pPr>
      <w:r w:rsidRPr="00D7058D">
        <w:t>Okul/kurum tuvaletlerine günlük temizlik kontrol çizelgeleri</w:t>
      </w:r>
      <w:r>
        <w:t>nin asılması</w:t>
      </w:r>
      <w:r w:rsidRPr="00D7058D">
        <w:t>, temizlik personeli tarafından kayıtları</w:t>
      </w:r>
      <w:r>
        <w:t>nın tutulmas</w:t>
      </w:r>
      <w:r w:rsidRPr="00D7058D">
        <w:t>ı ve sorumlu müdür yardımcısı tarafından çizelgeler</w:t>
      </w:r>
      <w:r>
        <w:t>in onaylanması,</w:t>
      </w:r>
    </w:p>
    <w:p w:rsidR="001F5A7C" w:rsidRDefault="001F5A7C" w:rsidP="006D1AE2">
      <w:pPr>
        <w:pStyle w:val="ListeParagraf"/>
        <w:numPr>
          <w:ilvl w:val="0"/>
          <w:numId w:val="9"/>
        </w:numPr>
        <w:jc w:val="both"/>
      </w:pPr>
      <w:r w:rsidRPr="001F5A7C">
        <w:t>Tuvalet kabinlerindeki klozet ve alaturka tuvaletlerin, dezenfektanla temizliği</w:t>
      </w:r>
      <w:r>
        <w:t>nin sağlanması,</w:t>
      </w:r>
    </w:p>
    <w:p w:rsidR="00CC1B9A" w:rsidRPr="00F52EF4" w:rsidRDefault="00CC1B9A" w:rsidP="006D1AE2">
      <w:pPr>
        <w:pStyle w:val="ListeParagraf"/>
        <w:numPr>
          <w:ilvl w:val="0"/>
          <w:numId w:val="9"/>
        </w:numPr>
        <w:jc w:val="both"/>
      </w:pPr>
      <w:r w:rsidRPr="00CC1B9A">
        <w:t>Tuvalet ve tuvalet dışındaki lavaboların musluk başları ve kapı kol</w:t>
      </w:r>
      <w:r>
        <w:t>larının dezenfektanla temizliğinin sağlanması,</w:t>
      </w:r>
    </w:p>
    <w:p w:rsidR="00DC3486" w:rsidRPr="00F52EF4" w:rsidRDefault="00DC3486" w:rsidP="006D1AE2">
      <w:pPr>
        <w:pStyle w:val="ListeParagraf"/>
        <w:numPr>
          <w:ilvl w:val="0"/>
          <w:numId w:val="9"/>
        </w:numPr>
        <w:jc w:val="both"/>
        <w:rPr>
          <w:spacing w:val="3"/>
        </w:rPr>
      </w:pPr>
      <w:r w:rsidRPr="00F52EF4">
        <w:t>Tu</w:t>
      </w:r>
      <w:r w:rsidRPr="00F52EF4">
        <w:rPr>
          <w:spacing w:val="-2"/>
        </w:rPr>
        <w:t>va</w:t>
      </w:r>
      <w:r w:rsidRPr="00F52EF4">
        <w:t>l</w:t>
      </w:r>
      <w:r w:rsidRPr="00F52EF4">
        <w:rPr>
          <w:spacing w:val="1"/>
        </w:rPr>
        <w:t>e</w:t>
      </w:r>
      <w:r w:rsidRPr="00F52EF4">
        <w:t>t ve lavabolarda</w:t>
      </w:r>
      <w:r w:rsidRPr="00F52EF4">
        <w:rPr>
          <w:spacing w:val="-1"/>
        </w:rPr>
        <w:t xml:space="preserve"> </w:t>
      </w:r>
      <w:r w:rsidR="00DB07A1" w:rsidRPr="00F52EF4">
        <w:rPr>
          <w:spacing w:val="-1"/>
        </w:rPr>
        <w:t>s</w:t>
      </w:r>
      <w:r w:rsidR="00DB07A1" w:rsidRPr="00F52EF4">
        <w:t>u k</w:t>
      </w:r>
      <w:r w:rsidR="00DB07A1" w:rsidRPr="00F52EF4">
        <w:rPr>
          <w:spacing w:val="1"/>
        </w:rPr>
        <w:t>aç</w:t>
      </w:r>
      <w:r w:rsidR="00DB07A1" w:rsidRPr="00F52EF4">
        <w:rPr>
          <w:spacing w:val="-2"/>
        </w:rPr>
        <w:t>a</w:t>
      </w:r>
      <w:r w:rsidR="00DB07A1" w:rsidRPr="00F52EF4">
        <w:t>kl</w:t>
      </w:r>
      <w:r w:rsidR="00DB07A1" w:rsidRPr="00F52EF4">
        <w:rPr>
          <w:spacing w:val="1"/>
        </w:rPr>
        <w:t>a</w:t>
      </w:r>
      <w:r w:rsidR="00DB07A1" w:rsidRPr="00F52EF4">
        <w:rPr>
          <w:spacing w:val="-2"/>
        </w:rPr>
        <w:t>r</w:t>
      </w:r>
      <w:r w:rsidR="00DB07A1" w:rsidRPr="00F52EF4">
        <w:t xml:space="preserve">ını </w:t>
      </w:r>
      <w:r w:rsidR="00DB07A1" w:rsidRPr="00F52EF4">
        <w:rPr>
          <w:spacing w:val="-2"/>
        </w:rPr>
        <w:t>d</w:t>
      </w:r>
      <w:r w:rsidR="00DB07A1" w:rsidRPr="00F52EF4">
        <w:t>ikk</w:t>
      </w:r>
      <w:r w:rsidR="00DB07A1" w:rsidRPr="00F52EF4">
        <w:rPr>
          <w:spacing w:val="-2"/>
        </w:rPr>
        <w:t>a</w:t>
      </w:r>
      <w:r w:rsidR="00DB07A1" w:rsidRPr="00F52EF4">
        <w:t>te</w:t>
      </w:r>
      <w:r w:rsidR="00DB07A1" w:rsidRPr="00F52EF4">
        <w:rPr>
          <w:spacing w:val="-2"/>
        </w:rPr>
        <w:t xml:space="preserve"> </w:t>
      </w:r>
      <w:r w:rsidR="00DB07A1" w:rsidRPr="00F52EF4">
        <w:rPr>
          <w:spacing w:val="1"/>
        </w:rPr>
        <w:t>a</w:t>
      </w:r>
      <w:r w:rsidR="00DB07A1" w:rsidRPr="00F52EF4">
        <w:rPr>
          <w:spacing w:val="-2"/>
        </w:rPr>
        <w:t>l</w:t>
      </w:r>
      <w:r w:rsidR="00DB07A1" w:rsidRPr="00F52EF4">
        <w:rPr>
          <w:spacing w:val="1"/>
        </w:rPr>
        <w:t>a</w:t>
      </w:r>
      <w:r w:rsidR="00DB07A1" w:rsidRPr="00F52EF4">
        <w:t>r</w:t>
      </w:r>
      <w:r w:rsidR="00DB07A1" w:rsidRPr="00F52EF4">
        <w:rPr>
          <w:spacing w:val="1"/>
        </w:rPr>
        <w:t>a</w:t>
      </w:r>
      <w:r w:rsidR="00DB07A1" w:rsidRPr="00F52EF4">
        <w:t>k</w:t>
      </w:r>
      <w:r w:rsidR="00DB07A1" w:rsidRPr="00F52EF4">
        <w:rPr>
          <w:spacing w:val="-2"/>
        </w:rPr>
        <w:t xml:space="preserve"> </w:t>
      </w:r>
      <w:r w:rsidR="00DB07A1" w:rsidRPr="00F52EF4">
        <w:rPr>
          <w:spacing w:val="1"/>
        </w:rPr>
        <w:t>e</w:t>
      </w:r>
      <w:r w:rsidR="00DB07A1" w:rsidRPr="00F52EF4">
        <w:t>l</w:t>
      </w:r>
      <w:r w:rsidR="00DB07A1" w:rsidRPr="00F52EF4">
        <w:rPr>
          <w:spacing w:val="1"/>
        </w:rPr>
        <w:t>e</w:t>
      </w:r>
      <w:r w:rsidR="00DB07A1" w:rsidRPr="00F52EF4">
        <w:rPr>
          <w:spacing w:val="-2"/>
        </w:rPr>
        <w:t>k</w:t>
      </w:r>
      <w:r w:rsidR="00DB07A1" w:rsidRPr="00F52EF4">
        <w:t>tr</w:t>
      </w:r>
      <w:r w:rsidR="00DB07A1" w:rsidRPr="00F52EF4">
        <w:rPr>
          <w:spacing w:val="1"/>
        </w:rPr>
        <w:t>i</w:t>
      </w:r>
      <w:r w:rsidR="00DB07A1" w:rsidRPr="00F52EF4">
        <w:t>k</w:t>
      </w:r>
      <w:r w:rsidR="00DB07A1" w:rsidRPr="00F52EF4">
        <w:rPr>
          <w:spacing w:val="-2"/>
        </w:rPr>
        <w:t xml:space="preserve"> </w:t>
      </w:r>
      <w:r w:rsidR="00DB07A1" w:rsidRPr="00F52EF4">
        <w:t>t</w:t>
      </w:r>
      <w:r w:rsidR="00DB07A1" w:rsidRPr="00F52EF4">
        <w:rPr>
          <w:spacing w:val="1"/>
        </w:rPr>
        <w:t>e</w:t>
      </w:r>
      <w:r w:rsidR="00DB07A1" w:rsidRPr="00F52EF4">
        <w:rPr>
          <w:spacing w:val="-1"/>
        </w:rPr>
        <w:t>s</w:t>
      </w:r>
      <w:r w:rsidR="00DB07A1" w:rsidRPr="00F52EF4">
        <w:t>i</w:t>
      </w:r>
      <w:r w:rsidR="00DB07A1" w:rsidRPr="00F52EF4">
        <w:rPr>
          <w:spacing w:val="-1"/>
        </w:rPr>
        <w:t>s</w:t>
      </w:r>
      <w:r w:rsidR="00DB07A1" w:rsidRPr="00F52EF4">
        <w:rPr>
          <w:spacing w:val="-2"/>
        </w:rPr>
        <w:t>a</w:t>
      </w:r>
      <w:r w:rsidR="00DB07A1" w:rsidRPr="00F52EF4">
        <w:t>t</w:t>
      </w:r>
      <w:r w:rsidR="00DB07A1" w:rsidRPr="00F52EF4">
        <w:rPr>
          <w:spacing w:val="-2"/>
        </w:rPr>
        <w:t>l</w:t>
      </w:r>
      <w:r w:rsidR="00DB07A1" w:rsidRPr="00F52EF4">
        <w:rPr>
          <w:spacing w:val="1"/>
        </w:rPr>
        <w:t>a</w:t>
      </w:r>
      <w:r w:rsidR="00DB07A1" w:rsidRPr="00F52EF4">
        <w:t>r</w:t>
      </w:r>
      <w:r w:rsidR="00DB07A1" w:rsidRPr="00F52EF4">
        <w:rPr>
          <w:spacing w:val="1"/>
        </w:rPr>
        <w:t>ı</w:t>
      </w:r>
      <w:r w:rsidR="00DB07A1" w:rsidRPr="00F52EF4">
        <w:rPr>
          <w:spacing w:val="-2"/>
        </w:rPr>
        <w:t>n</w:t>
      </w:r>
      <w:r w:rsidR="00DB07A1" w:rsidRPr="00F52EF4">
        <w:t>ın</w:t>
      </w:r>
      <w:r w:rsidR="00DB07A1" w:rsidRPr="00F52EF4">
        <w:rPr>
          <w:spacing w:val="6"/>
        </w:rPr>
        <w:t xml:space="preserve"> </w:t>
      </w:r>
      <w:r w:rsidR="00DB07A1" w:rsidRPr="00F52EF4">
        <w:t>i</w:t>
      </w:r>
      <w:r w:rsidR="00DB07A1" w:rsidRPr="00F52EF4">
        <w:rPr>
          <w:spacing w:val="-2"/>
        </w:rPr>
        <w:t>z</w:t>
      </w:r>
      <w:r w:rsidR="00DB07A1" w:rsidRPr="00F52EF4">
        <w:t>ole</w:t>
      </w:r>
      <w:r w:rsidR="00DB07A1" w:rsidRPr="00F52EF4">
        <w:rPr>
          <w:spacing w:val="-2"/>
        </w:rPr>
        <w:t xml:space="preserve"> </w:t>
      </w:r>
      <w:r w:rsidR="00DB07A1" w:rsidRPr="00F52EF4">
        <w:rPr>
          <w:spacing w:val="1"/>
        </w:rPr>
        <w:t>e</w:t>
      </w:r>
      <w:r w:rsidR="00DB07A1" w:rsidRPr="00F52EF4">
        <w:t>di</w:t>
      </w:r>
      <w:r w:rsidR="00DB07A1" w:rsidRPr="00F52EF4">
        <w:rPr>
          <w:spacing w:val="-2"/>
        </w:rPr>
        <w:t>l</w:t>
      </w:r>
      <w:r w:rsidR="00DB07A1" w:rsidRPr="00F52EF4">
        <w:rPr>
          <w:spacing w:val="2"/>
        </w:rPr>
        <w:t>m</w:t>
      </w:r>
      <w:r w:rsidR="00DB07A1" w:rsidRPr="00F52EF4">
        <w:rPr>
          <w:spacing w:val="1"/>
        </w:rPr>
        <w:t>e</w:t>
      </w:r>
      <w:r w:rsidR="00DB07A1" w:rsidRPr="00F52EF4">
        <w:rPr>
          <w:spacing w:val="-1"/>
        </w:rPr>
        <w:t>s</w:t>
      </w:r>
      <w:r w:rsidR="00DB07A1" w:rsidRPr="00F52EF4">
        <w:t>i</w:t>
      </w:r>
      <w:r w:rsidR="00460866">
        <w:t xml:space="preserve">, </w:t>
      </w:r>
      <w:r w:rsidR="00460866">
        <w:rPr>
          <w:spacing w:val="3"/>
        </w:rPr>
        <w:t>elektrik iç tesisat yönetmeliğine uygun hale getirilmesi</w:t>
      </w:r>
      <w:r w:rsidR="00460866">
        <w:t>, elektrik kablolarının</w:t>
      </w:r>
      <w:r w:rsidR="00DB07A1" w:rsidRPr="00F52EF4">
        <w:rPr>
          <w:spacing w:val="-2"/>
        </w:rPr>
        <w:t xml:space="preserve"> </w:t>
      </w:r>
      <w:r w:rsidR="00460866">
        <w:rPr>
          <w:spacing w:val="-2"/>
        </w:rPr>
        <w:t xml:space="preserve">mümkün olduğunda öğrencilerin erişimine </w:t>
      </w:r>
      <w:r w:rsidR="00DB07A1" w:rsidRPr="00F52EF4">
        <w:rPr>
          <w:spacing w:val="1"/>
        </w:rPr>
        <w:t>e</w:t>
      </w:r>
      <w:r w:rsidR="00DB07A1" w:rsidRPr="00F52EF4">
        <w:t>n</w:t>
      </w:r>
      <w:r w:rsidR="00DB07A1" w:rsidRPr="00F52EF4">
        <w:rPr>
          <w:spacing w:val="-2"/>
        </w:rPr>
        <w:t>g</w:t>
      </w:r>
      <w:r w:rsidR="00DB07A1" w:rsidRPr="00F52EF4">
        <w:rPr>
          <w:spacing w:val="1"/>
        </w:rPr>
        <w:t>e</w:t>
      </w:r>
      <w:r w:rsidR="00DB07A1" w:rsidRPr="00F52EF4">
        <w:t>l</w:t>
      </w:r>
      <w:r w:rsidR="00DB07A1" w:rsidRPr="00F52EF4">
        <w:rPr>
          <w:spacing w:val="-2"/>
        </w:rPr>
        <w:t>l</w:t>
      </w:r>
      <w:r w:rsidR="00DB07A1" w:rsidRPr="00F52EF4">
        <w:rPr>
          <w:spacing w:val="1"/>
        </w:rPr>
        <w:t>e</w:t>
      </w:r>
      <w:r w:rsidR="00DB07A1" w:rsidRPr="00F52EF4">
        <w:t>n</w:t>
      </w:r>
      <w:r w:rsidR="00DB07A1" w:rsidRPr="00F52EF4">
        <w:rPr>
          <w:spacing w:val="-2"/>
        </w:rPr>
        <w:t>m</w:t>
      </w:r>
      <w:r w:rsidR="00DB07A1" w:rsidRPr="00F52EF4">
        <w:rPr>
          <w:spacing w:val="1"/>
        </w:rPr>
        <w:t>e</w:t>
      </w:r>
      <w:r w:rsidR="00DB07A1" w:rsidRPr="00F52EF4">
        <w:rPr>
          <w:spacing w:val="-1"/>
        </w:rPr>
        <w:t>s</w:t>
      </w:r>
      <w:r w:rsidR="00DB07A1" w:rsidRPr="00F52EF4">
        <w:t>i</w:t>
      </w:r>
      <w:r w:rsidRPr="00F52EF4">
        <w:t>nin sağlanması</w:t>
      </w:r>
      <w:r w:rsidR="00DB07A1" w:rsidRPr="00F52EF4">
        <w:t>,</w:t>
      </w:r>
      <w:r w:rsidR="00DB07A1" w:rsidRPr="00F52EF4">
        <w:rPr>
          <w:spacing w:val="3"/>
        </w:rPr>
        <w:t xml:space="preserve"> </w:t>
      </w:r>
    </w:p>
    <w:p w:rsidR="00DC3486" w:rsidRPr="00F52EF4" w:rsidRDefault="00DC3486" w:rsidP="006D1AE2">
      <w:pPr>
        <w:pStyle w:val="ListeParagraf"/>
        <w:numPr>
          <w:ilvl w:val="0"/>
          <w:numId w:val="9"/>
        </w:numPr>
        <w:tabs>
          <w:tab w:val="left" w:pos="9072"/>
        </w:tabs>
        <w:ind w:right="-2"/>
        <w:jc w:val="both"/>
      </w:pPr>
      <w:r w:rsidRPr="00F52EF4">
        <w:rPr>
          <w:spacing w:val="-2"/>
        </w:rPr>
        <w:t>I</w:t>
      </w:r>
      <w:r w:rsidR="00DB07A1" w:rsidRPr="00F52EF4">
        <w:rPr>
          <w:spacing w:val="-1"/>
        </w:rPr>
        <w:t>s</w:t>
      </w:r>
      <w:r w:rsidR="00DB07A1" w:rsidRPr="00F52EF4">
        <w:t>l</w:t>
      </w:r>
      <w:r w:rsidR="00DB07A1" w:rsidRPr="00F52EF4">
        <w:rPr>
          <w:spacing w:val="1"/>
        </w:rPr>
        <w:t>a</w:t>
      </w:r>
      <w:r w:rsidR="00DB07A1" w:rsidRPr="00F52EF4">
        <w:t xml:space="preserve">k </w:t>
      </w:r>
      <w:r w:rsidR="00DB07A1" w:rsidRPr="00F52EF4">
        <w:rPr>
          <w:spacing w:val="1"/>
        </w:rPr>
        <w:t>e</w:t>
      </w:r>
      <w:r w:rsidR="00DB07A1" w:rsidRPr="00F52EF4">
        <w:rPr>
          <w:spacing w:val="-2"/>
        </w:rPr>
        <w:t>l</w:t>
      </w:r>
      <w:r w:rsidR="00DB07A1" w:rsidRPr="00F52EF4">
        <w:t>le</w:t>
      </w:r>
      <w:r w:rsidR="00DB07A1" w:rsidRPr="00F52EF4">
        <w:rPr>
          <w:spacing w:val="1"/>
        </w:rPr>
        <w:t xml:space="preserve"> </w:t>
      </w:r>
      <w:r w:rsidR="00DB07A1" w:rsidRPr="00F52EF4">
        <w:rPr>
          <w:spacing w:val="-2"/>
        </w:rPr>
        <w:t>d</w:t>
      </w:r>
      <w:r w:rsidR="00DB07A1" w:rsidRPr="00F52EF4">
        <w:t>okunu</w:t>
      </w:r>
      <w:r w:rsidR="00DB07A1" w:rsidRPr="00F52EF4">
        <w:rPr>
          <w:spacing w:val="-2"/>
        </w:rPr>
        <w:t>l</w:t>
      </w:r>
      <w:r w:rsidR="00DB07A1" w:rsidRPr="00F52EF4">
        <w:rPr>
          <w:spacing w:val="1"/>
        </w:rPr>
        <w:t>a</w:t>
      </w:r>
      <w:r w:rsidR="00DB07A1" w:rsidRPr="00F52EF4">
        <w:t xml:space="preserve">n </w:t>
      </w:r>
      <w:r w:rsidR="00DB07A1" w:rsidRPr="00F52EF4">
        <w:rPr>
          <w:spacing w:val="-2"/>
        </w:rPr>
        <w:t>a</w:t>
      </w:r>
      <w:r w:rsidR="00DB07A1" w:rsidRPr="00F52EF4">
        <w:t>l</w:t>
      </w:r>
      <w:r w:rsidR="00DB07A1" w:rsidRPr="00F52EF4">
        <w:rPr>
          <w:spacing w:val="1"/>
        </w:rPr>
        <w:t>a</w:t>
      </w:r>
      <w:r w:rsidR="00DB07A1" w:rsidRPr="00F52EF4">
        <w:rPr>
          <w:spacing w:val="-2"/>
        </w:rPr>
        <w:t>n</w:t>
      </w:r>
      <w:r w:rsidR="00DB07A1" w:rsidRPr="00F52EF4">
        <w:t>l</w:t>
      </w:r>
      <w:r w:rsidR="00DB07A1" w:rsidRPr="00F52EF4">
        <w:rPr>
          <w:spacing w:val="-2"/>
        </w:rPr>
        <w:t>a</w:t>
      </w:r>
      <w:r w:rsidR="00DB07A1" w:rsidRPr="00F52EF4">
        <w:t>r</w:t>
      </w:r>
      <w:r w:rsidR="00DB07A1" w:rsidRPr="00F52EF4">
        <w:rPr>
          <w:spacing w:val="1"/>
        </w:rPr>
        <w:t>ı</w:t>
      </w:r>
      <w:r w:rsidR="00DB07A1" w:rsidRPr="00F52EF4">
        <w:t xml:space="preserve">n </w:t>
      </w:r>
      <w:r w:rsidR="00DB07A1" w:rsidRPr="00F52EF4">
        <w:rPr>
          <w:spacing w:val="1"/>
        </w:rPr>
        <w:t>e</w:t>
      </w:r>
      <w:r w:rsidR="00DB07A1" w:rsidRPr="00F52EF4">
        <w:rPr>
          <w:spacing w:val="-2"/>
        </w:rPr>
        <w:t>l</w:t>
      </w:r>
      <w:r w:rsidR="00DB07A1" w:rsidRPr="00F52EF4">
        <w:rPr>
          <w:spacing w:val="1"/>
        </w:rPr>
        <w:t>e</w:t>
      </w:r>
      <w:r w:rsidR="00DB07A1" w:rsidRPr="00F52EF4">
        <w:t>kt</w:t>
      </w:r>
      <w:r w:rsidR="00DB07A1" w:rsidRPr="00F52EF4">
        <w:rPr>
          <w:spacing w:val="-2"/>
        </w:rPr>
        <w:t>r</w:t>
      </w:r>
      <w:r w:rsidR="00DB07A1" w:rsidRPr="00F52EF4">
        <w:t>ik t</w:t>
      </w:r>
      <w:r w:rsidR="00DB07A1" w:rsidRPr="00F52EF4">
        <w:rPr>
          <w:spacing w:val="-2"/>
        </w:rPr>
        <w:t>e</w:t>
      </w:r>
      <w:r w:rsidR="00DB07A1" w:rsidRPr="00F52EF4">
        <w:t>hlik</w:t>
      </w:r>
      <w:r w:rsidR="00DB07A1" w:rsidRPr="00F52EF4">
        <w:rPr>
          <w:spacing w:val="-2"/>
        </w:rPr>
        <w:t>e</w:t>
      </w:r>
      <w:r w:rsidR="00DB07A1" w:rsidRPr="00F52EF4">
        <w:t>l</w:t>
      </w:r>
      <w:r w:rsidR="00DB07A1" w:rsidRPr="00F52EF4">
        <w:rPr>
          <w:spacing w:val="1"/>
        </w:rPr>
        <w:t>e</w:t>
      </w:r>
      <w:r w:rsidR="00DB07A1" w:rsidRPr="00F52EF4">
        <w:t>r</w:t>
      </w:r>
      <w:r w:rsidR="00DB07A1" w:rsidRPr="00F52EF4">
        <w:rPr>
          <w:spacing w:val="-2"/>
        </w:rPr>
        <w:t>d</w:t>
      </w:r>
      <w:r w:rsidR="00DB07A1" w:rsidRPr="00F52EF4">
        <w:rPr>
          <w:spacing w:val="1"/>
        </w:rPr>
        <w:t>e</w:t>
      </w:r>
      <w:r w:rsidR="00DB07A1" w:rsidRPr="00F52EF4">
        <w:t xml:space="preserve">n </w:t>
      </w:r>
      <w:r w:rsidR="00DB07A1" w:rsidRPr="00F52EF4">
        <w:rPr>
          <w:spacing w:val="1"/>
        </w:rPr>
        <w:t>a</w:t>
      </w:r>
      <w:r w:rsidR="00DB07A1" w:rsidRPr="00F52EF4">
        <w:t>r</w:t>
      </w:r>
      <w:r w:rsidR="00DB07A1" w:rsidRPr="00F52EF4">
        <w:rPr>
          <w:spacing w:val="1"/>
        </w:rPr>
        <w:t>ı</w:t>
      </w:r>
      <w:r w:rsidR="00DB07A1" w:rsidRPr="00F52EF4">
        <w:t>nd</w:t>
      </w:r>
      <w:r w:rsidR="00DB07A1" w:rsidRPr="00F52EF4">
        <w:rPr>
          <w:spacing w:val="-2"/>
        </w:rPr>
        <w:t>ı</w:t>
      </w:r>
      <w:r w:rsidR="00DB07A1" w:rsidRPr="00F52EF4">
        <w:t>r</w:t>
      </w:r>
      <w:r w:rsidR="00DB07A1" w:rsidRPr="00F52EF4">
        <w:rPr>
          <w:spacing w:val="1"/>
        </w:rPr>
        <w:t>ı</w:t>
      </w:r>
      <w:r w:rsidR="00DB07A1" w:rsidRPr="00F52EF4">
        <w:rPr>
          <w:spacing w:val="-2"/>
        </w:rPr>
        <w:t>l</w:t>
      </w:r>
      <w:r w:rsidR="00DB07A1" w:rsidRPr="00F52EF4">
        <w:t>m</w:t>
      </w:r>
      <w:r w:rsidR="00DB07A1" w:rsidRPr="00F52EF4">
        <w:rPr>
          <w:spacing w:val="1"/>
        </w:rPr>
        <w:t>a</w:t>
      </w:r>
      <w:r w:rsidR="00DB07A1" w:rsidRPr="00F52EF4">
        <w:rPr>
          <w:spacing w:val="-1"/>
        </w:rPr>
        <w:t>s</w:t>
      </w:r>
      <w:r w:rsidR="00DB07A1" w:rsidRPr="00F52EF4">
        <w:rPr>
          <w:spacing w:val="2"/>
        </w:rPr>
        <w:t>ı</w:t>
      </w:r>
      <w:r w:rsidR="00DB07A1" w:rsidRPr="00F52EF4">
        <w:t xml:space="preserve">, </w:t>
      </w:r>
      <w:r w:rsidR="00D40291" w:rsidRPr="00F52EF4">
        <w:t>k</w:t>
      </w:r>
      <w:r w:rsidR="00235EC6">
        <w:t xml:space="preserve">ırık, çatlak rengi </w:t>
      </w:r>
      <w:r w:rsidR="005C2105">
        <w:t>kararmış, elektrik</w:t>
      </w:r>
      <w:r w:rsidR="00235EC6">
        <w:t xml:space="preserve"> bağlantıları açılmış prizler asla </w:t>
      </w:r>
      <w:r w:rsidR="005C2105">
        <w:t>kullanılamaması düşen</w:t>
      </w:r>
      <w:r w:rsidR="00143EBC" w:rsidRPr="00F52EF4">
        <w:t xml:space="preserve"> </w:t>
      </w:r>
      <w:r w:rsidR="00041F2B" w:rsidRPr="00F52EF4">
        <w:t>buat</w:t>
      </w:r>
      <w:r w:rsidR="00041F2B">
        <w:t xml:space="preserve"> kapaklarının </w:t>
      </w:r>
      <w:r w:rsidR="00235EC6">
        <w:t xml:space="preserve">acilen </w:t>
      </w:r>
      <w:r w:rsidR="00041F2B">
        <w:t>takılması,</w:t>
      </w:r>
    </w:p>
    <w:p w:rsidR="00F16D7D" w:rsidRPr="00F52EF4" w:rsidRDefault="00DC3486" w:rsidP="006D1AE2">
      <w:pPr>
        <w:pStyle w:val="ListeParagraf"/>
        <w:numPr>
          <w:ilvl w:val="0"/>
          <w:numId w:val="9"/>
        </w:numPr>
        <w:tabs>
          <w:tab w:val="left" w:pos="9072"/>
        </w:tabs>
        <w:ind w:right="-2"/>
        <w:jc w:val="both"/>
      </w:pPr>
      <w:r w:rsidRPr="00F52EF4">
        <w:t>Tu</w:t>
      </w:r>
      <w:r w:rsidRPr="00F52EF4">
        <w:rPr>
          <w:spacing w:val="-2"/>
        </w:rPr>
        <w:t>va</w:t>
      </w:r>
      <w:r w:rsidRPr="00F52EF4">
        <w:t>l</w:t>
      </w:r>
      <w:r w:rsidRPr="00F52EF4">
        <w:rPr>
          <w:spacing w:val="1"/>
        </w:rPr>
        <w:t>e</w:t>
      </w:r>
      <w:r w:rsidRPr="00F52EF4">
        <w:t>t ve lavabolarda</w:t>
      </w:r>
      <w:r w:rsidRPr="00F52EF4">
        <w:rPr>
          <w:spacing w:val="-1"/>
        </w:rPr>
        <w:t xml:space="preserve"> </w:t>
      </w:r>
      <w:r w:rsidR="00DB07A1" w:rsidRPr="00F52EF4">
        <w:rPr>
          <w:spacing w:val="-2"/>
        </w:rPr>
        <w:t>h</w:t>
      </w:r>
      <w:r w:rsidR="00DB07A1" w:rsidRPr="00F52EF4">
        <w:rPr>
          <w:spacing w:val="1"/>
        </w:rPr>
        <w:t>a</w:t>
      </w:r>
      <w:r w:rsidR="00DB07A1" w:rsidRPr="00F52EF4">
        <w:rPr>
          <w:spacing w:val="-2"/>
        </w:rPr>
        <w:t>v</w:t>
      </w:r>
      <w:r w:rsidR="00DB07A1" w:rsidRPr="00F52EF4">
        <w:rPr>
          <w:spacing w:val="1"/>
        </w:rPr>
        <w:t>a</w:t>
      </w:r>
      <w:r w:rsidR="00DB07A1" w:rsidRPr="00F52EF4">
        <w:t>l</w:t>
      </w:r>
      <w:r w:rsidR="00DB07A1" w:rsidRPr="00F52EF4">
        <w:rPr>
          <w:spacing w:val="1"/>
        </w:rPr>
        <w:t>a</w:t>
      </w:r>
      <w:r w:rsidR="00DB07A1" w:rsidRPr="00F52EF4">
        <w:t>n</w:t>
      </w:r>
      <w:r w:rsidR="00DB07A1" w:rsidRPr="00F52EF4">
        <w:rPr>
          <w:spacing w:val="-2"/>
        </w:rPr>
        <w:t>d</w:t>
      </w:r>
      <w:r w:rsidR="00DB07A1" w:rsidRPr="00F52EF4">
        <w:t>ır</w:t>
      </w:r>
      <w:r w:rsidR="00DB07A1" w:rsidRPr="00F52EF4">
        <w:rPr>
          <w:spacing w:val="-2"/>
        </w:rPr>
        <w:t>m</w:t>
      </w:r>
      <w:r w:rsidR="00DB07A1" w:rsidRPr="00F52EF4">
        <w:t>a</w:t>
      </w:r>
      <w:r w:rsidR="00DB07A1" w:rsidRPr="00F52EF4">
        <w:rPr>
          <w:spacing w:val="1"/>
        </w:rPr>
        <w:t xml:space="preserve"> </w:t>
      </w:r>
      <w:r w:rsidR="00DB07A1" w:rsidRPr="00F52EF4">
        <w:rPr>
          <w:spacing w:val="-1"/>
        </w:rPr>
        <w:t>s</w:t>
      </w:r>
      <w:r w:rsidR="00DB07A1" w:rsidRPr="00F52EF4">
        <w:t>i</w:t>
      </w:r>
      <w:r w:rsidR="00DB07A1" w:rsidRPr="00F52EF4">
        <w:rPr>
          <w:spacing w:val="-1"/>
        </w:rPr>
        <w:t>s</w:t>
      </w:r>
      <w:r w:rsidR="00DB07A1" w:rsidRPr="00F52EF4">
        <w:t>t</w:t>
      </w:r>
      <w:r w:rsidR="00DB07A1" w:rsidRPr="00F52EF4">
        <w:rPr>
          <w:spacing w:val="-2"/>
        </w:rPr>
        <w:t>e</w:t>
      </w:r>
      <w:r w:rsidR="00DB07A1" w:rsidRPr="00F52EF4">
        <w:t>ml</w:t>
      </w:r>
      <w:r w:rsidR="00DB07A1" w:rsidRPr="00F52EF4">
        <w:rPr>
          <w:spacing w:val="1"/>
        </w:rPr>
        <w:t>e</w:t>
      </w:r>
      <w:r w:rsidR="00DB07A1" w:rsidRPr="00F52EF4">
        <w:rPr>
          <w:spacing w:val="-2"/>
        </w:rPr>
        <w:t>r</w:t>
      </w:r>
      <w:r w:rsidR="00DB07A1" w:rsidRPr="00F52EF4">
        <w:t xml:space="preserve">inin </w:t>
      </w:r>
      <w:r w:rsidR="00DB07A1" w:rsidRPr="00F52EF4">
        <w:rPr>
          <w:spacing w:val="-3"/>
        </w:rPr>
        <w:t>s</w:t>
      </w:r>
      <w:r w:rsidR="00DB07A1" w:rsidRPr="00F52EF4">
        <w:t>t</w:t>
      </w:r>
      <w:r w:rsidR="00DB07A1" w:rsidRPr="00F52EF4">
        <w:rPr>
          <w:spacing w:val="1"/>
        </w:rPr>
        <w:t>a</w:t>
      </w:r>
      <w:r w:rsidR="00DB07A1" w:rsidRPr="00F52EF4">
        <w:t>n</w:t>
      </w:r>
      <w:r w:rsidR="00DB07A1" w:rsidRPr="00F52EF4">
        <w:rPr>
          <w:spacing w:val="-2"/>
        </w:rPr>
        <w:t>d</w:t>
      </w:r>
      <w:r w:rsidR="00DB07A1" w:rsidRPr="00F52EF4">
        <w:rPr>
          <w:spacing w:val="1"/>
        </w:rPr>
        <w:t>a</w:t>
      </w:r>
      <w:r w:rsidR="00DB07A1" w:rsidRPr="00F52EF4">
        <w:t>r</w:t>
      </w:r>
      <w:r w:rsidR="00DB07A1" w:rsidRPr="00F52EF4">
        <w:rPr>
          <w:spacing w:val="1"/>
        </w:rPr>
        <w:t>t</w:t>
      </w:r>
      <w:r w:rsidR="00DB07A1" w:rsidRPr="00F52EF4">
        <w:rPr>
          <w:spacing w:val="-2"/>
        </w:rPr>
        <w:t>l</w:t>
      </w:r>
      <w:r w:rsidR="00DB07A1" w:rsidRPr="00F52EF4">
        <w:rPr>
          <w:spacing w:val="1"/>
        </w:rPr>
        <w:t>a</w:t>
      </w:r>
      <w:r w:rsidR="00DB07A1" w:rsidRPr="00F52EF4">
        <w:rPr>
          <w:spacing w:val="-2"/>
        </w:rPr>
        <w:t>r</w:t>
      </w:r>
      <w:r w:rsidR="00DB07A1" w:rsidRPr="00F52EF4">
        <w:t>a</w:t>
      </w:r>
      <w:r w:rsidR="00DB07A1" w:rsidRPr="00F52EF4">
        <w:rPr>
          <w:spacing w:val="1"/>
        </w:rPr>
        <w:t xml:space="preserve"> </w:t>
      </w:r>
      <w:r w:rsidR="00DB07A1" w:rsidRPr="00F52EF4">
        <w:t>u</w:t>
      </w:r>
      <w:r w:rsidR="00DB07A1" w:rsidRPr="00F52EF4">
        <w:rPr>
          <w:spacing w:val="-2"/>
        </w:rPr>
        <w:t>yg</w:t>
      </w:r>
      <w:r w:rsidR="00DB07A1" w:rsidRPr="00F52EF4">
        <w:t>un</w:t>
      </w:r>
      <w:r w:rsidR="008404B2" w:rsidRPr="00F52EF4">
        <w:t xml:space="preserve"> olarak sürekli</w:t>
      </w:r>
      <w:r w:rsidR="00DB07A1" w:rsidRPr="00F52EF4">
        <w:t xml:space="preserve"> h</w:t>
      </w:r>
      <w:r w:rsidR="00DB07A1" w:rsidRPr="00F52EF4">
        <w:rPr>
          <w:spacing w:val="1"/>
        </w:rPr>
        <w:t>a</w:t>
      </w:r>
      <w:r w:rsidR="00DB07A1" w:rsidRPr="00F52EF4">
        <w:t>le</w:t>
      </w:r>
      <w:r w:rsidR="00DB07A1" w:rsidRPr="00F52EF4">
        <w:rPr>
          <w:spacing w:val="1"/>
        </w:rPr>
        <w:t xml:space="preserve"> </w:t>
      </w:r>
      <w:r w:rsidR="00DB07A1" w:rsidRPr="00F52EF4">
        <w:rPr>
          <w:spacing w:val="-2"/>
        </w:rPr>
        <w:t>g</w:t>
      </w:r>
      <w:r w:rsidR="00DB07A1" w:rsidRPr="00F52EF4">
        <w:rPr>
          <w:spacing w:val="1"/>
        </w:rPr>
        <w:t>e</w:t>
      </w:r>
      <w:r w:rsidR="00DB07A1" w:rsidRPr="00F52EF4">
        <w:t>tir</w:t>
      </w:r>
      <w:r w:rsidR="00DB07A1" w:rsidRPr="00F52EF4">
        <w:rPr>
          <w:spacing w:val="1"/>
        </w:rPr>
        <w:t>i</w:t>
      </w:r>
      <w:r w:rsidR="00DB07A1" w:rsidRPr="00F52EF4">
        <w:rPr>
          <w:spacing w:val="-2"/>
        </w:rPr>
        <w:t>l</w:t>
      </w:r>
      <w:r w:rsidR="00DB07A1" w:rsidRPr="00F52EF4">
        <w:t>m</w:t>
      </w:r>
      <w:r w:rsidR="00DB07A1" w:rsidRPr="00F52EF4">
        <w:rPr>
          <w:spacing w:val="1"/>
        </w:rPr>
        <w:t>e</w:t>
      </w:r>
      <w:r w:rsidR="00DB07A1" w:rsidRPr="00F52EF4">
        <w:rPr>
          <w:spacing w:val="-1"/>
        </w:rPr>
        <w:t>s</w:t>
      </w:r>
      <w:r w:rsidR="00DB07A1" w:rsidRPr="00F52EF4">
        <w:t>i,</w:t>
      </w:r>
    </w:p>
    <w:p w:rsidR="008404B2" w:rsidRDefault="00F16D7D" w:rsidP="006D1AE2">
      <w:pPr>
        <w:pStyle w:val="ListeParagraf"/>
        <w:numPr>
          <w:ilvl w:val="0"/>
          <w:numId w:val="9"/>
        </w:numPr>
        <w:tabs>
          <w:tab w:val="left" w:pos="9072"/>
        </w:tabs>
        <w:ind w:right="-2"/>
        <w:jc w:val="both"/>
      </w:pPr>
      <w:r w:rsidRPr="00F52EF4">
        <w:t>Tuvalet pencerelerinde güvenliği sağlayıcı ve haşere girişini önleyecek nitelikte sineklik takılmasının sağlanması</w:t>
      </w:r>
      <w:r w:rsidR="00460866">
        <w:t>,</w:t>
      </w:r>
    </w:p>
    <w:p w:rsidR="001F5A7C" w:rsidRPr="00275AB1" w:rsidRDefault="008404B2" w:rsidP="00D7058D">
      <w:pPr>
        <w:pStyle w:val="ListeParagraf"/>
        <w:numPr>
          <w:ilvl w:val="0"/>
          <w:numId w:val="9"/>
        </w:numPr>
        <w:tabs>
          <w:tab w:val="left" w:pos="9072"/>
        </w:tabs>
        <w:ind w:right="-2"/>
        <w:jc w:val="both"/>
      </w:pPr>
      <w:r w:rsidRPr="00275AB1">
        <w:t>Tu</w:t>
      </w:r>
      <w:r w:rsidRPr="00275AB1">
        <w:rPr>
          <w:spacing w:val="-2"/>
        </w:rPr>
        <w:t>va</w:t>
      </w:r>
      <w:r w:rsidRPr="00275AB1">
        <w:t>l</w:t>
      </w:r>
      <w:r w:rsidRPr="00275AB1">
        <w:rPr>
          <w:spacing w:val="1"/>
        </w:rPr>
        <w:t>e</w:t>
      </w:r>
      <w:r w:rsidRPr="00275AB1">
        <w:t>t ve lavabolarda bi</w:t>
      </w:r>
      <w:r w:rsidRPr="00275AB1">
        <w:rPr>
          <w:spacing w:val="-5"/>
        </w:rPr>
        <w:t>y</w:t>
      </w:r>
      <w:r w:rsidRPr="00275AB1">
        <w:t xml:space="preserve">olojik etkenlerden çalışan ve öğrencilerin olumsuz etkilerinden etkilenmesini önleyecek dezenfekte edici tedbirlerin alınmasının sağlanması, </w:t>
      </w:r>
    </w:p>
    <w:p w:rsidR="00847300" w:rsidRPr="00275AB1" w:rsidRDefault="001843BC" w:rsidP="006D1AE2">
      <w:pPr>
        <w:pStyle w:val="ListeParagraf"/>
        <w:numPr>
          <w:ilvl w:val="0"/>
          <w:numId w:val="9"/>
        </w:numPr>
        <w:tabs>
          <w:tab w:val="left" w:pos="9072"/>
        </w:tabs>
        <w:ind w:right="-2"/>
        <w:jc w:val="both"/>
      </w:pPr>
      <w:r w:rsidRPr="00275AB1">
        <w:t>Lav</w:t>
      </w:r>
      <w:r w:rsidR="00747C0F" w:rsidRPr="00275AB1">
        <w:t>abolarda</w:t>
      </w:r>
      <w:r w:rsidR="00DB07A1" w:rsidRPr="00275AB1">
        <w:t xml:space="preserve"> akran tehdidine ve madde kullanımlarına karşı gerekli önlemlerin alınması ve denetimin sağlanması</w:t>
      </w:r>
      <w:r w:rsidR="00747C0F" w:rsidRPr="00275AB1">
        <w:t>,</w:t>
      </w:r>
    </w:p>
    <w:p w:rsidR="00275AB1" w:rsidRDefault="009D178A" w:rsidP="00275AB1">
      <w:pPr>
        <w:pStyle w:val="ListeParagraf"/>
        <w:numPr>
          <w:ilvl w:val="0"/>
          <w:numId w:val="9"/>
        </w:numPr>
        <w:tabs>
          <w:tab w:val="left" w:pos="9072"/>
        </w:tabs>
        <w:ind w:right="-2"/>
        <w:jc w:val="both"/>
      </w:pPr>
      <w:r w:rsidRPr="00275AB1">
        <w:t xml:space="preserve">Temizlik </w:t>
      </w:r>
      <w:r w:rsidR="00847300" w:rsidRPr="00275AB1">
        <w:t>görevliler</w:t>
      </w:r>
      <w:r w:rsidRPr="00275AB1">
        <w:t xml:space="preserve">ine </w:t>
      </w:r>
      <w:r w:rsidR="00515B48" w:rsidRPr="00275AB1">
        <w:t>CE Belgeli kişisel koruyucu donanım</w:t>
      </w:r>
      <w:r w:rsidR="00275AB1" w:rsidRPr="00275AB1">
        <w:t xml:space="preserve">ların </w:t>
      </w:r>
      <w:r w:rsidRPr="00275AB1">
        <w:t>temin</w:t>
      </w:r>
      <w:r w:rsidR="005217E3" w:rsidRPr="00275AB1">
        <w:t xml:space="preserve"> </w:t>
      </w:r>
      <w:r w:rsidR="00275AB1">
        <w:t>edilip</w:t>
      </w:r>
      <w:r w:rsidR="00041F2B" w:rsidRPr="00275AB1">
        <w:t xml:space="preserve"> tutanakla verilmesi,</w:t>
      </w:r>
      <w:r w:rsidR="00275AB1">
        <w:t xml:space="preserve"> kişisel koruyucu donanım kullanma eğitimlerin verilmesi, kişisel koruyucu donanımların kullanıp kullanmadıklarının takibinin yapılması,</w:t>
      </w:r>
    </w:p>
    <w:p w:rsidR="009D1AAD" w:rsidRPr="009D1AAD" w:rsidRDefault="009D1AAD" w:rsidP="009D1AAD">
      <w:pPr>
        <w:pStyle w:val="ListeParagraf"/>
        <w:numPr>
          <w:ilvl w:val="0"/>
          <w:numId w:val="9"/>
        </w:numPr>
        <w:jc w:val="both"/>
        <w:rPr>
          <w:rFonts w:eastAsia="Calibri"/>
        </w:rPr>
      </w:pPr>
      <w:r w:rsidRPr="00F52EF4">
        <w:rPr>
          <w:rFonts w:eastAsia="Calibri"/>
        </w:rPr>
        <w:t>Kullanılan bütün temizlik malzemelerinin MSDS (Malzeme Güvenlik Bilgi Formları) tedarikçilerinden temizlik malzemeleriyle birlikte tedarik edilerek, temizlik malzemesini kullanan çalışanların görebileceği yerlerde asılı olarak bulundurulması,</w:t>
      </w:r>
    </w:p>
    <w:p w:rsidR="003975FD" w:rsidRDefault="00847300" w:rsidP="006D1AE2">
      <w:pPr>
        <w:pStyle w:val="ListeParagraf"/>
        <w:numPr>
          <w:ilvl w:val="0"/>
          <w:numId w:val="9"/>
        </w:numPr>
        <w:tabs>
          <w:tab w:val="left" w:pos="9072"/>
        </w:tabs>
        <w:ind w:right="-2"/>
        <w:jc w:val="both"/>
      </w:pPr>
      <w:r w:rsidRPr="00275AB1">
        <w:t>Çalışanların kullanılan temizlik malzemelerinin etki ve yan</w:t>
      </w:r>
      <w:r w:rsidRPr="00F52EF4">
        <w:t xml:space="preserve"> etkileri hakkında bilgi sahibi olmasının sağlanması,</w:t>
      </w:r>
      <w:r w:rsidR="00ED465A">
        <w:t xml:space="preserve"> asla iki kimyasal maddenin karıştırılmamasının sağlanması,</w:t>
      </w:r>
      <w:r w:rsidR="00076443">
        <w:t xml:space="preserve"> takibinin işverence yapılması,</w:t>
      </w:r>
    </w:p>
    <w:p w:rsidR="00F52EF4" w:rsidRDefault="00F52EF4" w:rsidP="006D1AE2">
      <w:pPr>
        <w:pStyle w:val="ListeParagraf"/>
        <w:numPr>
          <w:ilvl w:val="0"/>
          <w:numId w:val="9"/>
        </w:numPr>
        <w:tabs>
          <w:tab w:val="left" w:pos="9072"/>
        </w:tabs>
        <w:ind w:right="-2"/>
        <w:jc w:val="both"/>
      </w:pPr>
      <w:r>
        <w:t>Kullanılan temizlik malzemelerinin</w:t>
      </w:r>
      <w:r w:rsidR="009D1AAD">
        <w:t xml:space="preserve"> (paspas, süpürge vb.) </w:t>
      </w:r>
      <w:r>
        <w:t xml:space="preserve"> dezenfektanlar ile günlük dezenfekte edilmesi.</w:t>
      </w:r>
    </w:p>
    <w:p w:rsidR="001E5516" w:rsidRDefault="00275AB1" w:rsidP="003641ED">
      <w:pPr>
        <w:pStyle w:val="ListeParagraf"/>
        <w:numPr>
          <w:ilvl w:val="0"/>
          <w:numId w:val="9"/>
        </w:numPr>
        <w:tabs>
          <w:tab w:val="left" w:pos="9072"/>
        </w:tabs>
        <w:ind w:right="-2"/>
        <w:jc w:val="both"/>
      </w:pPr>
      <w:r w:rsidRPr="00275AB1">
        <w:t>Çöp kovalarının kapaklı ve el sürmeden açılabilir olması,</w:t>
      </w:r>
    </w:p>
    <w:p w:rsidR="00076443" w:rsidRPr="00275AB1" w:rsidRDefault="00076443" w:rsidP="00076443">
      <w:pPr>
        <w:pStyle w:val="ListeParagraf"/>
        <w:numPr>
          <w:ilvl w:val="0"/>
          <w:numId w:val="9"/>
        </w:numPr>
        <w:tabs>
          <w:tab w:val="left" w:pos="9072"/>
        </w:tabs>
        <w:ind w:right="-2"/>
        <w:jc w:val="both"/>
      </w:pPr>
      <w:r w:rsidRPr="00275AB1">
        <w:t xml:space="preserve">Engelli durumdaki çalışan ve öğrenciler için gerekli düzenlemenin yapılması, </w:t>
      </w:r>
      <w:r w:rsidR="005C2105">
        <w:t>Erişilebilirlik</w:t>
      </w:r>
      <w:r>
        <w:t xml:space="preserve"> standartlarına uygunluğun sağlanması,</w:t>
      </w:r>
    </w:p>
    <w:p w:rsidR="00076443" w:rsidRPr="00734D10" w:rsidRDefault="00076443" w:rsidP="008B6D52">
      <w:pPr>
        <w:pStyle w:val="ListeParagraf"/>
        <w:tabs>
          <w:tab w:val="left" w:pos="9072"/>
        </w:tabs>
        <w:ind w:right="-2"/>
        <w:jc w:val="both"/>
      </w:pPr>
    </w:p>
    <w:p w:rsidR="00DB07A1" w:rsidRPr="001E5516" w:rsidRDefault="00A91493" w:rsidP="002835E7">
      <w:pPr>
        <w:pStyle w:val="Balk1"/>
        <w:jc w:val="center"/>
      </w:pPr>
      <w:bookmarkStart w:id="28" w:name="_Toc535841401"/>
      <w:bookmarkStart w:id="29" w:name="_Toc535841491"/>
      <w:bookmarkStart w:id="30" w:name="_Toc535845941"/>
      <w:bookmarkStart w:id="31" w:name="_Toc68250967"/>
      <w:r w:rsidRPr="001E5516">
        <w:t>OKUL/KURUM BAHÇE VE MERDİVENLERDE ALINMASI GEREKEN İŞ SAĞLIĞI ve GÜVENLİĞİ ÖNLEMLERİ</w:t>
      </w:r>
      <w:bookmarkEnd w:id="28"/>
      <w:bookmarkEnd w:id="29"/>
      <w:bookmarkEnd w:id="30"/>
      <w:bookmarkEnd w:id="31"/>
    </w:p>
    <w:p w:rsidR="001E5516" w:rsidRPr="00500B68" w:rsidRDefault="001E5516" w:rsidP="003641ED">
      <w:pPr>
        <w:spacing w:after="0" w:line="240" w:lineRule="auto"/>
        <w:ind w:right="-2"/>
        <w:jc w:val="both"/>
        <w:rPr>
          <w:rFonts w:ascii="Times New Roman" w:eastAsia="Times New Roman" w:hAnsi="Times New Roman" w:cs="Times New Roman"/>
          <w:sz w:val="24"/>
          <w:szCs w:val="24"/>
          <w:lang w:eastAsia="tr-TR"/>
        </w:rPr>
      </w:pPr>
    </w:p>
    <w:p w:rsidR="004435D3" w:rsidRDefault="004435D3" w:rsidP="004435D3">
      <w:pPr>
        <w:pStyle w:val="ListeParagraf"/>
        <w:numPr>
          <w:ilvl w:val="0"/>
          <w:numId w:val="10"/>
        </w:numPr>
        <w:ind w:right="-2"/>
        <w:jc w:val="both"/>
      </w:pPr>
      <w:r w:rsidRPr="009E579C">
        <w:t>Merdivenlerin; ateşe dayanıklı taş, suni taş, tuğla, betonarme, metal veya benzeri yanmaz madd</w:t>
      </w:r>
      <w:r>
        <w:t>elerden yapılmış olması,</w:t>
      </w:r>
    </w:p>
    <w:p w:rsidR="00C33F43" w:rsidRPr="00770518" w:rsidRDefault="00C33F43" w:rsidP="006D1AE2">
      <w:pPr>
        <w:pStyle w:val="ListeParagraf"/>
        <w:numPr>
          <w:ilvl w:val="0"/>
          <w:numId w:val="10"/>
        </w:numPr>
        <w:ind w:right="-2"/>
        <w:jc w:val="both"/>
      </w:pPr>
      <w:r w:rsidRPr="00770518">
        <w:t xml:space="preserve">Merdivenlerde geçişi engelleyecek malzemelerin boşaltılması, </w:t>
      </w:r>
    </w:p>
    <w:p w:rsidR="0069383E" w:rsidRDefault="0069383E" w:rsidP="0069383E">
      <w:pPr>
        <w:pStyle w:val="ListeParagraf"/>
        <w:numPr>
          <w:ilvl w:val="0"/>
          <w:numId w:val="10"/>
        </w:numPr>
        <w:ind w:right="-2"/>
        <w:jc w:val="both"/>
      </w:pPr>
      <w:r w:rsidRPr="00770518">
        <w:t xml:space="preserve">Bahçe </w:t>
      </w:r>
      <w:r>
        <w:t xml:space="preserve">ve bina içindeki tüm </w:t>
      </w:r>
      <w:r w:rsidRPr="00770518">
        <w:t xml:space="preserve">merdivenlerinde kaymayı engelleyecek </w:t>
      </w:r>
      <w:r>
        <w:t>şekilde m</w:t>
      </w:r>
      <w:r w:rsidRPr="00770518">
        <w:t xml:space="preserve">erdiven basamaklarına kaymayı engelleyecek kaydırmaz bant uygulamasının yapılması, </w:t>
      </w:r>
    </w:p>
    <w:p w:rsidR="003A3E36" w:rsidRDefault="003A3E36" w:rsidP="003A3E36">
      <w:pPr>
        <w:pStyle w:val="ListeParagraf"/>
        <w:numPr>
          <w:ilvl w:val="0"/>
          <w:numId w:val="10"/>
        </w:numPr>
        <w:tabs>
          <w:tab w:val="left" w:pos="9639"/>
        </w:tabs>
        <w:ind w:right="-2"/>
        <w:jc w:val="both"/>
      </w:pPr>
      <w:r>
        <w:t>Tüm yükseltilmiş yollar, merdiven, yangın merdivenleri sahanlık ve balkonlar ile galeri boşluklarına bakan yerlerde tırabzan, korkuluk veya parapet üstü tırabzan bulunmalıdır,</w:t>
      </w:r>
    </w:p>
    <w:p w:rsidR="003A3E36" w:rsidRDefault="003A3E36" w:rsidP="003A3E36">
      <w:pPr>
        <w:pStyle w:val="ListeParagraf"/>
        <w:numPr>
          <w:ilvl w:val="0"/>
          <w:numId w:val="10"/>
        </w:numPr>
        <w:tabs>
          <w:tab w:val="left" w:pos="9639"/>
        </w:tabs>
        <w:ind w:right="-2"/>
        <w:jc w:val="both"/>
      </w:pPr>
      <w:r>
        <w:t>Tırabzan korkuluk veya parapetlerin net yükseklikleri 110 cm olmalı, tırabzanlar yatay elemanlarla değil, tırmanmaya olanak vermeyen düşey elemanlarla oluşturulması,</w:t>
      </w:r>
    </w:p>
    <w:p w:rsidR="002C05CC" w:rsidRDefault="002C05CC" w:rsidP="002C05CC">
      <w:pPr>
        <w:pStyle w:val="ListeParagraf"/>
        <w:numPr>
          <w:ilvl w:val="0"/>
          <w:numId w:val="10"/>
        </w:numPr>
        <w:ind w:right="-2"/>
        <w:jc w:val="both"/>
      </w:pPr>
      <w:r w:rsidRPr="00304E5B">
        <w:rPr>
          <w:spacing w:val="-1"/>
        </w:rPr>
        <w:t>O</w:t>
      </w:r>
      <w:r w:rsidRPr="00304E5B">
        <w:t>kul/</w:t>
      </w:r>
      <w:r w:rsidRPr="00304E5B">
        <w:rPr>
          <w:spacing w:val="-1"/>
        </w:rPr>
        <w:t>K</w:t>
      </w:r>
      <w:r w:rsidRPr="00304E5B">
        <w:t>urum</w:t>
      </w:r>
      <w:r w:rsidRPr="00304E5B">
        <w:rPr>
          <w:spacing w:val="-1"/>
        </w:rPr>
        <w:t xml:space="preserve"> </w:t>
      </w:r>
      <w:r w:rsidRPr="00304E5B">
        <w:rPr>
          <w:spacing w:val="-2"/>
        </w:rPr>
        <w:t>m</w:t>
      </w:r>
      <w:r w:rsidRPr="00304E5B">
        <w:rPr>
          <w:spacing w:val="1"/>
        </w:rPr>
        <w:t>e</w:t>
      </w:r>
      <w:r w:rsidRPr="00304E5B">
        <w:t>rd</w:t>
      </w:r>
      <w:r w:rsidRPr="00304E5B">
        <w:rPr>
          <w:spacing w:val="1"/>
        </w:rPr>
        <w:t>i</w:t>
      </w:r>
      <w:r w:rsidRPr="00304E5B">
        <w:rPr>
          <w:spacing w:val="-2"/>
        </w:rPr>
        <w:t>ve</w:t>
      </w:r>
      <w:r w:rsidRPr="00304E5B">
        <w:t>n kork</w:t>
      </w:r>
      <w:r w:rsidRPr="00304E5B">
        <w:rPr>
          <w:spacing w:val="-2"/>
        </w:rPr>
        <w:t>u</w:t>
      </w:r>
      <w:r w:rsidRPr="00304E5B">
        <w:t>luk</w:t>
      </w:r>
      <w:r w:rsidRPr="00304E5B">
        <w:rPr>
          <w:spacing w:val="-2"/>
        </w:rPr>
        <w:t>l</w:t>
      </w:r>
      <w:r w:rsidRPr="00304E5B">
        <w:rPr>
          <w:spacing w:val="1"/>
        </w:rPr>
        <w:t>a</w:t>
      </w:r>
      <w:r w:rsidRPr="00304E5B">
        <w:t>r</w:t>
      </w:r>
      <w:r w:rsidRPr="00304E5B">
        <w:rPr>
          <w:spacing w:val="1"/>
        </w:rPr>
        <w:t>ı</w:t>
      </w:r>
      <w:r w:rsidRPr="00304E5B">
        <w:rPr>
          <w:spacing w:val="-2"/>
        </w:rPr>
        <w:t>n</w:t>
      </w:r>
      <w:r w:rsidRPr="00304E5B">
        <w:t>ın 125 kg’lık yatay</w:t>
      </w:r>
      <w:r w:rsidRPr="00295F68">
        <w:t xml:space="preserve"> yüklere dayanıklı </w:t>
      </w:r>
      <w:r w:rsidRPr="00295F68">
        <w:rPr>
          <w:spacing w:val="-2"/>
        </w:rPr>
        <w:t>y</w:t>
      </w:r>
      <w:r w:rsidRPr="00295F68">
        <w:rPr>
          <w:spacing w:val="1"/>
        </w:rPr>
        <w:t>a</w:t>
      </w:r>
      <w:r w:rsidRPr="00295F68">
        <w:t>pı</w:t>
      </w:r>
      <w:r w:rsidRPr="00295F68">
        <w:rPr>
          <w:spacing w:val="-2"/>
        </w:rPr>
        <w:t>l</w:t>
      </w:r>
      <w:r>
        <w:t>masının sağlanması,</w:t>
      </w:r>
    </w:p>
    <w:p w:rsidR="004435D3" w:rsidRDefault="004435D3" w:rsidP="004435D3">
      <w:pPr>
        <w:pStyle w:val="ListeParagraf"/>
        <w:numPr>
          <w:ilvl w:val="0"/>
          <w:numId w:val="10"/>
        </w:numPr>
        <w:ind w:right="-2"/>
        <w:jc w:val="both"/>
      </w:pPr>
      <w:r w:rsidRPr="00770518">
        <w:t xml:space="preserve">Merdiven </w:t>
      </w:r>
      <w:r>
        <w:t xml:space="preserve">parapetleri yükseklikleri 90 cm den ve korkulukların yükseklikleri boşluk olan tarafına en az 110 cm yüksekliğinden az olmamasının sağlanması, </w:t>
      </w:r>
    </w:p>
    <w:p w:rsidR="00983B66" w:rsidRPr="00AB2399" w:rsidRDefault="00983B66" w:rsidP="00983B66">
      <w:pPr>
        <w:pStyle w:val="ListeParagraf"/>
        <w:numPr>
          <w:ilvl w:val="0"/>
          <w:numId w:val="10"/>
        </w:numPr>
        <w:ind w:right="-2"/>
        <w:jc w:val="both"/>
      </w:pPr>
      <w:r>
        <w:t>Merdivenlerin duvar kenarına da 90 cm yüksekliğinde küpeşte yapılması,</w:t>
      </w:r>
    </w:p>
    <w:p w:rsidR="004435D3" w:rsidRPr="00770518" w:rsidRDefault="004435D3" w:rsidP="004435D3">
      <w:pPr>
        <w:pStyle w:val="ListeParagraf"/>
        <w:numPr>
          <w:ilvl w:val="0"/>
          <w:numId w:val="10"/>
        </w:numPr>
        <w:tabs>
          <w:tab w:val="left" w:pos="9639"/>
        </w:tabs>
        <w:ind w:right="-2"/>
        <w:jc w:val="both"/>
      </w:pPr>
      <w:r>
        <w:t>Merdiven korkulukların kaymayı düşmeyi, tırmanmayı engellemesinin sağlanması,</w:t>
      </w:r>
    </w:p>
    <w:p w:rsidR="00983B66" w:rsidRPr="00770518" w:rsidRDefault="00983B66" w:rsidP="00983B66">
      <w:pPr>
        <w:pStyle w:val="ListeParagraf"/>
        <w:numPr>
          <w:ilvl w:val="0"/>
          <w:numId w:val="10"/>
        </w:numPr>
        <w:ind w:right="-2"/>
        <w:jc w:val="both"/>
      </w:pPr>
      <w:r>
        <w:t xml:space="preserve">Merdiven ve diğer alanlara ait </w:t>
      </w:r>
      <w:r w:rsidR="005C2105">
        <w:t>k</w:t>
      </w:r>
      <w:r w:rsidR="005C2105" w:rsidRPr="005C2AD6">
        <w:t>orkuluk</w:t>
      </w:r>
      <w:r w:rsidR="005C2105">
        <w:t xml:space="preserve">ların </w:t>
      </w:r>
      <w:r w:rsidR="005C2105" w:rsidRPr="005C2AD6">
        <w:t>aralıkları</w:t>
      </w:r>
      <w:r>
        <w:t xml:space="preserve">, </w:t>
      </w:r>
      <w:r w:rsidRPr="005C2AD6">
        <w:t xml:space="preserve"> düşmeyi engell</w:t>
      </w:r>
      <w:r>
        <w:t>eyecek şekilde inşa edilmesi,</w:t>
      </w:r>
    </w:p>
    <w:p w:rsidR="002C05CC" w:rsidRDefault="002C05CC" w:rsidP="002C05CC">
      <w:pPr>
        <w:pStyle w:val="ListeParagraf"/>
        <w:numPr>
          <w:ilvl w:val="0"/>
          <w:numId w:val="10"/>
        </w:numPr>
        <w:ind w:right="-2"/>
        <w:jc w:val="both"/>
      </w:pPr>
      <w:r>
        <w:lastRenderedPageBreak/>
        <w:t xml:space="preserve">Merdiven korkuluklarına öğrencilerin kaymalarının önüne geçmeyi sağlayacak aralıklarla topuz başlıkların takılması, </w:t>
      </w:r>
    </w:p>
    <w:p w:rsidR="004B5451" w:rsidRPr="004B5451" w:rsidRDefault="00C33F43" w:rsidP="006D1AE2">
      <w:pPr>
        <w:pStyle w:val="Default"/>
        <w:numPr>
          <w:ilvl w:val="0"/>
          <w:numId w:val="10"/>
        </w:numPr>
        <w:jc w:val="both"/>
      </w:pPr>
      <w:r w:rsidRPr="00AB2399">
        <w:rPr>
          <w:rFonts w:eastAsia="Times New Roman"/>
          <w:lang w:eastAsia="tr-TR"/>
        </w:rPr>
        <w:t>Dört basamak ve fazlası için merdiven korkuluğu (tırabzan) yapılması,</w:t>
      </w:r>
      <w:r w:rsidRPr="00500B68">
        <w:rPr>
          <w:rFonts w:eastAsia="Times New Roman"/>
          <w:lang w:eastAsia="tr-TR"/>
        </w:rPr>
        <w:t xml:space="preserve"> </w:t>
      </w:r>
    </w:p>
    <w:p w:rsidR="00C10F1D" w:rsidRDefault="00C10F1D" w:rsidP="006D1AE2">
      <w:pPr>
        <w:pStyle w:val="ListeParagraf"/>
        <w:numPr>
          <w:ilvl w:val="0"/>
          <w:numId w:val="10"/>
        </w:numPr>
        <w:tabs>
          <w:tab w:val="left" w:pos="9639"/>
        </w:tabs>
        <w:ind w:right="-2"/>
        <w:jc w:val="both"/>
      </w:pPr>
      <w:r w:rsidRPr="00770518">
        <w:t xml:space="preserve">Okul kurum </w:t>
      </w:r>
      <w:r w:rsidR="004B4E96" w:rsidRPr="00770518">
        <w:t>bahçelerinde seviye</w:t>
      </w:r>
      <w:r w:rsidRPr="00770518">
        <w:t xml:space="preserve"> farkı olan yerlerde korkuluk yapılmasının sağlanması, </w:t>
      </w:r>
    </w:p>
    <w:p w:rsidR="00DF3B95" w:rsidRDefault="00DF3B95" w:rsidP="006D1AE2">
      <w:pPr>
        <w:pStyle w:val="ListeParagraf"/>
        <w:numPr>
          <w:ilvl w:val="0"/>
          <w:numId w:val="10"/>
        </w:numPr>
        <w:tabs>
          <w:tab w:val="left" w:pos="9639"/>
        </w:tabs>
        <w:ind w:right="-2"/>
        <w:jc w:val="both"/>
      </w:pPr>
      <w:r w:rsidRPr="00DF3B95">
        <w:t xml:space="preserve">Genişliği 225 cm’yi aşan merdiven ortalarında </w:t>
      </w:r>
      <w:r w:rsidR="0007052F">
        <w:t>tırabzan</w:t>
      </w:r>
      <w:r w:rsidRPr="00DF3B95">
        <w:t xml:space="preserve"> </w:t>
      </w:r>
      <w:r>
        <w:t>tesis edilmesi,</w:t>
      </w:r>
    </w:p>
    <w:p w:rsidR="00983B66" w:rsidRDefault="00983B66" w:rsidP="00983B66">
      <w:pPr>
        <w:pStyle w:val="ListeParagraf"/>
        <w:numPr>
          <w:ilvl w:val="0"/>
          <w:numId w:val="10"/>
        </w:numPr>
        <w:tabs>
          <w:tab w:val="left" w:pos="9639"/>
        </w:tabs>
        <w:ind w:right="-2"/>
        <w:jc w:val="both"/>
      </w:pPr>
      <w:r w:rsidRPr="008E6A4B">
        <w:t>Merdivenlerde kırık basamakların bulunmaması</w:t>
      </w:r>
      <w:r>
        <w:t>,</w:t>
      </w:r>
    </w:p>
    <w:p w:rsidR="00282812" w:rsidRDefault="00282812" w:rsidP="00983B66">
      <w:pPr>
        <w:pStyle w:val="ListeParagraf"/>
        <w:numPr>
          <w:ilvl w:val="0"/>
          <w:numId w:val="10"/>
        </w:numPr>
        <w:tabs>
          <w:tab w:val="left" w:pos="9639"/>
        </w:tabs>
        <w:ind w:right="-2"/>
        <w:jc w:val="both"/>
      </w:pPr>
      <w:r>
        <w:t>Taşınabilir merdivenler (el merdivenleri) en az 125 kg lık tek bir konsantre yüke dayanıklı olmasının sağlanması,</w:t>
      </w:r>
    </w:p>
    <w:p w:rsidR="00282812" w:rsidRDefault="00282812" w:rsidP="00282812">
      <w:pPr>
        <w:pStyle w:val="ListeParagraf"/>
        <w:numPr>
          <w:ilvl w:val="0"/>
          <w:numId w:val="10"/>
        </w:numPr>
        <w:tabs>
          <w:tab w:val="left" w:pos="9639"/>
        </w:tabs>
        <w:ind w:right="-2"/>
        <w:jc w:val="both"/>
      </w:pPr>
      <w:r>
        <w:t>Taşınabilir merdivenler her kullanım öncesi kontrol edilmesi, tabanı ve ucu sabitlenmesi, kaygan zeminli yüzeylerde çalıma yapılmaması,</w:t>
      </w:r>
    </w:p>
    <w:p w:rsidR="008532B0" w:rsidRDefault="003A4003" w:rsidP="000C48BC">
      <w:pPr>
        <w:pStyle w:val="ListeParagraf"/>
        <w:numPr>
          <w:ilvl w:val="0"/>
          <w:numId w:val="10"/>
        </w:numPr>
        <w:tabs>
          <w:tab w:val="left" w:pos="9639"/>
        </w:tabs>
        <w:ind w:right="-2"/>
        <w:jc w:val="both"/>
      </w:pPr>
      <w:r>
        <w:t>El merdivenlerinin en üstteki üç basamağında ayakta durulmaması, aşırı uzanılmaması, her zaman üç noktadan merdivenle temas sağlanarak çalışılmasının sağlanması,</w:t>
      </w:r>
    </w:p>
    <w:p w:rsidR="00983B66" w:rsidRPr="00295F68" w:rsidRDefault="00983B66" w:rsidP="00983B66">
      <w:pPr>
        <w:pStyle w:val="ListeParagraf"/>
        <w:numPr>
          <w:ilvl w:val="0"/>
          <w:numId w:val="10"/>
        </w:numPr>
        <w:ind w:right="-2"/>
        <w:jc w:val="both"/>
      </w:pPr>
      <w:r w:rsidRPr="00295F68">
        <w:t>Dü</w:t>
      </w:r>
      <w:r w:rsidRPr="00295F68">
        <w:rPr>
          <w:spacing w:val="-1"/>
        </w:rPr>
        <w:t>ş</w:t>
      </w:r>
      <w:r w:rsidRPr="00295F68">
        <w:rPr>
          <w:spacing w:val="-2"/>
        </w:rPr>
        <w:t>m</w:t>
      </w:r>
      <w:r w:rsidRPr="00295F68">
        <w:t>e t</w:t>
      </w:r>
      <w:r w:rsidRPr="00295F68">
        <w:rPr>
          <w:spacing w:val="1"/>
        </w:rPr>
        <w:t>e</w:t>
      </w:r>
      <w:r w:rsidRPr="00295F68">
        <w:t>h</w:t>
      </w:r>
      <w:r w:rsidRPr="00295F68">
        <w:rPr>
          <w:spacing w:val="-2"/>
        </w:rPr>
        <w:t>l</w:t>
      </w:r>
      <w:r w:rsidRPr="00295F68">
        <w:t>ik</w:t>
      </w:r>
      <w:r w:rsidRPr="00295F68">
        <w:rPr>
          <w:spacing w:val="1"/>
        </w:rPr>
        <w:t>e</w:t>
      </w:r>
      <w:r w:rsidRPr="00295F68">
        <w:rPr>
          <w:spacing w:val="-1"/>
        </w:rPr>
        <w:t>s</w:t>
      </w:r>
      <w:r w:rsidRPr="00295F68">
        <w:t>i b</w:t>
      </w:r>
      <w:r w:rsidRPr="00295F68">
        <w:rPr>
          <w:spacing w:val="-2"/>
        </w:rPr>
        <w:t>u</w:t>
      </w:r>
      <w:r w:rsidRPr="00295F68">
        <w:t>lun</w:t>
      </w:r>
      <w:r w:rsidRPr="00295F68">
        <w:rPr>
          <w:spacing w:val="-2"/>
        </w:rPr>
        <w:t>a</w:t>
      </w:r>
      <w:r w:rsidRPr="00295F68">
        <w:t>n m</w:t>
      </w:r>
      <w:r w:rsidRPr="00295F68">
        <w:rPr>
          <w:spacing w:val="-2"/>
        </w:rPr>
        <w:t>e</w:t>
      </w:r>
      <w:r w:rsidRPr="00295F68">
        <w:t>rd</w:t>
      </w:r>
      <w:r w:rsidRPr="00295F68">
        <w:rPr>
          <w:spacing w:val="1"/>
        </w:rPr>
        <w:t>i</w:t>
      </w:r>
      <w:r w:rsidRPr="00295F68">
        <w:rPr>
          <w:spacing w:val="-2"/>
        </w:rPr>
        <w:t>ve</w:t>
      </w:r>
      <w:r w:rsidRPr="00295F68">
        <w:t>n bo</w:t>
      </w:r>
      <w:r w:rsidRPr="00295F68">
        <w:rPr>
          <w:spacing w:val="-1"/>
        </w:rPr>
        <w:t>ş</w:t>
      </w:r>
      <w:r w:rsidRPr="00295F68">
        <w:t>lukl</w:t>
      </w:r>
      <w:r w:rsidRPr="00295F68">
        <w:rPr>
          <w:spacing w:val="1"/>
        </w:rPr>
        <w:t>a</w:t>
      </w:r>
      <w:r w:rsidRPr="00295F68">
        <w:rPr>
          <w:spacing w:val="-2"/>
        </w:rPr>
        <w:t>r</w:t>
      </w:r>
      <w:r w:rsidRPr="00295F68">
        <w:t>ına</w:t>
      </w:r>
      <w:r w:rsidRPr="00295F68">
        <w:rPr>
          <w:spacing w:val="5"/>
        </w:rPr>
        <w:t xml:space="preserve"> </w:t>
      </w:r>
      <w:r w:rsidRPr="00295F68">
        <w:rPr>
          <w:spacing w:val="-2"/>
        </w:rPr>
        <w:t>g</w:t>
      </w:r>
      <w:r w:rsidRPr="00295F68">
        <w:t>ü</w:t>
      </w:r>
      <w:r w:rsidRPr="00295F68">
        <w:rPr>
          <w:spacing w:val="-2"/>
        </w:rPr>
        <w:t>v</w:t>
      </w:r>
      <w:r w:rsidRPr="00295F68">
        <w:rPr>
          <w:spacing w:val="1"/>
        </w:rPr>
        <w:t>e</w:t>
      </w:r>
      <w:r w:rsidRPr="00295F68">
        <w:t>nlik</w:t>
      </w:r>
      <w:r w:rsidRPr="00295F68">
        <w:rPr>
          <w:spacing w:val="1"/>
        </w:rPr>
        <w:t xml:space="preserve"> a</w:t>
      </w:r>
      <w:r w:rsidRPr="00295F68">
        <w:rPr>
          <w:spacing w:val="-5"/>
        </w:rPr>
        <w:t>ğ</w:t>
      </w:r>
      <w:r w:rsidRPr="00295F68">
        <w:t xml:space="preserve">ı </w:t>
      </w:r>
      <w:r w:rsidRPr="00295F68">
        <w:rPr>
          <w:spacing w:val="1"/>
        </w:rPr>
        <w:t>çe</w:t>
      </w:r>
      <w:r w:rsidRPr="00295F68">
        <w:rPr>
          <w:spacing w:val="-2"/>
        </w:rPr>
        <w:t>k</w:t>
      </w:r>
      <w:r w:rsidRPr="00295F68">
        <w:t>i</w:t>
      </w:r>
      <w:r w:rsidRPr="00295F68">
        <w:rPr>
          <w:spacing w:val="-2"/>
        </w:rPr>
        <w:t>l</w:t>
      </w:r>
      <w:r w:rsidRPr="00295F68">
        <w:t>m</w:t>
      </w:r>
      <w:r w:rsidRPr="00295F68">
        <w:rPr>
          <w:spacing w:val="1"/>
        </w:rPr>
        <w:t>e</w:t>
      </w:r>
      <w:r w:rsidRPr="00295F68">
        <w:rPr>
          <w:spacing w:val="-1"/>
        </w:rPr>
        <w:t>s</w:t>
      </w:r>
      <w:r>
        <w:t>i ya da uygun malzeme ile kapatılması,</w:t>
      </w:r>
    </w:p>
    <w:p w:rsidR="00983B66" w:rsidRPr="00770518" w:rsidRDefault="00983B66" w:rsidP="00983B66">
      <w:pPr>
        <w:pStyle w:val="ListeParagraf"/>
        <w:numPr>
          <w:ilvl w:val="0"/>
          <w:numId w:val="10"/>
        </w:numPr>
        <w:tabs>
          <w:tab w:val="left" w:pos="9639"/>
        </w:tabs>
        <w:ind w:right="-2"/>
        <w:jc w:val="both"/>
      </w:pPr>
      <w:r w:rsidRPr="00770518">
        <w:t>Hasar görmüş, merdiven basamakları, basamaklar üzerinde takılma ve düşmelere neden olabilecek engellere yönelik önlem alınmasının sağlanması,</w:t>
      </w:r>
    </w:p>
    <w:p w:rsidR="00AF0809" w:rsidRDefault="00AF0809" w:rsidP="006D1AE2">
      <w:pPr>
        <w:pStyle w:val="ListeParagraf"/>
        <w:numPr>
          <w:ilvl w:val="0"/>
          <w:numId w:val="10"/>
        </w:numPr>
        <w:tabs>
          <w:tab w:val="left" w:pos="9639"/>
        </w:tabs>
        <w:ind w:right="-2"/>
        <w:jc w:val="both"/>
      </w:pPr>
      <w:r w:rsidRPr="00770518">
        <w:rPr>
          <w:spacing w:val="-2"/>
        </w:rPr>
        <w:t>İ</w:t>
      </w:r>
      <w:r w:rsidRPr="00770518">
        <w:t>h</w:t>
      </w:r>
      <w:r w:rsidRPr="00770518">
        <w:rPr>
          <w:spacing w:val="1"/>
        </w:rPr>
        <w:t>a</w:t>
      </w:r>
      <w:r w:rsidRPr="00770518">
        <w:t>ta</w:t>
      </w:r>
      <w:r w:rsidRPr="00770518">
        <w:rPr>
          <w:spacing w:val="1"/>
        </w:rPr>
        <w:t xml:space="preserve"> </w:t>
      </w:r>
      <w:r w:rsidRPr="00770518">
        <w:rPr>
          <w:spacing w:val="-2"/>
        </w:rPr>
        <w:t>d</w:t>
      </w:r>
      <w:r w:rsidRPr="00770518">
        <w:t>u</w:t>
      </w:r>
      <w:r w:rsidRPr="00770518">
        <w:rPr>
          <w:spacing w:val="-2"/>
        </w:rPr>
        <w:t>v</w:t>
      </w:r>
      <w:r w:rsidRPr="00770518">
        <w:rPr>
          <w:spacing w:val="1"/>
        </w:rPr>
        <w:t>a</w:t>
      </w:r>
      <w:r w:rsidRPr="00770518">
        <w:t>rı</w:t>
      </w:r>
      <w:r w:rsidRPr="00770518">
        <w:rPr>
          <w:spacing w:val="1"/>
        </w:rPr>
        <w:t xml:space="preserve"> </w:t>
      </w:r>
      <w:r w:rsidRPr="00770518">
        <w:t>ü</w:t>
      </w:r>
      <w:r w:rsidRPr="00770518">
        <w:rPr>
          <w:spacing w:val="-2"/>
        </w:rPr>
        <w:t>z</w:t>
      </w:r>
      <w:r w:rsidRPr="00770518">
        <w:rPr>
          <w:spacing w:val="1"/>
        </w:rPr>
        <w:t>e</w:t>
      </w:r>
      <w:r w:rsidRPr="00770518">
        <w:t>r</w:t>
      </w:r>
      <w:r w:rsidRPr="00770518">
        <w:rPr>
          <w:spacing w:val="1"/>
        </w:rPr>
        <w:t>i</w:t>
      </w:r>
      <w:r w:rsidRPr="00770518">
        <w:t>ne</w:t>
      </w:r>
      <w:r w:rsidRPr="00770518">
        <w:rPr>
          <w:spacing w:val="-2"/>
        </w:rPr>
        <w:t xml:space="preserve"> </w:t>
      </w:r>
      <w:r w:rsidRPr="00770518">
        <w:rPr>
          <w:spacing w:val="1"/>
        </w:rPr>
        <w:t>çe</w:t>
      </w:r>
      <w:r w:rsidRPr="00770518">
        <w:rPr>
          <w:spacing w:val="-2"/>
        </w:rPr>
        <w:t>k</w:t>
      </w:r>
      <w:r w:rsidRPr="00770518">
        <w:t>il</w:t>
      </w:r>
      <w:r w:rsidRPr="00770518">
        <w:rPr>
          <w:spacing w:val="-2"/>
        </w:rPr>
        <w:t>e</w:t>
      </w:r>
      <w:r w:rsidRPr="00770518">
        <w:rPr>
          <w:spacing w:val="1"/>
        </w:rPr>
        <w:t>ce</w:t>
      </w:r>
      <w:r w:rsidRPr="00770518">
        <w:t xml:space="preserve">k </w:t>
      </w:r>
      <w:r w:rsidRPr="00770518">
        <w:rPr>
          <w:spacing w:val="-2"/>
        </w:rPr>
        <w:t>de</w:t>
      </w:r>
      <w:r w:rsidRPr="00770518">
        <w:t>mir p</w:t>
      </w:r>
      <w:r w:rsidRPr="00770518">
        <w:rPr>
          <w:spacing w:val="-1"/>
        </w:rPr>
        <w:t>a</w:t>
      </w:r>
      <w:r w:rsidRPr="00770518">
        <w:t>r</w:t>
      </w:r>
      <w:r w:rsidRPr="00770518">
        <w:rPr>
          <w:spacing w:val="1"/>
        </w:rPr>
        <w:t>m</w:t>
      </w:r>
      <w:r w:rsidRPr="00770518">
        <w:rPr>
          <w:spacing w:val="-2"/>
        </w:rPr>
        <w:t>a</w:t>
      </w:r>
      <w:r w:rsidRPr="00770518">
        <w:t xml:space="preserve">klık </w:t>
      </w:r>
      <w:r w:rsidRPr="00770518">
        <w:rPr>
          <w:spacing w:val="-2"/>
        </w:rPr>
        <w:t>v</w:t>
      </w:r>
      <w:r w:rsidRPr="00770518">
        <w:t>e</w:t>
      </w:r>
      <w:r w:rsidRPr="00770518">
        <w:rPr>
          <w:spacing w:val="1"/>
        </w:rPr>
        <w:t xml:space="preserve"> </w:t>
      </w:r>
      <w:r w:rsidRPr="00770518">
        <w:rPr>
          <w:spacing w:val="-2"/>
        </w:rPr>
        <w:t>t</w:t>
      </w:r>
      <w:r w:rsidRPr="00770518">
        <w:rPr>
          <w:spacing w:val="1"/>
        </w:rPr>
        <w:t>e</w:t>
      </w:r>
      <w:r w:rsidRPr="00770518">
        <w:t>l ör</w:t>
      </w:r>
      <w:r w:rsidRPr="00770518">
        <w:rPr>
          <w:spacing w:val="-2"/>
        </w:rPr>
        <w:t>g</w:t>
      </w:r>
      <w:r w:rsidRPr="00770518">
        <w:t>ü</w:t>
      </w:r>
      <w:r w:rsidRPr="00770518">
        <w:rPr>
          <w:spacing w:val="-2"/>
        </w:rPr>
        <w:t>l</w:t>
      </w:r>
      <w:r w:rsidRPr="00770518">
        <w:rPr>
          <w:spacing w:val="1"/>
        </w:rPr>
        <w:t>e</w:t>
      </w:r>
      <w:r w:rsidRPr="00770518">
        <w:t>r</w:t>
      </w:r>
      <w:r w:rsidRPr="00770518">
        <w:rPr>
          <w:spacing w:val="1"/>
        </w:rPr>
        <w:t>i</w:t>
      </w:r>
      <w:r w:rsidRPr="00770518">
        <w:t>n t</w:t>
      </w:r>
      <w:r w:rsidRPr="00770518">
        <w:rPr>
          <w:spacing w:val="1"/>
        </w:rPr>
        <w:t>e</w:t>
      </w:r>
      <w:r w:rsidRPr="00770518">
        <w:rPr>
          <w:spacing w:val="-2"/>
        </w:rPr>
        <w:t>h</w:t>
      </w:r>
      <w:r w:rsidRPr="00770518">
        <w:t>li</w:t>
      </w:r>
      <w:r w:rsidRPr="00770518">
        <w:rPr>
          <w:spacing w:val="-2"/>
        </w:rPr>
        <w:t>k</w:t>
      </w:r>
      <w:r w:rsidRPr="00770518">
        <w:t>e</w:t>
      </w:r>
      <w:r w:rsidRPr="00770518">
        <w:rPr>
          <w:spacing w:val="4"/>
        </w:rPr>
        <w:t xml:space="preserve"> </w:t>
      </w:r>
      <w:r w:rsidRPr="00770518">
        <w:rPr>
          <w:spacing w:val="-5"/>
        </w:rPr>
        <w:t>y</w:t>
      </w:r>
      <w:r w:rsidRPr="00770518">
        <w:rPr>
          <w:spacing w:val="3"/>
        </w:rPr>
        <w:t>a</w:t>
      </w:r>
      <w:r w:rsidRPr="00770518">
        <w:t>r</w:t>
      </w:r>
      <w:r w:rsidRPr="00770518">
        <w:rPr>
          <w:spacing w:val="1"/>
        </w:rPr>
        <w:t>a</w:t>
      </w:r>
      <w:r w:rsidRPr="00770518">
        <w:t>t</w:t>
      </w:r>
      <w:r w:rsidRPr="00770518">
        <w:rPr>
          <w:spacing w:val="-2"/>
        </w:rPr>
        <w:t>m</w:t>
      </w:r>
      <w:r w:rsidRPr="00770518">
        <w:rPr>
          <w:spacing w:val="1"/>
        </w:rPr>
        <w:t>a</w:t>
      </w:r>
      <w:r w:rsidRPr="00770518">
        <w:rPr>
          <w:spacing w:val="-5"/>
        </w:rPr>
        <w:t>y</w:t>
      </w:r>
      <w:r w:rsidRPr="00770518">
        <w:rPr>
          <w:spacing w:val="1"/>
        </w:rPr>
        <w:t>aca</w:t>
      </w:r>
      <w:r w:rsidRPr="00770518">
        <w:t xml:space="preserve">k </w:t>
      </w:r>
      <w:r w:rsidRPr="00770518">
        <w:rPr>
          <w:spacing w:val="-1"/>
        </w:rPr>
        <w:t>ş</w:t>
      </w:r>
      <w:r w:rsidRPr="00770518">
        <w:rPr>
          <w:spacing w:val="1"/>
        </w:rPr>
        <w:t>e</w:t>
      </w:r>
      <w:r w:rsidRPr="00770518">
        <w:t>ki</w:t>
      </w:r>
      <w:r w:rsidRPr="00770518">
        <w:rPr>
          <w:spacing w:val="3"/>
        </w:rPr>
        <w:t>l</w:t>
      </w:r>
      <w:r w:rsidRPr="00770518">
        <w:rPr>
          <w:spacing w:val="-2"/>
        </w:rPr>
        <w:t>d</w:t>
      </w:r>
      <w:r w:rsidRPr="00770518">
        <w:t>e</w:t>
      </w:r>
      <w:r w:rsidRPr="00770518">
        <w:rPr>
          <w:spacing w:val="1"/>
        </w:rPr>
        <w:t xml:space="preserve"> </w:t>
      </w:r>
      <w:r w:rsidRPr="00770518">
        <w:t>dü</w:t>
      </w:r>
      <w:r w:rsidRPr="00770518">
        <w:rPr>
          <w:spacing w:val="-2"/>
        </w:rPr>
        <w:t>z</w:t>
      </w:r>
      <w:r w:rsidRPr="00770518">
        <w:rPr>
          <w:spacing w:val="1"/>
        </w:rPr>
        <w:t>e</w:t>
      </w:r>
      <w:r w:rsidRPr="00770518">
        <w:rPr>
          <w:spacing w:val="-2"/>
        </w:rPr>
        <w:t>nl</w:t>
      </w:r>
      <w:r w:rsidRPr="00770518">
        <w:rPr>
          <w:spacing w:val="1"/>
        </w:rPr>
        <w:t>e</w:t>
      </w:r>
      <w:r w:rsidRPr="00770518">
        <w:t>nm</w:t>
      </w:r>
      <w:r w:rsidRPr="00770518">
        <w:rPr>
          <w:spacing w:val="1"/>
        </w:rPr>
        <w:t>e</w:t>
      </w:r>
      <w:r w:rsidRPr="00770518">
        <w:rPr>
          <w:spacing w:val="-3"/>
        </w:rPr>
        <w:t>s</w:t>
      </w:r>
      <w:r w:rsidRPr="00770518">
        <w:t xml:space="preserve">i, </w:t>
      </w:r>
      <w:r w:rsidR="00611424" w:rsidRPr="00770518">
        <w:t>sivri ve batacak tarzda d</w:t>
      </w:r>
      <w:r w:rsidR="009D2217">
        <w:t>emir parmaklık kullanılmaması,</w:t>
      </w:r>
    </w:p>
    <w:p w:rsidR="00F250E5" w:rsidRPr="00770518" w:rsidRDefault="00F250E5" w:rsidP="00F250E5">
      <w:pPr>
        <w:pStyle w:val="ListeParagraf"/>
        <w:numPr>
          <w:ilvl w:val="0"/>
          <w:numId w:val="10"/>
        </w:numPr>
        <w:tabs>
          <w:tab w:val="left" w:pos="9639"/>
        </w:tabs>
        <w:ind w:right="-2"/>
        <w:jc w:val="both"/>
      </w:pPr>
      <w:r w:rsidRPr="00770518">
        <w:t>Yağışlı ve karlı havalarda yürüyüş yollarının kaygan duruma gelmesi nedeniyle kayarak düşmeleri önlemek için gerekli uyarı işaretlerinin konulması ve tedbirlerin alınması,</w:t>
      </w:r>
    </w:p>
    <w:p w:rsidR="00F250E5" w:rsidRPr="00770518" w:rsidRDefault="00F250E5" w:rsidP="00F250E5">
      <w:pPr>
        <w:pStyle w:val="Default"/>
        <w:numPr>
          <w:ilvl w:val="0"/>
          <w:numId w:val="10"/>
        </w:numPr>
        <w:jc w:val="both"/>
      </w:pPr>
      <w:r w:rsidRPr="00500B68">
        <w:t xml:space="preserve">Zeminin ve merdivenlerin silindiği durumlarda çalışanları uyarı amacı ayaklı </w:t>
      </w:r>
      <w:r w:rsidRPr="00500B68">
        <w:rPr>
          <w:b/>
          <w:bCs/>
        </w:rPr>
        <w:t xml:space="preserve">“Kaygan Zemin” </w:t>
      </w:r>
      <w:r w:rsidRPr="00500B68">
        <w:t>levhası konulması,</w:t>
      </w:r>
    </w:p>
    <w:p w:rsidR="00AF0809" w:rsidRPr="00770518" w:rsidRDefault="00AF0809" w:rsidP="006D1AE2">
      <w:pPr>
        <w:pStyle w:val="ListeParagraf"/>
        <w:numPr>
          <w:ilvl w:val="0"/>
          <w:numId w:val="10"/>
        </w:numPr>
        <w:tabs>
          <w:tab w:val="left" w:pos="9639"/>
        </w:tabs>
        <w:ind w:right="-2"/>
        <w:jc w:val="both"/>
      </w:pPr>
      <w:r w:rsidRPr="00770518">
        <w:rPr>
          <w:spacing w:val="-2"/>
        </w:rPr>
        <w:t>P</w:t>
      </w:r>
      <w:r w:rsidRPr="00770518">
        <w:rPr>
          <w:spacing w:val="1"/>
        </w:rPr>
        <w:t>e</w:t>
      </w:r>
      <w:r w:rsidRPr="00770518">
        <w:t>r</w:t>
      </w:r>
      <w:r w:rsidRPr="00770518">
        <w:rPr>
          <w:spacing w:val="-1"/>
        </w:rPr>
        <w:t>s</w:t>
      </w:r>
      <w:r w:rsidRPr="00770518">
        <w:t>on</w:t>
      </w:r>
      <w:r w:rsidRPr="00770518">
        <w:rPr>
          <w:spacing w:val="1"/>
        </w:rPr>
        <w:t>e</w:t>
      </w:r>
      <w:r w:rsidRPr="00770518">
        <w:t xml:space="preserve">l </w:t>
      </w:r>
      <w:r w:rsidRPr="00770518">
        <w:rPr>
          <w:spacing w:val="-2"/>
        </w:rPr>
        <w:t>v</w:t>
      </w:r>
      <w:r w:rsidRPr="00770518">
        <w:t>e</w:t>
      </w:r>
      <w:r w:rsidRPr="00770518">
        <w:rPr>
          <w:spacing w:val="1"/>
        </w:rPr>
        <w:t xml:space="preserve"> </w:t>
      </w:r>
      <w:r w:rsidRPr="00770518">
        <w:rPr>
          <w:spacing w:val="-2"/>
        </w:rPr>
        <w:t>a</w:t>
      </w:r>
      <w:r w:rsidRPr="00770518">
        <w:t>r</w:t>
      </w:r>
      <w:r w:rsidRPr="00770518">
        <w:rPr>
          <w:spacing w:val="1"/>
        </w:rPr>
        <w:t>a</w:t>
      </w:r>
      <w:r w:rsidRPr="00770518">
        <w:t xml:space="preserve">ç </w:t>
      </w:r>
      <w:r w:rsidRPr="00770518">
        <w:rPr>
          <w:spacing w:val="-2"/>
        </w:rPr>
        <w:t>g</w:t>
      </w:r>
      <w:r w:rsidRPr="00770518">
        <w:t>ir</w:t>
      </w:r>
      <w:r w:rsidRPr="00770518">
        <w:rPr>
          <w:spacing w:val="1"/>
        </w:rPr>
        <w:t>i</w:t>
      </w:r>
      <w:r w:rsidRPr="00770518">
        <w:t>ş k</w:t>
      </w:r>
      <w:r w:rsidRPr="00770518">
        <w:rPr>
          <w:spacing w:val="1"/>
        </w:rPr>
        <w:t>a</w:t>
      </w:r>
      <w:r w:rsidRPr="00770518">
        <w:t>pıl</w:t>
      </w:r>
      <w:r w:rsidRPr="00770518">
        <w:rPr>
          <w:spacing w:val="-2"/>
        </w:rPr>
        <w:t>a</w:t>
      </w:r>
      <w:r w:rsidRPr="00770518">
        <w:t>r</w:t>
      </w:r>
      <w:r w:rsidRPr="00770518">
        <w:rPr>
          <w:spacing w:val="1"/>
        </w:rPr>
        <w:t>ı</w:t>
      </w:r>
      <w:r w:rsidR="00F50CFF" w:rsidRPr="00770518">
        <w:rPr>
          <w:spacing w:val="1"/>
        </w:rPr>
        <w:t>nın</w:t>
      </w:r>
      <w:r w:rsidR="00F50CFF" w:rsidRPr="00770518">
        <w:t xml:space="preserve"> periyodik </w:t>
      </w:r>
      <w:r w:rsidR="008A1CFD" w:rsidRPr="00770518">
        <w:t>bakım ve</w:t>
      </w:r>
      <w:r w:rsidR="00F50CFF" w:rsidRPr="00770518">
        <w:t xml:space="preserve"> kontrolünün yapılması,</w:t>
      </w:r>
    </w:p>
    <w:p w:rsidR="0039542B" w:rsidRPr="00770518" w:rsidRDefault="00AF0809" w:rsidP="006D1AE2">
      <w:pPr>
        <w:pStyle w:val="ListeParagraf"/>
        <w:numPr>
          <w:ilvl w:val="0"/>
          <w:numId w:val="10"/>
        </w:numPr>
        <w:tabs>
          <w:tab w:val="left" w:pos="9639"/>
        </w:tabs>
        <w:ind w:right="-2"/>
        <w:jc w:val="both"/>
        <w:rPr>
          <w:spacing w:val="-2"/>
        </w:rPr>
      </w:pPr>
      <w:r w:rsidRPr="00770518">
        <w:rPr>
          <w:spacing w:val="-2"/>
        </w:rPr>
        <w:t>Ç</w:t>
      </w:r>
      <w:r w:rsidRPr="00770518">
        <w:rPr>
          <w:spacing w:val="1"/>
        </w:rPr>
        <w:t>e</w:t>
      </w:r>
      <w:r w:rsidRPr="00770518">
        <w:rPr>
          <w:spacing w:val="-2"/>
        </w:rPr>
        <w:t>v</w:t>
      </w:r>
      <w:r w:rsidRPr="00770518">
        <w:t>re</w:t>
      </w:r>
      <w:r w:rsidRPr="00770518">
        <w:rPr>
          <w:spacing w:val="1"/>
        </w:rPr>
        <w:t xml:space="preserve"> a</w:t>
      </w:r>
      <w:r w:rsidRPr="00770518">
        <w:rPr>
          <w:spacing w:val="-5"/>
        </w:rPr>
        <w:t>y</w:t>
      </w:r>
      <w:r w:rsidRPr="00770518">
        <w:t>dınl</w:t>
      </w:r>
      <w:r w:rsidRPr="00770518">
        <w:rPr>
          <w:spacing w:val="1"/>
        </w:rPr>
        <w:t>a</w:t>
      </w:r>
      <w:r w:rsidRPr="00770518">
        <w:t>tm</w:t>
      </w:r>
      <w:r w:rsidRPr="00770518">
        <w:rPr>
          <w:spacing w:val="1"/>
        </w:rPr>
        <w:t>a</w:t>
      </w:r>
      <w:r w:rsidRPr="00770518">
        <w:rPr>
          <w:spacing w:val="-3"/>
        </w:rPr>
        <w:t>s</w:t>
      </w:r>
      <w:r w:rsidRPr="00770518">
        <w:t xml:space="preserve">ının </w:t>
      </w:r>
      <w:r w:rsidRPr="00770518">
        <w:rPr>
          <w:spacing w:val="-5"/>
        </w:rPr>
        <w:t>y</w:t>
      </w:r>
      <w:r w:rsidRPr="00770518">
        <w:rPr>
          <w:spacing w:val="1"/>
        </w:rPr>
        <w:t>e</w:t>
      </w:r>
      <w:r w:rsidRPr="00770518">
        <w:t>t</w:t>
      </w:r>
      <w:r w:rsidRPr="00770518">
        <w:rPr>
          <w:spacing w:val="1"/>
        </w:rPr>
        <w:t>e</w:t>
      </w:r>
      <w:r w:rsidRPr="00770518">
        <w:t>r</w:t>
      </w:r>
      <w:r w:rsidRPr="00770518">
        <w:rPr>
          <w:spacing w:val="1"/>
        </w:rPr>
        <w:t>l</w:t>
      </w:r>
      <w:r w:rsidRPr="00770518">
        <w:t>i dü</w:t>
      </w:r>
      <w:r w:rsidRPr="00770518">
        <w:rPr>
          <w:spacing w:val="-2"/>
        </w:rPr>
        <w:t>z</w:t>
      </w:r>
      <w:r w:rsidRPr="00770518">
        <w:rPr>
          <w:spacing w:val="1"/>
        </w:rPr>
        <w:t>e</w:t>
      </w:r>
      <w:r w:rsidRPr="00770518">
        <w:rPr>
          <w:spacing w:val="-5"/>
        </w:rPr>
        <w:t>y</w:t>
      </w:r>
      <w:r w:rsidRPr="00770518">
        <w:t xml:space="preserve">de aydınlanma </w:t>
      </w:r>
      <w:r w:rsidRPr="00770518">
        <w:rPr>
          <w:spacing w:val="-1"/>
        </w:rPr>
        <w:t>s</w:t>
      </w:r>
      <w:r w:rsidRPr="00770518">
        <w:rPr>
          <w:spacing w:val="1"/>
        </w:rPr>
        <w:t>a</w:t>
      </w:r>
      <w:r w:rsidRPr="00770518">
        <w:rPr>
          <w:spacing w:val="-2"/>
        </w:rPr>
        <w:t>ğ</w:t>
      </w:r>
      <w:r w:rsidRPr="00770518">
        <w:t xml:space="preserve">layacak düzeyde </w:t>
      </w:r>
      <w:r w:rsidRPr="00770518">
        <w:rPr>
          <w:spacing w:val="-5"/>
        </w:rPr>
        <w:t>y</w:t>
      </w:r>
      <w:r w:rsidRPr="00770518">
        <w:rPr>
          <w:spacing w:val="1"/>
        </w:rPr>
        <w:t>a</w:t>
      </w:r>
      <w:r w:rsidRPr="00770518">
        <w:t>pılm</w:t>
      </w:r>
      <w:r w:rsidRPr="00770518">
        <w:rPr>
          <w:spacing w:val="1"/>
        </w:rPr>
        <w:t>a</w:t>
      </w:r>
      <w:r w:rsidRPr="00770518">
        <w:rPr>
          <w:spacing w:val="-1"/>
        </w:rPr>
        <w:t>s</w:t>
      </w:r>
      <w:r w:rsidRPr="00770518">
        <w:t>ı,</w:t>
      </w:r>
      <w:r w:rsidRPr="00770518">
        <w:rPr>
          <w:spacing w:val="-2"/>
        </w:rPr>
        <w:t xml:space="preserve"> </w:t>
      </w:r>
    </w:p>
    <w:p w:rsidR="00F50CFF" w:rsidRPr="00770518" w:rsidRDefault="003121DB" w:rsidP="006D1AE2">
      <w:pPr>
        <w:pStyle w:val="ListeParagraf"/>
        <w:numPr>
          <w:ilvl w:val="0"/>
          <w:numId w:val="10"/>
        </w:numPr>
        <w:tabs>
          <w:tab w:val="left" w:pos="9639"/>
        </w:tabs>
        <w:ind w:right="-2"/>
        <w:jc w:val="both"/>
        <w:rPr>
          <w:spacing w:val="-2"/>
        </w:rPr>
      </w:pPr>
      <w:r w:rsidRPr="00770518">
        <w:rPr>
          <w:spacing w:val="-2"/>
        </w:rPr>
        <w:t xml:space="preserve">Okul/Kurum ve çevresinin </w:t>
      </w:r>
      <w:r w:rsidRPr="00770518">
        <w:t>k</w:t>
      </w:r>
      <w:r w:rsidR="00AF0809" w:rsidRPr="00770518">
        <w:rPr>
          <w:spacing w:val="1"/>
        </w:rPr>
        <w:t>a</w:t>
      </w:r>
      <w:r w:rsidR="00AF0809" w:rsidRPr="00770518">
        <w:t>m</w:t>
      </w:r>
      <w:r w:rsidR="00AF0809" w:rsidRPr="00770518">
        <w:rPr>
          <w:spacing w:val="1"/>
        </w:rPr>
        <w:t>e</w:t>
      </w:r>
      <w:r w:rsidR="00AF0809" w:rsidRPr="00770518">
        <w:rPr>
          <w:spacing w:val="-2"/>
        </w:rPr>
        <w:t>r</w:t>
      </w:r>
      <w:r w:rsidR="00AF0809" w:rsidRPr="00770518">
        <w:t>a</w:t>
      </w:r>
      <w:r w:rsidR="00AF0809" w:rsidRPr="00770518">
        <w:rPr>
          <w:spacing w:val="1"/>
        </w:rPr>
        <w:t xml:space="preserve"> </w:t>
      </w:r>
      <w:r w:rsidR="00AF0809" w:rsidRPr="00770518">
        <w:rPr>
          <w:spacing w:val="-1"/>
        </w:rPr>
        <w:t>s</w:t>
      </w:r>
      <w:r w:rsidR="00AF0809" w:rsidRPr="00770518">
        <w:t>i</w:t>
      </w:r>
      <w:r w:rsidR="00AF0809" w:rsidRPr="00770518">
        <w:rPr>
          <w:spacing w:val="-1"/>
        </w:rPr>
        <w:t>s</w:t>
      </w:r>
      <w:r w:rsidR="00AF0809" w:rsidRPr="00770518">
        <w:t>t</w:t>
      </w:r>
      <w:r w:rsidR="00AF0809" w:rsidRPr="00770518">
        <w:rPr>
          <w:spacing w:val="-2"/>
        </w:rPr>
        <w:t>e</w:t>
      </w:r>
      <w:r w:rsidR="00AF0809" w:rsidRPr="00770518">
        <w:t xml:space="preserve">mi </w:t>
      </w:r>
      <w:r w:rsidR="00AF0809" w:rsidRPr="00770518">
        <w:rPr>
          <w:spacing w:val="-2"/>
        </w:rPr>
        <w:t>i</w:t>
      </w:r>
      <w:r w:rsidR="00AF0809" w:rsidRPr="00770518">
        <w:t>le</w:t>
      </w:r>
      <w:r w:rsidR="00AF0809" w:rsidRPr="00770518">
        <w:rPr>
          <w:spacing w:val="1"/>
        </w:rPr>
        <w:t xml:space="preserve"> </w:t>
      </w:r>
      <w:r w:rsidR="00AF0809" w:rsidRPr="00770518">
        <w:rPr>
          <w:spacing w:val="-2"/>
        </w:rPr>
        <w:t>d</w:t>
      </w:r>
      <w:r w:rsidR="00AF0809" w:rsidRPr="00770518">
        <w:t>on</w:t>
      </w:r>
      <w:r w:rsidR="00AF0809" w:rsidRPr="00770518">
        <w:rPr>
          <w:spacing w:val="-2"/>
        </w:rPr>
        <w:t>a</w:t>
      </w:r>
      <w:r w:rsidR="00AF0809" w:rsidRPr="00770518">
        <w:t>tı</w:t>
      </w:r>
      <w:r w:rsidR="00AF0809" w:rsidRPr="00770518">
        <w:rPr>
          <w:spacing w:val="-2"/>
        </w:rPr>
        <w:t>l</w:t>
      </w:r>
      <w:r w:rsidR="00AF0809" w:rsidRPr="00770518">
        <w:t>m</w:t>
      </w:r>
      <w:r w:rsidR="00AF0809" w:rsidRPr="00770518">
        <w:rPr>
          <w:spacing w:val="1"/>
        </w:rPr>
        <w:t>a</w:t>
      </w:r>
      <w:r w:rsidR="00AF0809" w:rsidRPr="00770518">
        <w:rPr>
          <w:spacing w:val="-1"/>
        </w:rPr>
        <w:t>s</w:t>
      </w:r>
      <w:r w:rsidR="00AF0809" w:rsidRPr="00770518">
        <w:t xml:space="preserve">ı, </w:t>
      </w:r>
    </w:p>
    <w:p w:rsidR="00C10F1D" w:rsidRPr="00770518" w:rsidRDefault="00B8445C" w:rsidP="006D1AE2">
      <w:pPr>
        <w:pStyle w:val="ListeParagraf"/>
        <w:numPr>
          <w:ilvl w:val="0"/>
          <w:numId w:val="10"/>
        </w:numPr>
        <w:tabs>
          <w:tab w:val="left" w:pos="9639"/>
        </w:tabs>
        <w:ind w:right="-2"/>
        <w:jc w:val="both"/>
      </w:pPr>
      <w:r w:rsidRPr="00770518">
        <w:t xml:space="preserve">Bahçe içinde ve bahçe duvarlarında çalışan, öğrenci ve ziyaretçilerin zarar görmesine neden olacak sivri, delici, kesici her türlü malzemeye karşı önlemlerin alınması, </w:t>
      </w:r>
      <w:r w:rsidR="008532B0">
        <w:t>korkuluk veya çitlerin üzerine jiletli, dikenli vb. türdeki tellerin yapılmaması,</w:t>
      </w:r>
    </w:p>
    <w:p w:rsidR="00F9596D" w:rsidRPr="00770518" w:rsidRDefault="00551F48" w:rsidP="006D1AE2">
      <w:pPr>
        <w:pStyle w:val="ListeParagraf"/>
        <w:numPr>
          <w:ilvl w:val="0"/>
          <w:numId w:val="10"/>
        </w:numPr>
        <w:tabs>
          <w:tab w:val="left" w:pos="9639"/>
        </w:tabs>
        <w:ind w:right="-2"/>
        <w:jc w:val="both"/>
      </w:pPr>
      <w:r w:rsidRPr="00770518">
        <w:t>Bahçe zeminlerinde takılıp düşmeye sebep olabilecek zemin bozukluklarının giderilmesi,</w:t>
      </w:r>
      <w:r w:rsidR="00D87841">
        <w:t xml:space="preserve"> </w:t>
      </w:r>
      <w:r w:rsidRPr="00770518">
        <w:t>b</w:t>
      </w:r>
      <w:r w:rsidR="00AF0809" w:rsidRPr="00770518">
        <w:t xml:space="preserve">ina içinde ve bahçesinde olası kaza ve yaralanma olayına neden olabilecek malzeme ve </w:t>
      </w:r>
      <w:r w:rsidR="00F9596D" w:rsidRPr="00770518">
        <w:t xml:space="preserve">ekipmanların uygun yerlerde depolanması, </w:t>
      </w:r>
    </w:p>
    <w:p w:rsidR="00F50CFF" w:rsidRPr="00770518" w:rsidRDefault="00AF0809" w:rsidP="006D1AE2">
      <w:pPr>
        <w:pStyle w:val="ListeParagraf"/>
        <w:numPr>
          <w:ilvl w:val="0"/>
          <w:numId w:val="10"/>
        </w:numPr>
        <w:tabs>
          <w:tab w:val="left" w:pos="9639"/>
        </w:tabs>
        <w:ind w:right="-2"/>
        <w:jc w:val="both"/>
      </w:pPr>
      <w:r w:rsidRPr="00770518">
        <w:t xml:space="preserve">Okul/Kurum bahçelerinde bulunan su pompalarının ve elektrik aksamının etrafı çit ve benzeri malzemeler kullanılarak </w:t>
      </w:r>
      <w:r w:rsidR="00F50CFF" w:rsidRPr="00770518">
        <w:t>korunaklı duruma getirilmesi</w:t>
      </w:r>
      <w:r w:rsidRPr="00770518">
        <w:t xml:space="preserve"> ve kapısı</w:t>
      </w:r>
      <w:r w:rsidR="00F50CFF" w:rsidRPr="00770518">
        <w:t>nın sürekli kilitli durumda tutulması,</w:t>
      </w:r>
      <w:r w:rsidR="00D87841">
        <w:t xml:space="preserve"> </w:t>
      </w:r>
      <w:r w:rsidR="003121DB" w:rsidRPr="00770518">
        <w:t xml:space="preserve">sağlık ve </w:t>
      </w:r>
      <w:r w:rsidR="009D2217">
        <w:t>güvenlik yönünden işaretlenmesi,</w:t>
      </w:r>
    </w:p>
    <w:p w:rsidR="009C66E7" w:rsidRDefault="0000585E" w:rsidP="006D1AE2">
      <w:pPr>
        <w:pStyle w:val="ListeParagraf"/>
        <w:numPr>
          <w:ilvl w:val="0"/>
          <w:numId w:val="10"/>
        </w:numPr>
        <w:ind w:right="-2"/>
        <w:jc w:val="both"/>
      </w:pPr>
      <w:r w:rsidRPr="00770518">
        <w:t xml:space="preserve">Okulda yerleşim planı yapılırken, binanın fiziki koşulları engellilerin okul içindeki hareket ve eğitimlerini </w:t>
      </w:r>
      <w:r w:rsidR="008B6BE5">
        <w:t>aksatmayacak şekilde yapılması,</w:t>
      </w:r>
    </w:p>
    <w:p w:rsidR="009C66E7" w:rsidRDefault="008A773C" w:rsidP="006D1AE2">
      <w:pPr>
        <w:pStyle w:val="ListeParagraf"/>
        <w:numPr>
          <w:ilvl w:val="0"/>
          <w:numId w:val="10"/>
        </w:numPr>
        <w:ind w:right="-2"/>
        <w:jc w:val="both"/>
      </w:pPr>
      <w:r w:rsidRPr="00770518">
        <w:t>O</w:t>
      </w:r>
      <w:r w:rsidR="0000585E" w:rsidRPr="00770518">
        <w:t>kulda</w:t>
      </w:r>
      <w:r w:rsidRPr="00770518">
        <w:t>ki</w:t>
      </w:r>
      <w:r w:rsidR="0000585E" w:rsidRPr="00770518">
        <w:t xml:space="preserve"> mevcu</w:t>
      </w:r>
      <w:r w:rsidRPr="00770518">
        <w:t>t engelli</w:t>
      </w:r>
      <w:r w:rsidR="0000585E" w:rsidRPr="00770518">
        <w:t>lerin özür grubuna göre ayrı ayrı değerlendirerek bunlarla ilgili ek iş sağlığı ve güvenliği tedbirleri alınmasını</w:t>
      </w:r>
      <w:r w:rsidRPr="00770518">
        <w:t>n</w:t>
      </w:r>
      <w:r w:rsidR="0000585E" w:rsidRPr="00770518">
        <w:t xml:space="preserve"> s</w:t>
      </w:r>
      <w:r w:rsidRPr="00770518">
        <w:t>ağlaması</w:t>
      </w:r>
      <w:r w:rsidR="008B6BE5">
        <w:t>,</w:t>
      </w:r>
    </w:p>
    <w:p w:rsidR="00F9596D" w:rsidRPr="00770518" w:rsidRDefault="00F9596D" w:rsidP="006D1AE2">
      <w:pPr>
        <w:pStyle w:val="ListeParagraf"/>
        <w:numPr>
          <w:ilvl w:val="0"/>
          <w:numId w:val="10"/>
        </w:numPr>
        <w:ind w:right="-2"/>
        <w:jc w:val="both"/>
      </w:pPr>
      <w:r w:rsidRPr="00770518">
        <w:t xml:space="preserve">Engelli durumdaki </w:t>
      </w:r>
      <w:r w:rsidR="00AF0809" w:rsidRPr="00770518">
        <w:t xml:space="preserve">çalışan ve öğrenciler için tesis edilmiş </w:t>
      </w:r>
      <w:r w:rsidR="004606FF" w:rsidRPr="00770518">
        <w:t>rampaların mevzuata uygun olarak ve sürekli kullanılabilir duruma</w:t>
      </w:r>
      <w:r w:rsidR="00AF0809" w:rsidRPr="00770518">
        <w:t xml:space="preserve"> getirilmesi</w:t>
      </w:r>
      <w:r w:rsidR="00AE5745" w:rsidRPr="00770518">
        <w:t xml:space="preserve"> </w:t>
      </w:r>
      <w:r w:rsidR="009C66E7">
        <w:t>ve uygun korkulukların</w:t>
      </w:r>
      <w:r w:rsidR="004606FF" w:rsidRPr="00770518">
        <w:t xml:space="preserve"> sağlanması</w:t>
      </w:r>
      <w:r w:rsidR="00AF0809" w:rsidRPr="00770518">
        <w:t xml:space="preserve">, </w:t>
      </w:r>
    </w:p>
    <w:p w:rsidR="00B8445C" w:rsidRDefault="00F9596D" w:rsidP="006D1AE2">
      <w:pPr>
        <w:pStyle w:val="ListeParagraf"/>
        <w:numPr>
          <w:ilvl w:val="0"/>
          <w:numId w:val="10"/>
        </w:numPr>
        <w:tabs>
          <w:tab w:val="left" w:pos="9639"/>
        </w:tabs>
        <w:ind w:right="-2"/>
        <w:jc w:val="both"/>
      </w:pPr>
      <w:r w:rsidRPr="00770518">
        <w:t xml:space="preserve">Engelli durumdaki çalışan ve öğrencilerin </w:t>
      </w:r>
      <w:r w:rsidR="00B8445C" w:rsidRPr="00770518">
        <w:t>yaşamını kolaylaştıracak</w:t>
      </w:r>
      <w:r w:rsidR="00364638" w:rsidRPr="00770518">
        <w:t xml:space="preserve"> asansör,</w:t>
      </w:r>
      <w:r w:rsidR="00AF0809" w:rsidRPr="00770518">
        <w:t xml:space="preserve"> vb.</w:t>
      </w:r>
      <w:r w:rsidR="00364638" w:rsidRPr="00770518">
        <w:t xml:space="preserve"> araçların </w:t>
      </w:r>
      <w:r w:rsidR="00171ED2" w:rsidRPr="00770518">
        <w:t>sürekli kullanılabilir</w:t>
      </w:r>
      <w:r w:rsidR="00364638" w:rsidRPr="00770518">
        <w:t xml:space="preserve"> durumda olması için</w:t>
      </w:r>
      <w:r w:rsidR="00AF0809" w:rsidRPr="00770518">
        <w:t xml:space="preserve"> </w:t>
      </w:r>
      <w:r w:rsidR="00972CD6" w:rsidRPr="00770518">
        <w:t>t</w:t>
      </w:r>
      <w:r w:rsidR="00B8445C" w:rsidRPr="00770518">
        <w:t>edbirlerin alınması,</w:t>
      </w:r>
    </w:p>
    <w:p w:rsidR="00F72440" w:rsidRPr="00770518" w:rsidRDefault="00F72440" w:rsidP="006D1AE2">
      <w:pPr>
        <w:pStyle w:val="ListeParagraf"/>
        <w:numPr>
          <w:ilvl w:val="0"/>
          <w:numId w:val="10"/>
        </w:numPr>
        <w:tabs>
          <w:tab w:val="left" w:pos="9639"/>
        </w:tabs>
        <w:ind w:right="-2"/>
        <w:jc w:val="both"/>
      </w:pPr>
      <w:r>
        <w:t>Bahçe içi kapı girişindeki güvenlik odalarına kontrolsüz şekilde dışarıdan elektrik alınmaması, çekilen elektrik hattı elektrik iç yönetmeliği yönetmeliğine uygun olmalı, otomatik sig</w:t>
      </w:r>
      <w:r w:rsidR="006C4F3F">
        <w:t>ortası ve kaçak akım rölelerinin olması,</w:t>
      </w:r>
    </w:p>
    <w:p w:rsidR="00B8445C" w:rsidRPr="00770518" w:rsidRDefault="00AF0809" w:rsidP="006D1AE2">
      <w:pPr>
        <w:pStyle w:val="ListeParagraf"/>
        <w:numPr>
          <w:ilvl w:val="0"/>
          <w:numId w:val="10"/>
        </w:numPr>
        <w:tabs>
          <w:tab w:val="left" w:pos="9639"/>
        </w:tabs>
        <w:ind w:right="-2"/>
        <w:jc w:val="both"/>
      </w:pPr>
      <w:r w:rsidRPr="00770518">
        <w:t>Bahçe içind</w:t>
      </w:r>
      <w:r w:rsidR="00B8445C" w:rsidRPr="00770518">
        <w:t>e tesis edilmiş süs havuzlarında</w:t>
      </w:r>
      <w:r w:rsidRPr="00770518">
        <w:t>; düşme, boğulma ve elektrik çarpmalarını eng</w:t>
      </w:r>
      <w:r w:rsidR="008B6BE5">
        <w:t>elleyecek önlemlerinin alınması,</w:t>
      </w:r>
    </w:p>
    <w:p w:rsidR="00B8445C" w:rsidRPr="00770518" w:rsidRDefault="00B8445C" w:rsidP="006D1AE2">
      <w:pPr>
        <w:pStyle w:val="ListeParagraf"/>
        <w:numPr>
          <w:ilvl w:val="0"/>
          <w:numId w:val="10"/>
        </w:numPr>
        <w:tabs>
          <w:tab w:val="left" w:pos="9639"/>
        </w:tabs>
        <w:ind w:right="-2"/>
        <w:jc w:val="both"/>
      </w:pPr>
      <w:r w:rsidRPr="00770518">
        <w:t xml:space="preserve">Okul/Kurum bahçesinde bulunan ağaçların yıkılma tehlikesine karşı </w:t>
      </w:r>
      <w:r w:rsidR="003D03F2" w:rsidRPr="00770518">
        <w:t xml:space="preserve">Belediye Birimleri ile işbirliğine gidilmesi, </w:t>
      </w:r>
      <w:r w:rsidR="00F250E5">
        <w:t xml:space="preserve">ağaç budama ve kesilmelerin yapılarak </w:t>
      </w:r>
      <w:r w:rsidR="003D03F2" w:rsidRPr="00770518">
        <w:t>gerekli tedbirlerin</w:t>
      </w:r>
      <w:r w:rsidR="00D87841">
        <w:t xml:space="preserve"> alınması</w:t>
      </w:r>
      <w:r w:rsidR="00C40BC4">
        <w:t xml:space="preserve">, yapılan işlere ait belgelerin dosyalanması, </w:t>
      </w:r>
    </w:p>
    <w:p w:rsidR="006228CD" w:rsidRPr="00770518" w:rsidRDefault="006228CD" w:rsidP="006D1AE2">
      <w:pPr>
        <w:pStyle w:val="ListeParagraf"/>
        <w:numPr>
          <w:ilvl w:val="0"/>
          <w:numId w:val="10"/>
        </w:numPr>
        <w:tabs>
          <w:tab w:val="left" w:pos="9639"/>
        </w:tabs>
        <w:ind w:right="-2"/>
        <w:jc w:val="both"/>
      </w:pPr>
      <w:r w:rsidRPr="00770518">
        <w:t>Ağaçlar üzerinde kurumuş dal parçaları ve çam kozalaklarının düşerek çalışanlara ve çevreye zarar vermelerinin önlenmesi,</w:t>
      </w:r>
    </w:p>
    <w:p w:rsidR="006228CD" w:rsidRDefault="006228CD" w:rsidP="006D1AE2">
      <w:pPr>
        <w:pStyle w:val="ListeParagraf"/>
        <w:numPr>
          <w:ilvl w:val="0"/>
          <w:numId w:val="10"/>
        </w:numPr>
        <w:tabs>
          <w:tab w:val="left" w:pos="9639"/>
        </w:tabs>
        <w:ind w:right="-2"/>
        <w:jc w:val="both"/>
      </w:pPr>
      <w:r w:rsidRPr="00770518">
        <w:lastRenderedPageBreak/>
        <w:t xml:space="preserve">Yaşlanarak ömrünü tamamlamış, tarihi özellik taşıyan tescilli </w:t>
      </w:r>
      <w:r w:rsidR="002E15BC" w:rsidRPr="00770518">
        <w:t>durumdaki orman</w:t>
      </w:r>
      <w:r w:rsidRPr="00770518">
        <w:t xml:space="preserve"> ve meyve ağaçlarında tehlike içeren durum gözlemlendiğinde yetkili resmi kurum onayları alınarak tehlikenin giderilmesi</w:t>
      </w:r>
      <w:r w:rsidR="008B6BE5">
        <w:t xml:space="preserve"> yönünde çalışmaların yapılması,</w:t>
      </w:r>
      <w:r w:rsidRPr="00770518">
        <w:t xml:space="preserve"> </w:t>
      </w:r>
    </w:p>
    <w:p w:rsidR="0040130C" w:rsidRDefault="0040130C" w:rsidP="006D1AE2">
      <w:pPr>
        <w:pStyle w:val="ListeParagraf"/>
        <w:numPr>
          <w:ilvl w:val="0"/>
          <w:numId w:val="10"/>
        </w:numPr>
        <w:tabs>
          <w:tab w:val="left" w:pos="9639"/>
        </w:tabs>
        <w:ind w:right="-2"/>
        <w:jc w:val="both"/>
      </w:pPr>
      <w:r>
        <w:t>Ağaca tırmanarak okul katlarına veya çatıya çıkmayı kolaylaştırıcı düzenlemelerinin bulunmaması</w:t>
      </w:r>
      <w:r w:rsidR="00365660">
        <w:t>,</w:t>
      </w:r>
    </w:p>
    <w:p w:rsidR="00365660" w:rsidRPr="00770518" w:rsidRDefault="00365660" w:rsidP="006D1AE2">
      <w:pPr>
        <w:pStyle w:val="ListeParagraf"/>
        <w:numPr>
          <w:ilvl w:val="0"/>
          <w:numId w:val="10"/>
        </w:numPr>
        <w:tabs>
          <w:tab w:val="left" w:pos="9639"/>
        </w:tabs>
        <w:ind w:right="-2"/>
        <w:jc w:val="both"/>
      </w:pPr>
      <w:r>
        <w:t>Öğrencilerin ağaca çıkmalarının yasaklanması ve konunun idare ve öğretmenler tarafından gözetlenmesi,</w:t>
      </w:r>
    </w:p>
    <w:p w:rsidR="00B8445C" w:rsidRPr="00770518" w:rsidRDefault="006228CD" w:rsidP="006D1AE2">
      <w:pPr>
        <w:pStyle w:val="ListeParagraf"/>
        <w:numPr>
          <w:ilvl w:val="0"/>
          <w:numId w:val="10"/>
        </w:numPr>
        <w:tabs>
          <w:tab w:val="left" w:pos="9639"/>
        </w:tabs>
        <w:ind w:right="-2"/>
        <w:jc w:val="both"/>
      </w:pPr>
      <w:r w:rsidRPr="00770518">
        <w:t xml:space="preserve">Bahçe istinat duvarları </w:t>
      </w:r>
      <w:r w:rsidR="002E15BC" w:rsidRPr="00770518">
        <w:t>periyodik</w:t>
      </w:r>
      <w:r w:rsidRPr="00770518">
        <w:t xml:space="preserve"> olarak kontrol edilmeli, duvarda eğilme, çatlama vb. tehlikeyi işaret eden durumun gözlenmesi halinde gerekli tedbirlerin alınması, derhal </w:t>
      </w:r>
      <w:r w:rsidR="00923355">
        <w:t>Mezitli</w:t>
      </w:r>
      <w:r w:rsidR="00C14241" w:rsidRPr="00770518">
        <w:t xml:space="preserve"> İlçe Milli Eğitim Müdürlüğü İnşaat ve Emlak Bürosuna </w:t>
      </w:r>
      <w:r w:rsidR="00BB53CE" w:rsidRPr="00770518">
        <w:t xml:space="preserve">yazıyla </w:t>
      </w:r>
      <w:r w:rsidRPr="00770518">
        <w:t>haber verilmesi,</w:t>
      </w:r>
    </w:p>
    <w:p w:rsidR="006228CD" w:rsidRPr="00770518" w:rsidRDefault="006228CD" w:rsidP="006D1AE2">
      <w:pPr>
        <w:pStyle w:val="ListeParagraf"/>
        <w:numPr>
          <w:ilvl w:val="0"/>
          <w:numId w:val="10"/>
        </w:numPr>
        <w:tabs>
          <w:tab w:val="left" w:pos="9639"/>
        </w:tabs>
        <w:ind w:right="-2"/>
        <w:jc w:val="both"/>
      </w:pPr>
      <w:r w:rsidRPr="00770518">
        <w:t xml:space="preserve">Bahçede bulunan çöp kovalarının düzenli aralıklarla boşaltılması, </w:t>
      </w:r>
    </w:p>
    <w:p w:rsidR="00C10F1D" w:rsidRPr="00770518" w:rsidRDefault="00C10F1D" w:rsidP="006D1AE2">
      <w:pPr>
        <w:pStyle w:val="ListeParagraf"/>
        <w:numPr>
          <w:ilvl w:val="0"/>
          <w:numId w:val="10"/>
        </w:numPr>
        <w:tabs>
          <w:tab w:val="left" w:pos="9639"/>
        </w:tabs>
        <w:ind w:right="-2"/>
        <w:jc w:val="both"/>
      </w:pPr>
      <w:r w:rsidRPr="00770518">
        <w:t xml:space="preserve">Okul kurum bahçelerinde bulunan tuvaletlerde hijyen ve diğer güvenlik tedbirlerinin alınmasının sağlanması, </w:t>
      </w:r>
    </w:p>
    <w:p w:rsidR="006228CD" w:rsidRPr="00770518" w:rsidRDefault="006228CD" w:rsidP="006D1AE2">
      <w:pPr>
        <w:pStyle w:val="ListeParagraf"/>
        <w:numPr>
          <w:ilvl w:val="0"/>
          <w:numId w:val="10"/>
        </w:numPr>
        <w:tabs>
          <w:tab w:val="left" w:pos="9639"/>
        </w:tabs>
        <w:ind w:right="-2"/>
        <w:jc w:val="both"/>
      </w:pPr>
      <w:r w:rsidRPr="00770518">
        <w:t>Öğrencilerin okul bahçelerinde lastik, sapan, çatapat, delici, kesici vb. oyun amaçlı oyuncak kullanımının önlenmesi</w:t>
      </w:r>
      <w:r w:rsidR="002E15BC" w:rsidRPr="00770518">
        <w:t xml:space="preserve"> yönünde tedbirlerin alınması</w:t>
      </w:r>
      <w:r w:rsidRPr="00770518">
        <w:t>,</w:t>
      </w:r>
    </w:p>
    <w:p w:rsidR="00766CCF" w:rsidRPr="005858DF" w:rsidRDefault="002E15BC" w:rsidP="006D1AE2">
      <w:pPr>
        <w:pStyle w:val="ListeParagraf"/>
        <w:numPr>
          <w:ilvl w:val="0"/>
          <w:numId w:val="10"/>
        </w:numPr>
        <w:tabs>
          <w:tab w:val="left" w:pos="9639"/>
        </w:tabs>
        <w:ind w:right="-2"/>
        <w:jc w:val="both"/>
      </w:pPr>
      <w:r w:rsidRPr="00770518">
        <w:t>Okul/Kurum Bahçelerine kontrolsüz</w:t>
      </w:r>
      <w:r w:rsidR="006228CD" w:rsidRPr="00770518">
        <w:t xml:space="preserve"> ve kayıtsız girişinin </w:t>
      </w:r>
      <w:r w:rsidR="006228CD" w:rsidRPr="005858DF">
        <w:t xml:space="preserve">engellenmesi. </w:t>
      </w:r>
      <w:r w:rsidRPr="005858DF">
        <w:t xml:space="preserve">Öğrenci, </w:t>
      </w:r>
      <w:r w:rsidR="00770518" w:rsidRPr="005858DF">
        <w:t>çal</w:t>
      </w:r>
      <w:r w:rsidR="006228CD" w:rsidRPr="005858DF">
        <w:t xml:space="preserve">ışan </w:t>
      </w:r>
      <w:r w:rsidRPr="005858DF">
        <w:t xml:space="preserve">ziyaretçi </w:t>
      </w:r>
      <w:r w:rsidR="006228CD" w:rsidRPr="005858DF">
        <w:t>giriş çık</w:t>
      </w:r>
      <w:r w:rsidR="00A66050" w:rsidRPr="005858DF">
        <w:t xml:space="preserve">ışlarının kayıt altına </w:t>
      </w:r>
      <w:r w:rsidR="005C2105" w:rsidRPr="005858DF">
        <w:t>alınması yönünde</w:t>
      </w:r>
      <w:r w:rsidR="00A66050" w:rsidRPr="005858DF">
        <w:t xml:space="preserve"> çalışmaların yapılması,</w:t>
      </w:r>
    </w:p>
    <w:p w:rsidR="005D4CD0" w:rsidRPr="00770518" w:rsidRDefault="005D4CD0" w:rsidP="006D1AE2">
      <w:pPr>
        <w:pStyle w:val="ListeParagraf"/>
        <w:numPr>
          <w:ilvl w:val="0"/>
          <w:numId w:val="10"/>
        </w:numPr>
        <w:tabs>
          <w:tab w:val="left" w:pos="9639"/>
        </w:tabs>
        <w:ind w:right="-2"/>
        <w:jc w:val="both"/>
      </w:pPr>
      <w:r>
        <w:t>Mesai sonrasında özel araçların okul alanına alınmaması için bahçe kapılarının kapalı tutulması,</w:t>
      </w:r>
    </w:p>
    <w:p w:rsidR="006228CD" w:rsidRPr="00770518" w:rsidRDefault="006228CD" w:rsidP="006D1AE2">
      <w:pPr>
        <w:pStyle w:val="ListeParagraf"/>
        <w:numPr>
          <w:ilvl w:val="0"/>
          <w:numId w:val="10"/>
        </w:numPr>
        <w:tabs>
          <w:tab w:val="left" w:pos="9639"/>
        </w:tabs>
        <w:ind w:right="-2"/>
        <w:jc w:val="both"/>
      </w:pPr>
      <w:r w:rsidRPr="00770518">
        <w:t>Okul/Kurumda Atatürk büstü ve yanında bulunan bayrak direğinin devrilmesini önleyecek</w:t>
      </w:r>
      <w:r w:rsidR="00A66050" w:rsidRPr="00770518">
        <w:t xml:space="preserve"> periyodik kontrol</w:t>
      </w:r>
      <w:r w:rsidR="008A1CFD" w:rsidRPr="00770518">
        <w:t xml:space="preserve">lerin </w:t>
      </w:r>
      <w:r w:rsidR="00FF7415" w:rsidRPr="00770518">
        <w:t xml:space="preserve">ehil kişilere </w:t>
      </w:r>
      <w:r w:rsidR="008A1CFD" w:rsidRPr="00770518">
        <w:t>yap</w:t>
      </w:r>
      <w:r w:rsidR="00FF7415" w:rsidRPr="00770518">
        <w:t>tır</w:t>
      </w:r>
      <w:r w:rsidR="008A1CFD" w:rsidRPr="00770518">
        <w:t>ılması ve</w:t>
      </w:r>
      <w:r w:rsidRPr="00770518">
        <w:t xml:space="preserve"> tedbir</w:t>
      </w:r>
      <w:r w:rsidR="00A66050" w:rsidRPr="00770518">
        <w:t>lerinin</w:t>
      </w:r>
      <w:r w:rsidRPr="00770518">
        <w:t xml:space="preserve"> alınması</w:t>
      </w:r>
      <w:r w:rsidR="008A1CFD" w:rsidRPr="00770518">
        <w:t>nın sağlanması</w:t>
      </w:r>
      <w:r w:rsidRPr="00770518">
        <w:t>,</w:t>
      </w:r>
    </w:p>
    <w:p w:rsidR="006228CD" w:rsidRPr="00770518" w:rsidRDefault="006228CD" w:rsidP="006D1AE2">
      <w:pPr>
        <w:pStyle w:val="ListeParagraf"/>
        <w:numPr>
          <w:ilvl w:val="0"/>
          <w:numId w:val="10"/>
        </w:numPr>
        <w:tabs>
          <w:tab w:val="left" w:pos="9639"/>
        </w:tabs>
        <w:ind w:right="-2"/>
        <w:jc w:val="both"/>
      </w:pPr>
      <w:r w:rsidRPr="00770518">
        <w:t xml:space="preserve">Okul/Kurum bahçesi içinde kullanılmakta olan </w:t>
      </w:r>
      <w:r w:rsidR="00614EB2" w:rsidRPr="00770518">
        <w:t xml:space="preserve">masa ve </w:t>
      </w:r>
      <w:r w:rsidRPr="00770518">
        <w:t>banklar</w:t>
      </w:r>
      <w:r w:rsidR="00614EB2" w:rsidRPr="00770518">
        <w:t>ın</w:t>
      </w:r>
      <w:r w:rsidRPr="00770518">
        <w:t xml:space="preserve"> periyodik kontrolle</w:t>
      </w:r>
      <w:r w:rsidR="00614EB2" w:rsidRPr="00770518">
        <w:t>rinin</w:t>
      </w:r>
      <w:r w:rsidRPr="00770518">
        <w:t xml:space="preserve"> </w:t>
      </w:r>
      <w:r w:rsidR="00614EB2" w:rsidRPr="00770518">
        <w:t>yapılması, hasarlı durumda bulunanların onarımının yapılması,</w:t>
      </w:r>
      <w:r w:rsidR="008A1CFD" w:rsidRPr="00770518">
        <w:t xml:space="preserve"> onarım yapılmayacak durumdakilerin kaldırılmasının sağlanması,</w:t>
      </w:r>
    </w:p>
    <w:p w:rsidR="00C10F1D" w:rsidRDefault="00C10F1D" w:rsidP="006D1AE2">
      <w:pPr>
        <w:pStyle w:val="ListeParagraf"/>
        <w:numPr>
          <w:ilvl w:val="0"/>
          <w:numId w:val="10"/>
        </w:numPr>
        <w:tabs>
          <w:tab w:val="left" w:pos="9639"/>
        </w:tabs>
        <w:ind w:right="-2"/>
        <w:jc w:val="both"/>
      </w:pPr>
      <w:r w:rsidRPr="00770518">
        <w:t xml:space="preserve">Okul/Kurum bahçelerinde kamelya, sundurma vb. yapıların kontrollerinin periyodik olarak yapılması, gerekli önlemlerin alınması, </w:t>
      </w:r>
    </w:p>
    <w:p w:rsidR="00F94900" w:rsidRPr="00770518" w:rsidRDefault="00F94900" w:rsidP="006D1AE2">
      <w:pPr>
        <w:pStyle w:val="ListeParagraf"/>
        <w:numPr>
          <w:ilvl w:val="0"/>
          <w:numId w:val="10"/>
        </w:numPr>
        <w:tabs>
          <w:tab w:val="left" w:pos="9639"/>
        </w:tabs>
        <w:ind w:right="-2"/>
        <w:jc w:val="both"/>
      </w:pPr>
      <w:r>
        <w:t xml:space="preserve">Kamelya, oda ve kantin üzerindeki çatı kısmında keskin </w:t>
      </w:r>
      <w:r w:rsidR="005C2105">
        <w:t>özellikteki çinko</w:t>
      </w:r>
      <w:r>
        <w:t xml:space="preserve"> yerine atermi</w:t>
      </w:r>
      <w:r w:rsidR="00CB5294">
        <w:t>t gibi malzemeler kullanılması,</w:t>
      </w:r>
    </w:p>
    <w:p w:rsidR="00A66050" w:rsidRPr="00770518" w:rsidRDefault="00614EB2" w:rsidP="006D1AE2">
      <w:pPr>
        <w:pStyle w:val="ListeParagraf"/>
        <w:numPr>
          <w:ilvl w:val="0"/>
          <w:numId w:val="10"/>
        </w:numPr>
        <w:tabs>
          <w:tab w:val="left" w:pos="9639"/>
        </w:tabs>
        <w:ind w:right="-2"/>
        <w:jc w:val="both"/>
      </w:pPr>
      <w:r w:rsidRPr="00770518">
        <w:t>B</w:t>
      </w:r>
      <w:r w:rsidR="006228CD" w:rsidRPr="00770518">
        <w:t xml:space="preserve">ahçe içinde </w:t>
      </w:r>
      <w:r w:rsidR="00A66050" w:rsidRPr="00770518">
        <w:t xml:space="preserve">fosseptik çukuru, </w:t>
      </w:r>
      <w:r w:rsidR="006228CD" w:rsidRPr="00770518">
        <w:t>mazgal</w:t>
      </w:r>
      <w:r w:rsidRPr="00770518">
        <w:t>,</w:t>
      </w:r>
      <w:r w:rsidR="006228CD" w:rsidRPr="00770518">
        <w:t xml:space="preserve"> </w:t>
      </w:r>
      <w:r w:rsidR="00A66050" w:rsidRPr="00770518">
        <w:t>rögar, rögar kapakları</w:t>
      </w:r>
      <w:r w:rsidRPr="00770518">
        <w:t xml:space="preserve"> </w:t>
      </w:r>
      <w:r w:rsidR="00021CDA" w:rsidRPr="00770518">
        <w:t>ve kuyu kapakları</w:t>
      </w:r>
      <w:r w:rsidR="00FA23DE">
        <w:t>nın kilit altına alınması ve</w:t>
      </w:r>
      <w:r w:rsidR="00021CDA" w:rsidRPr="00770518">
        <w:t xml:space="preserve"> periyodik olarak kontrol edilmesi ve</w:t>
      </w:r>
      <w:r w:rsidR="006228CD" w:rsidRPr="00770518">
        <w:t xml:space="preserve"> </w:t>
      </w:r>
      <w:r w:rsidR="00FA23DE">
        <w:t xml:space="preserve">sürekli </w:t>
      </w:r>
      <w:r w:rsidR="006228CD" w:rsidRPr="00770518">
        <w:t xml:space="preserve">kapalı durumda </w:t>
      </w:r>
      <w:r w:rsidR="00021CDA" w:rsidRPr="00770518">
        <w:t>bulundurulmalarının sağlanması</w:t>
      </w:r>
      <w:r w:rsidR="006228CD" w:rsidRPr="00770518">
        <w:t xml:space="preserve">, </w:t>
      </w:r>
    </w:p>
    <w:p w:rsidR="00C10F1D" w:rsidRPr="00770518" w:rsidRDefault="00021CDA" w:rsidP="006D1AE2">
      <w:pPr>
        <w:pStyle w:val="ListeParagraf"/>
        <w:numPr>
          <w:ilvl w:val="0"/>
          <w:numId w:val="10"/>
        </w:numPr>
        <w:tabs>
          <w:tab w:val="left" w:pos="9639"/>
        </w:tabs>
        <w:ind w:right="-2"/>
        <w:jc w:val="both"/>
      </w:pPr>
      <w:r w:rsidRPr="00770518">
        <w:t>B</w:t>
      </w:r>
      <w:r w:rsidR="006228CD" w:rsidRPr="00770518">
        <w:t xml:space="preserve">ina ve bahçe içinde yanıcı, parlayıcı ve vb. malzemelerin kullanım ve depolama işlemlerinde malzemelerin özellikleri, birbirleriyle etkileşimleri dikkate alınarak kullanım ve depolanmalarının sağlanması, </w:t>
      </w:r>
    </w:p>
    <w:p w:rsidR="00021CDA" w:rsidRPr="00770518" w:rsidRDefault="00C10F1D" w:rsidP="006D1AE2">
      <w:pPr>
        <w:pStyle w:val="ListeParagraf"/>
        <w:numPr>
          <w:ilvl w:val="0"/>
          <w:numId w:val="10"/>
        </w:numPr>
        <w:tabs>
          <w:tab w:val="left" w:pos="9639"/>
        </w:tabs>
        <w:ind w:right="-2"/>
        <w:jc w:val="both"/>
      </w:pPr>
      <w:r w:rsidRPr="00770518">
        <w:t xml:space="preserve">Okul/Kurum bahçesi içinde bulunan elektrik direklerine tehlike uyarı işaretinin konulmasının sağlanması, </w:t>
      </w:r>
      <w:r w:rsidR="006228CD" w:rsidRPr="00770518">
        <w:t xml:space="preserve"> </w:t>
      </w:r>
    </w:p>
    <w:p w:rsidR="00021CDA" w:rsidRPr="00770518" w:rsidRDefault="006228CD" w:rsidP="006D1AE2">
      <w:pPr>
        <w:pStyle w:val="ListeParagraf"/>
        <w:numPr>
          <w:ilvl w:val="0"/>
          <w:numId w:val="10"/>
        </w:numPr>
        <w:tabs>
          <w:tab w:val="left" w:pos="9639"/>
        </w:tabs>
        <w:ind w:right="-2"/>
        <w:jc w:val="both"/>
      </w:pPr>
      <w:r w:rsidRPr="00770518">
        <w:t>Bahçe içinde bulunan bitkilerinin dikenlerinin ve dallarının vücut  (yüz ve göz) travmasını engelleyecek (budama, işaretleme, çevreleme)  önlemlerin alınması,</w:t>
      </w:r>
    </w:p>
    <w:p w:rsidR="002A038A" w:rsidRPr="00770518" w:rsidRDefault="006228CD" w:rsidP="006D1AE2">
      <w:pPr>
        <w:pStyle w:val="ListeParagraf"/>
        <w:numPr>
          <w:ilvl w:val="0"/>
          <w:numId w:val="10"/>
        </w:numPr>
        <w:tabs>
          <w:tab w:val="left" w:pos="9639"/>
        </w:tabs>
        <w:ind w:right="-2"/>
        <w:jc w:val="both"/>
      </w:pPr>
      <w:r w:rsidRPr="00770518">
        <w:t>Ba</w:t>
      </w:r>
      <w:r w:rsidR="002A038A" w:rsidRPr="00770518">
        <w:t>hçe içinde bulunan merdiven vb.</w:t>
      </w:r>
      <w:r w:rsidRPr="00770518">
        <w:t xml:space="preserve"> malzemelerin </w:t>
      </w:r>
      <w:r w:rsidR="002A038A" w:rsidRPr="00770518">
        <w:t xml:space="preserve">kullanılmasından </w:t>
      </w:r>
      <w:r w:rsidR="005C2105" w:rsidRPr="00770518">
        <w:t>sonra güvenlik</w:t>
      </w:r>
      <w:r w:rsidR="00D1045F" w:rsidRPr="00770518">
        <w:t xml:space="preserve"> zafiyeti oluşturmayacak şekilde ilgisiz kişilerin ulaşamayacağı malzeme depolarına</w:t>
      </w:r>
      <w:r w:rsidRPr="00770518">
        <w:t xml:space="preserve"> kaldırılması</w:t>
      </w:r>
      <w:r w:rsidR="00D1045F" w:rsidRPr="00770518">
        <w:t>nın sağlanması,</w:t>
      </w:r>
      <w:r w:rsidRPr="00770518">
        <w:t xml:space="preserve"> </w:t>
      </w:r>
    </w:p>
    <w:p w:rsidR="00CD3597" w:rsidRPr="00770518" w:rsidRDefault="006228CD" w:rsidP="006D1AE2">
      <w:pPr>
        <w:pStyle w:val="ListeParagraf"/>
        <w:numPr>
          <w:ilvl w:val="0"/>
          <w:numId w:val="10"/>
        </w:numPr>
        <w:tabs>
          <w:tab w:val="left" w:pos="9639"/>
        </w:tabs>
        <w:ind w:right="-2"/>
        <w:jc w:val="both"/>
      </w:pPr>
      <w:r w:rsidRPr="00770518">
        <w:t>Bahçe içine atılan her t</w:t>
      </w:r>
      <w:r w:rsidR="00D1045F" w:rsidRPr="00770518">
        <w:t>ürlü kesici delici alet, cam vb.</w:t>
      </w:r>
      <w:r w:rsidRPr="00770518">
        <w:t xml:space="preserve"> cisimlerin ilgili çalışan tarafından çevreye ve kendisine zarar ve</w:t>
      </w:r>
      <w:r w:rsidR="00D1045F" w:rsidRPr="00770518">
        <w:t xml:space="preserve">rmeyecek şekilde koruyucu donanım (faraş, süpürge, </w:t>
      </w:r>
      <w:r w:rsidRPr="00770518">
        <w:t xml:space="preserve">eldiven vb.) kullanılarak </w:t>
      </w:r>
      <w:r w:rsidR="00D1045F" w:rsidRPr="00770518">
        <w:t>ortamdan kaldırılmasının sağlanması,</w:t>
      </w:r>
    </w:p>
    <w:p w:rsidR="00C73EEB" w:rsidRPr="00770518" w:rsidRDefault="00C73EEB" w:rsidP="006D1AE2">
      <w:pPr>
        <w:pStyle w:val="ListeParagraf"/>
        <w:numPr>
          <w:ilvl w:val="0"/>
          <w:numId w:val="10"/>
        </w:numPr>
        <w:tabs>
          <w:tab w:val="left" w:pos="9639"/>
        </w:tabs>
        <w:ind w:right="-2"/>
        <w:jc w:val="both"/>
      </w:pPr>
      <w:r w:rsidRPr="00770518">
        <w:t>Binaya onarım ve tamirat için gelen çalışanların gözetiminin sağlanması ve çalışılan ortamın tamirat sonrası güvenl</w:t>
      </w:r>
      <w:r w:rsidR="007C1EC2">
        <w:t>i olarak bırakılmasının temini,</w:t>
      </w:r>
    </w:p>
    <w:p w:rsidR="006F2282" w:rsidRPr="00770518" w:rsidRDefault="006F2282" w:rsidP="006D1AE2">
      <w:pPr>
        <w:pStyle w:val="ListeParagraf"/>
        <w:numPr>
          <w:ilvl w:val="0"/>
          <w:numId w:val="10"/>
        </w:numPr>
        <w:ind w:right="-2"/>
        <w:jc w:val="both"/>
      </w:pPr>
      <w:r w:rsidRPr="00770518">
        <w:t>Okullara;  izinli yapılacak sosyal faaliyetler dışında kedi, köpek gibi h</w:t>
      </w:r>
      <w:r w:rsidR="007C1EC2">
        <w:t>ayvan girişlerinin engellenmesi,</w:t>
      </w:r>
    </w:p>
    <w:p w:rsidR="00A323D0" w:rsidRPr="00770518" w:rsidRDefault="00A323D0" w:rsidP="006D1AE2">
      <w:pPr>
        <w:pStyle w:val="ListeParagraf"/>
        <w:numPr>
          <w:ilvl w:val="0"/>
          <w:numId w:val="10"/>
        </w:numPr>
        <w:ind w:right="-2"/>
        <w:jc w:val="both"/>
      </w:pPr>
      <w:r w:rsidRPr="00770518">
        <w:t>Binalarda okullarda çevresel risklere karşı (çıkışta yoğun trafik, yakında şantiye sanayi tesisi, güvenlik sıkıntılı bölgeler, davetsiz misafir, bulaşıcı hastalık, deprem, heyelan, sel vb.) gerekli önlemlerin ilgili kurum ve kuruluşlarl</w:t>
      </w:r>
      <w:r w:rsidR="00CD277A">
        <w:t xml:space="preserve">a işbirliği yapılarak alınması, </w:t>
      </w:r>
      <w:r w:rsidRPr="00770518">
        <w:t xml:space="preserve">     </w:t>
      </w:r>
    </w:p>
    <w:p w:rsidR="00F355D7" w:rsidRPr="00770518" w:rsidRDefault="00F355D7" w:rsidP="006D1AE2">
      <w:pPr>
        <w:pStyle w:val="ListeParagraf"/>
        <w:numPr>
          <w:ilvl w:val="0"/>
          <w:numId w:val="10"/>
        </w:numPr>
        <w:tabs>
          <w:tab w:val="left" w:pos="9639"/>
        </w:tabs>
        <w:ind w:right="-2"/>
        <w:jc w:val="both"/>
      </w:pPr>
      <w:r w:rsidRPr="00770518">
        <w:t>Okul içerisinde bulunan tüm alanların kullanım ve işleyiş amaçlarının belirleyen yerleşim planları oluşturulması. Bu planların ilgili alanlarda görünür bir şekilde asılması, yıl içerisinde ko</w:t>
      </w:r>
      <w:r w:rsidR="00B40AC9">
        <w:t>ntrolleri yapılıp güncellenmesi</w:t>
      </w:r>
      <w:r w:rsidRPr="00770518">
        <w:t>,</w:t>
      </w:r>
    </w:p>
    <w:p w:rsidR="00F355D7" w:rsidRPr="00770518" w:rsidRDefault="00F355D7" w:rsidP="006D1AE2">
      <w:pPr>
        <w:pStyle w:val="ListeParagraf"/>
        <w:numPr>
          <w:ilvl w:val="0"/>
          <w:numId w:val="10"/>
        </w:numPr>
        <w:tabs>
          <w:tab w:val="left" w:pos="9639"/>
        </w:tabs>
        <w:ind w:right="-2"/>
        <w:jc w:val="both"/>
      </w:pPr>
      <w:r w:rsidRPr="00770518">
        <w:t>İş sağlığı ve güvenliğini sağlamak için yasak, uyarı, uyulması zorunlu davranış, ilkyardım ve acil çıkış ve bilgilendirmeye ihtiyaç olan bölge ve noktalarda ilgili yönetmelik uyarınca güvenlik ve sağlık işaretleri</w:t>
      </w:r>
      <w:r w:rsidR="00EE3B6E">
        <w:t>n</w:t>
      </w:r>
      <w:r w:rsidRPr="00770518">
        <w:t xml:space="preserve"> kullanılması.</w:t>
      </w:r>
    </w:p>
    <w:p w:rsidR="0000585E" w:rsidRPr="00770518" w:rsidRDefault="00F355D7" w:rsidP="006D1AE2">
      <w:pPr>
        <w:pStyle w:val="ListeParagraf"/>
        <w:numPr>
          <w:ilvl w:val="0"/>
          <w:numId w:val="10"/>
        </w:numPr>
        <w:ind w:right="-2"/>
        <w:jc w:val="both"/>
      </w:pPr>
      <w:r w:rsidRPr="00770518">
        <w:t xml:space="preserve">Okul içerisinde yükleniciler tarafından yapılacak olan (yeni inşaat, tadilat, tamirat, </w:t>
      </w:r>
      <w:r w:rsidR="005C2105" w:rsidRPr="00770518">
        <w:t>bakım, güvenlik</w:t>
      </w:r>
      <w:r w:rsidRPr="00770518">
        <w:t>, te</w:t>
      </w:r>
      <w:r w:rsidR="0000585E" w:rsidRPr="00770518">
        <w:t xml:space="preserve">mizlik gibi) işler için </w:t>
      </w:r>
      <w:r w:rsidRPr="00770518">
        <w:t>yüklenici birlikte çalışma alanı</w:t>
      </w:r>
      <w:r w:rsidR="0000585E" w:rsidRPr="00770518">
        <w:t xml:space="preserve">nın güvenliğinin birlikte koordine edilmesi </w:t>
      </w:r>
      <w:r w:rsidRPr="00770518">
        <w:t>ve gereken tedbirleri</w:t>
      </w:r>
      <w:r w:rsidR="0000585E" w:rsidRPr="00770518">
        <w:t>n geliştirmesi,</w:t>
      </w:r>
    </w:p>
    <w:p w:rsidR="0000585E" w:rsidRPr="00770518" w:rsidRDefault="0000585E" w:rsidP="006D1AE2">
      <w:pPr>
        <w:pStyle w:val="ListeParagraf"/>
        <w:numPr>
          <w:ilvl w:val="0"/>
          <w:numId w:val="10"/>
        </w:numPr>
        <w:ind w:right="-2"/>
        <w:jc w:val="both"/>
      </w:pPr>
      <w:r w:rsidRPr="00770518">
        <w:lastRenderedPageBreak/>
        <w:t>Yüklerin taşınmasının ne şekilde yapılacağı yapılan risk değerlendirmesi ile belirlenip yük taşıma ile ilgili gerekli tali</w:t>
      </w:r>
      <w:r w:rsidR="0091377A">
        <w:t xml:space="preserve">mat ve </w:t>
      </w:r>
      <w:r w:rsidR="005C2105">
        <w:t>eğitimlerin sağlanması</w:t>
      </w:r>
      <w:r w:rsidR="0091377A">
        <w:t>,</w:t>
      </w:r>
    </w:p>
    <w:p w:rsidR="0000585E" w:rsidRPr="00D009A6" w:rsidRDefault="0000585E" w:rsidP="006D1AE2">
      <w:pPr>
        <w:pStyle w:val="ListeParagraf"/>
        <w:numPr>
          <w:ilvl w:val="0"/>
          <w:numId w:val="10"/>
        </w:numPr>
        <w:ind w:right="-2"/>
        <w:jc w:val="both"/>
      </w:pPr>
      <w:r w:rsidRPr="00D009A6">
        <w:t>Elle taşımada taşınacak yükün özellikleri, fiziksel güç gereksinimi çalışma ortamının özellikleri, işin gerekleri ve bireysel risk faktörlerinin göz önünde bulundurulması. Ağır yüklerin taşınmasında kullanılan alet ve makinelerin periyodik bakımı ve kullanımı talimatlara uygun olarak yapılması</w:t>
      </w:r>
      <w:r w:rsidR="007E0FA9" w:rsidRPr="00D009A6">
        <w:t>,</w:t>
      </w:r>
    </w:p>
    <w:p w:rsidR="007E0FA9" w:rsidRPr="00D009A6" w:rsidRDefault="0000585E" w:rsidP="006D1AE2">
      <w:pPr>
        <w:pStyle w:val="ListeParagraf"/>
        <w:numPr>
          <w:ilvl w:val="0"/>
          <w:numId w:val="10"/>
        </w:numPr>
        <w:tabs>
          <w:tab w:val="left" w:pos="9639"/>
        </w:tabs>
        <w:ind w:right="-2"/>
        <w:jc w:val="both"/>
      </w:pPr>
      <w:r w:rsidRPr="00D009A6">
        <w:t xml:space="preserve">Okul içi ve dışı geliş gidiş </w:t>
      </w:r>
      <w:r w:rsidR="005C2105" w:rsidRPr="00D009A6">
        <w:t>güzergâhında</w:t>
      </w:r>
      <w:r w:rsidRPr="00D009A6">
        <w:t xml:space="preserve"> yaya ve araç (her türlü taşıma aracı da </w:t>
      </w:r>
      <w:r w:rsidR="005C2105" w:rsidRPr="00D009A6">
        <w:t>dâhil</w:t>
      </w:r>
      <w:r w:rsidRPr="00D009A6">
        <w:t>) trafiğine uygun alanların ve yolların belirlenmesine ve işaretlenmesine</w:t>
      </w:r>
      <w:r w:rsidR="001A6CCE" w:rsidRPr="00D009A6">
        <w:t xml:space="preserve"> </w:t>
      </w:r>
      <w:r w:rsidRPr="00D009A6">
        <w:t xml:space="preserve">dikkat edilmesi. Ayrıca açık alan çalışma yerleri ile araç ve yaya trafik yolları planlara mümkün olduğunca </w:t>
      </w:r>
      <w:r w:rsidR="005C2105" w:rsidRPr="00D009A6">
        <w:t>dâhil</w:t>
      </w:r>
      <w:r w:rsidRPr="00D009A6">
        <w:t xml:space="preserve"> edilmesi</w:t>
      </w:r>
      <w:r w:rsidR="007E0FA9" w:rsidRPr="00D009A6">
        <w:t>,</w:t>
      </w:r>
    </w:p>
    <w:p w:rsidR="00770518" w:rsidRDefault="008C3BC2" w:rsidP="006D1AE2">
      <w:pPr>
        <w:pStyle w:val="ListeParagraf"/>
        <w:numPr>
          <w:ilvl w:val="0"/>
          <w:numId w:val="10"/>
        </w:numPr>
        <w:tabs>
          <w:tab w:val="left" w:pos="9639"/>
        </w:tabs>
        <w:ind w:right="-2"/>
        <w:jc w:val="both"/>
      </w:pPr>
      <w:r w:rsidRPr="00D009A6">
        <w:t xml:space="preserve">Okul </w:t>
      </w:r>
      <w:r w:rsidR="00357B3E" w:rsidRPr="00D009A6">
        <w:t>/kurum/pansiyon bahçesine araçların park yapılmasına izin verilmemesi, mecburi</w:t>
      </w:r>
      <w:r w:rsidR="004004F3" w:rsidRPr="00D009A6">
        <w:t>ye</w:t>
      </w:r>
      <w:r w:rsidR="00357B3E" w:rsidRPr="00D009A6">
        <w:t>tten ve</w:t>
      </w:r>
      <w:r w:rsidR="004004F3" w:rsidRPr="00D009A6">
        <w:t>ri</w:t>
      </w:r>
      <w:r w:rsidR="00357B3E" w:rsidRPr="00D009A6">
        <w:t>ldiği takdirde öğrencilerin zarar görmemesi için özel önlemler alınma</w:t>
      </w:r>
      <w:r w:rsidR="004004F3" w:rsidRPr="00D009A6">
        <w:t xml:space="preserve">sı. </w:t>
      </w:r>
      <w:r w:rsidR="00357B3E" w:rsidRPr="00D009A6">
        <w:t xml:space="preserve"> </w:t>
      </w:r>
      <w:r w:rsidR="004004F3" w:rsidRPr="00D009A6">
        <w:t>T</w:t>
      </w:r>
      <w:r w:rsidR="00357B3E" w:rsidRPr="00D009A6">
        <w:t>aşıt</w:t>
      </w:r>
      <w:r w:rsidRPr="00D009A6">
        <w:t xml:space="preserve"> </w:t>
      </w:r>
      <w:r w:rsidR="004004F3" w:rsidRPr="00D009A6">
        <w:t xml:space="preserve">girişlerinin </w:t>
      </w:r>
      <w:r w:rsidRPr="00D009A6">
        <w:t>te</w:t>
      </w:r>
      <w:r w:rsidR="007B412E">
        <w:t>neffüs anına denk getirilmemesi,</w:t>
      </w:r>
    </w:p>
    <w:p w:rsidR="008C3BC2" w:rsidRPr="00B96C17" w:rsidRDefault="008C3BC2" w:rsidP="006D1AE2">
      <w:pPr>
        <w:pStyle w:val="ListeParagraf"/>
        <w:numPr>
          <w:ilvl w:val="0"/>
          <w:numId w:val="10"/>
        </w:numPr>
        <w:tabs>
          <w:tab w:val="left" w:pos="9639"/>
        </w:tabs>
        <w:ind w:right="-2"/>
        <w:jc w:val="both"/>
      </w:pPr>
      <w:r w:rsidRPr="00B96C17">
        <w:t>Bina giriş ve çıkışlar “Ziyaretçi Kayıt Defteri ” ve “Araçların Binaya Giriş Çıkış Takip Çizelgesi” ile sürek</w:t>
      </w:r>
      <w:r w:rsidR="00B96C17">
        <w:t>li takip ve kontrol edilmesi</w:t>
      </w:r>
      <w:r w:rsidR="007B412E">
        <w:t>,</w:t>
      </w:r>
    </w:p>
    <w:p w:rsidR="001A6CCE" w:rsidRPr="00770518" w:rsidRDefault="001A6CCE" w:rsidP="006D1AE2">
      <w:pPr>
        <w:pStyle w:val="ListeParagraf"/>
        <w:numPr>
          <w:ilvl w:val="0"/>
          <w:numId w:val="10"/>
        </w:numPr>
        <w:tabs>
          <w:tab w:val="left" w:pos="9639"/>
        </w:tabs>
        <w:ind w:right="-2"/>
        <w:jc w:val="both"/>
      </w:pPr>
      <w:r>
        <w:t xml:space="preserve">Araçlar için okul içinde,  hız sınırının 10 km/sa olacak şeklinde </w:t>
      </w:r>
      <w:r w:rsidR="00F84613">
        <w:t xml:space="preserve">trafik </w:t>
      </w:r>
      <w:r>
        <w:t>levha</w:t>
      </w:r>
      <w:r w:rsidR="0091377A">
        <w:t>sının asılması,</w:t>
      </w:r>
    </w:p>
    <w:p w:rsidR="00AE5745" w:rsidRDefault="008A773C" w:rsidP="006D1AE2">
      <w:pPr>
        <w:pStyle w:val="ListeParagraf"/>
        <w:numPr>
          <w:ilvl w:val="0"/>
          <w:numId w:val="10"/>
        </w:numPr>
        <w:tabs>
          <w:tab w:val="left" w:pos="9639"/>
        </w:tabs>
        <w:ind w:right="-2"/>
        <w:jc w:val="both"/>
      </w:pPr>
      <w:r w:rsidRPr="00770518">
        <w:t>Çalışmalar için bulundurulan seyyar merdivenlerin standartlara uygun olması ve periyodik olarak altı ayda bir kontrollerin yapılıp gerekli bakımlarının yaptırılması uygun değilse</w:t>
      </w:r>
      <w:r w:rsidR="007E0FA9" w:rsidRPr="00770518">
        <w:t xml:space="preserve"> </w:t>
      </w:r>
      <w:r w:rsidRPr="00770518">
        <w:t>kullanılmaması</w:t>
      </w:r>
      <w:r w:rsidR="00044D35">
        <w:t>,</w:t>
      </w:r>
    </w:p>
    <w:p w:rsidR="00361B67" w:rsidRPr="00361B67" w:rsidRDefault="0048107C" w:rsidP="006D1AE2">
      <w:pPr>
        <w:pStyle w:val="ListeParagraf"/>
        <w:numPr>
          <w:ilvl w:val="0"/>
          <w:numId w:val="10"/>
        </w:numPr>
        <w:tabs>
          <w:tab w:val="left" w:pos="9639"/>
        </w:tabs>
        <w:ind w:right="-2"/>
        <w:jc w:val="both"/>
      </w:pPr>
      <w:r>
        <w:t xml:space="preserve">Klima dış ünitelerinin </w:t>
      </w:r>
      <w:r w:rsidR="0034372D">
        <w:t>aşağıya düşme</w:t>
      </w:r>
      <w:r w:rsidR="00D20010">
        <w:t xml:space="preserve"> tehlikesine karşı, duvara bağlantı yerlerinin</w:t>
      </w:r>
      <w:r w:rsidR="0034372D">
        <w:t xml:space="preserve"> sağlamlığı </w:t>
      </w:r>
      <w:r w:rsidR="00D20010">
        <w:t xml:space="preserve">ve yeterlilik durumu, </w:t>
      </w:r>
      <w:r w:rsidR="0034372D">
        <w:t xml:space="preserve">yetkili kişilerce </w:t>
      </w:r>
      <w:r w:rsidR="00D20010">
        <w:t>periyodik kontrolü yaptırılıp gerekli bakım</w:t>
      </w:r>
      <w:r w:rsidR="00044D35">
        <w:t xml:space="preserve"> yaptırılmalıdır,</w:t>
      </w:r>
    </w:p>
    <w:p w:rsidR="00361B67" w:rsidRPr="00361B67" w:rsidRDefault="00361B67" w:rsidP="006D1AE2">
      <w:pPr>
        <w:pStyle w:val="ListeParagraf"/>
        <w:numPr>
          <w:ilvl w:val="0"/>
          <w:numId w:val="10"/>
        </w:numPr>
        <w:tabs>
          <w:tab w:val="left" w:pos="9639"/>
        </w:tabs>
        <w:ind w:right="-2"/>
        <w:jc w:val="both"/>
      </w:pPr>
      <w:r w:rsidRPr="00361B67">
        <w:t xml:space="preserve">Okul bahçelerinde bulunan sportif amaçla kullanılan her türlü araç ve gereçlerin (basketbol potaları, futbol ve hentbol kale direkleri, voleybol direkleri vb.) devrilme ve çarpmalara karşı tehlike yaratmayacak şekilde periyodik kontrol ve onarımlarının </w:t>
      </w:r>
      <w:r>
        <w:t xml:space="preserve">ehil kişilerce </w:t>
      </w:r>
      <w:r w:rsidRPr="00361B67">
        <w:t>yapılmasının sağlanması,</w:t>
      </w:r>
      <w:r w:rsidR="000C3202">
        <w:t xml:space="preserve"> tespit edilen uygunsuzlukların </w:t>
      </w:r>
      <w:r w:rsidR="009412B0">
        <w:t xml:space="preserve">(çürüme, kaynağın kopması, korozyon, sivri çıkıntılar vs.) </w:t>
      </w:r>
      <w:r w:rsidR="000C3202">
        <w:t>giderilerek güvenli hale getirilmesi,</w:t>
      </w:r>
    </w:p>
    <w:p w:rsidR="00287DFA" w:rsidRDefault="00361B67" w:rsidP="00287DFA">
      <w:pPr>
        <w:pStyle w:val="ListeParagraf"/>
        <w:numPr>
          <w:ilvl w:val="0"/>
          <w:numId w:val="10"/>
        </w:numPr>
        <w:tabs>
          <w:tab w:val="left" w:pos="9639"/>
        </w:tabs>
        <w:ind w:right="-2"/>
        <w:jc w:val="both"/>
      </w:pPr>
      <w:r w:rsidRPr="00361B67">
        <w:t>Okul bahçelerinde bulunan sportif amaçla kullanılan her türlü araç ve gereçlerin (basketbol potaları, futbol ve hentbol kale direkleri, voleybol direkleri vb.)  paslanmanın olumsuz etkilerini gidermek için boyama işleminin yapılmasının sağlanması</w:t>
      </w:r>
      <w:r w:rsidR="005C2105" w:rsidRPr="00361B67">
        <w:t>,</w:t>
      </w:r>
    </w:p>
    <w:p w:rsidR="00FC58C8" w:rsidRDefault="00FC58C8" w:rsidP="006D1AE2">
      <w:pPr>
        <w:pStyle w:val="ListeParagraf"/>
        <w:numPr>
          <w:ilvl w:val="0"/>
          <w:numId w:val="10"/>
        </w:numPr>
        <w:tabs>
          <w:tab w:val="left" w:pos="9639"/>
        </w:tabs>
        <w:ind w:right="-2"/>
        <w:jc w:val="both"/>
      </w:pPr>
      <w:r>
        <w:t>Özellikle köy okullarında kişilere zarar verebileceği ve tedirginliğe yol açacağı düşünülerek okulun bahçesine arılı kovan bulundurul</w:t>
      </w:r>
      <w:r w:rsidR="00BB23E7">
        <w:t>m</w:t>
      </w:r>
      <w:r>
        <w:t>aması,</w:t>
      </w:r>
    </w:p>
    <w:p w:rsidR="00FC58C8" w:rsidRDefault="00FC58C8" w:rsidP="006D1AE2">
      <w:pPr>
        <w:pStyle w:val="ListeParagraf"/>
        <w:numPr>
          <w:ilvl w:val="0"/>
          <w:numId w:val="10"/>
        </w:numPr>
        <w:tabs>
          <w:tab w:val="left" w:pos="9639"/>
        </w:tabs>
        <w:ind w:right="-2"/>
        <w:jc w:val="both"/>
      </w:pPr>
      <w:r>
        <w:t>Kutlama ve özel günlerde havai fişek, maytap kullanılmaması,</w:t>
      </w:r>
    </w:p>
    <w:p w:rsidR="00BB23E7" w:rsidRDefault="00BB23E7" w:rsidP="006D1AE2">
      <w:pPr>
        <w:pStyle w:val="ListeParagraf"/>
        <w:numPr>
          <w:ilvl w:val="0"/>
          <w:numId w:val="10"/>
        </w:numPr>
        <w:tabs>
          <w:tab w:val="left" w:pos="9639"/>
        </w:tabs>
        <w:ind w:right="-2"/>
        <w:jc w:val="both"/>
      </w:pPr>
      <w:r>
        <w:t>Okul/kurum alanlarına patlayıcı özelliği olan helyum içerikli uçan balonların alınmaması,</w:t>
      </w:r>
    </w:p>
    <w:p w:rsidR="006D1F19" w:rsidRDefault="005C2105" w:rsidP="006D1AE2">
      <w:pPr>
        <w:pStyle w:val="ListeParagraf"/>
        <w:numPr>
          <w:ilvl w:val="0"/>
          <w:numId w:val="10"/>
        </w:numPr>
        <w:tabs>
          <w:tab w:val="left" w:pos="9639"/>
        </w:tabs>
        <w:ind w:right="-2"/>
        <w:jc w:val="both"/>
      </w:pPr>
      <w:r>
        <w:t>Rüzgârlı</w:t>
      </w:r>
      <w:r w:rsidR="006D1F19">
        <w:t xml:space="preserve"> ve fırtınalı havalarda çatı, kiremit, baca ve sac tehlikelerine karşı, kişilerin zorunlu olmadıkça </w:t>
      </w:r>
      <w:r w:rsidR="00AA137B">
        <w:t xml:space="preserve">bina </w:t>
      </w:r>
      <w:r w:rsidR="006D1F19">
        <w:t>dış</w:t>
      </w:r>
      <w:r w:rsidR="00AA137B">
        <w:t>ına</w:t>
      </w:r>
      <w:r w:rsidR="006D1F19">
        <w:t xml:space="preserve"> çıkarılmaması,</w:t>
      </w:r>
    </w:p>
    <w:p w:rsidR="00BB4E2F" w:rsidRDefault="00BB4E2F" w:rsidP="006D1AE2">
      <w:pPr>
        <w:pStyle w:val="ListeParagraf"/>
        <w:numPr>
          <w:ilvl w:val="0"/>
          <w:numId w:val="10"/>
        </w:numPr>
        <w:tabs>
          <w:tab w:val="left" w:pos="9639"/>
        </w:tabs>
        <w:ind w:right="-2"/>
        <w:jc w:val="both"/>
      </w:pPr>
      <w:r>
        <w:t>Okul eklentileri ve bahçeleri okul yönetimi ve nöbetçi öğretmenler tarafından sürekli kontrol ve denetim altında bulundurulması, kullanılmayan bina ve odaların sürekli kilitli tutulup kontrol atında tutulması,</w:t>
      </w:r>
    </w:p>
    <w:p w:rsidR="00EE12EE" w:rsidRDefault="00D97166" w:rsidP="005844E4">
      <w:pPr>
        <w:pStyle w:val="ListeParagraf"/>
        <w:numPr>
          <w:ilvl w:val="0"/>
          <w:numId w:val="10"/>
        </w:numPr>
        <w:tabs>
          <w:tab w:val="left" w:pos="9639"/>
        </w:tabs>
        <w:ind w:right="-2"/>
        <w:jc w:val="both"/>
      </w:pPr>
      <w:r w:rsidRPr="008B612F">
        <w:t>Bahçeden çıkışlar</w:t>
      </w:r>
      <w:r>
        <w:t>ın</w:t>
      </w:r>
      <w:r w:rsidRPr="008B612F">
        <w:t xml:space="preserve"> d</w:t>
      </w:r>
      <w:r>
        <w:t>irek güvenli alana yapılması,</w:t>
      </w:r>
      <w:bookmarkStart w:id="32" w:name="_Toc535841402"/>
      <w:bookmarkStart w:id="33" w:name="_Toc535841492"/>
      <w:bookmarkStart w:id="34" w:name="_Toc535845942"/>
    </w:p>
    <w:p w:rsidR="005844E4" w:rsidRDefault="005844E4" w:rsidP="005844E4">
      <w:pPr>
        <w:pStyle w:val="ListeParagraf"/>
        <w:numPr>
          <w:ilvl w:val="0"/>
          <w:numId w:val="10"/>
        </w:numPr>
        <w:tabs>
          <w:tab w:val="left" w:pos="9639"/>
        </w:tabs>
        <w:ind w:right="-2"/>
        <w:jc w:val="both"/>
      </w:pPr>
      <w:r w:rsidRPr="00147520">
        <w:t>Okul civarına "Okul Geçidi", "Okul Bölgesi" gibi uyarıcı levhaların asılmasını</w:t>
      </w:r>
      <w:r>
        <w:t xml:space="preserve"> ve okul giriş kapısı önüne güvenliğin tesis edilmesi </w:t>
      </w:r>
      <w:r w:rsidR="005C2105">
        <w:t>için dubalama</w:t>
      </w:r>
      <w:r>
        <w:t xml:space="preserve"> yapılmasını</w:t>
      </w:r>
      <w:r w:rsidRPr="00147520">
        <w:t xml:space="preserve"> sağlamak amacıyla ilgili resmi kuruluşla</w:t>
      </w:r>
      <w:r>
        <w:t>rla irtibata geçilmesi,</w:t>
      </w:r>
    </w:p>
    <w:p w:rsidR="00711CB7" w:rsidRDefault="00775061" w:rsidP="00775061">
      <w:pPr>
        <w:pStyle w:val="ListeParagraf"/>
        <w:numPr>
          <w:ilvl w:val="0"/>
          <w:numId w:val="10"/>
        </w:numPr>
        <w:tabs>
          <w:tab w:val="left" w:pos="9639"/>
        </w:tabs>
        <w:ind w:right="-2"/>
        <w:jc w:val="both"/>
      </w:pPr>
      <w:r>
        <w:t xml:space="preserve">Okul </w:t>
      </w:r>
      <w:r w:rsidR="005C2105">
        <w:t>bahçesindeki oyun</w:t>
      </w:r>
      <w:r w:rsidR="000F72D2">
        <w:t xml:space="preserve"> alanındaki araçlarda ( kaydırak, salıncak, tahterevalli vb.)  </w:t>
      </w:r>
      <w:r>
        <w:t xml:space="preserve"> yoğunluktan </w:t>
      </w:r>
      <w:r w:rsidR="005C2105">
        <w:t>oluşabilecek yaralanmaların</w:t>
      </w:r>
      <w:r>
        <w:t xml:space="preserve"> önlenmesi adına ana sınıfı öğrencileri ile ilkokul öğrencilerinin aynı anda kullanılmaması,</w:t>
      </w:r>
      <w:r w:rsidR="000F72D2">
        <w:t xml:space="preserve"> okul öncesi öğrencilerinin bahçeye çıkışlarının; ilkokul öğrencilerinin teneffüs zamanlarına denk getirilmemesi,</w:t>
      </w:r>
    </w:p>
    <w:p w:rsidR="00775061" w:rsidRDefault="000F72D2" w:rsidP="00775061">
      <w:pPr>
        <w:pStyle w:val="ListeParagraf"/>
        <w:numPr>
          <w:ilvl w:val="0"/>
          <w:numId w:val="10"/>
        </w:numPr>
        <w:tabs>
          <w:tab w:val="left" w:pos="9639"/>
        </w:tabs>
        <w:ind w:right="-2"/>
        <w:jc w:val="both"/>
      </w:pPr>
      <w:r>
        <w:t xml:space="preserve"> </w:t>
      </w:r>
      <w:r w:rsidR="00711CB7">
        <w:t xml:space="preserve">Oyun alanının kontrol altında tutulması amacıyla </w:t>
      </w:r>
      <w:r w:rsidR="005C2105">
        <w:t>yeterli sayıda</w:t>
      </w:r>
      <w:r w:rsidR="00711CB7">
        <w:t xml:space="preserve"> nöbetçi öğretmenin görevlendirilmesi.</w:t>
      </w:r>
    </w:p>
    <w:p w:rsidR="00775061" w:rsidRDefault="00711CB7" w:rsidP="005844E4">
      <w:pPr>
        <w:pStyle w:val="ListeParagraf"/>
        <w:numPr>
          <w:ilvl w:val="0"/>
          <w:numId w:val="10"/>
        </w:numPr>
        <w:tabs>
          <w:tab w:val="left" w:pos="9639"/>
        </w:tabs>
        <w:ind w:right="-2"/>
        <w:jc w:val="both"/>
      </w:pPr>
      <w:r>
        <w:t>Oyun alanında istenmedik tutum ve davranışlar sergileyen öğrencilerin tespit edilip, gerekli rehberlik çalışmalarının yapılması.</w:t>
      </w:r>
    </w:p>
    <w:p w:rsidR="00711CB7" w:rsidRDefault="00FD4515" w:rsidP="005844E4">
      <w:pPr>
        <w:pStyle w:val="ListeParagraf"/>
        <w:numPr>
          <w:ilvl w:val="0"/>
          <w:numId w:val="10"/>
        </w:numPr>
        <w:tabs>
          <w:tab w:val="left" w:pos="9639"/>
        </w:tabs>
        <w:ind w:right="-2"/>
        <w:jc w:val="both"/>
      </w:pPr>
      <w:r>
        <w:t>Oyun elemanlarının TS EN 1176-</w:t>
      </w:r>
      <w:r w:rsidR="005C2105">
        <w:t>1: 2010</w:t>
      </w:r>
      <w:r>
        <w:t xml:space="preserve"> standartlarına uygun yılda en az bir defa periyodik bakım ve onarımının düzenli yapılıp dosyalanması,</w:t>
      </w:r>
    </w:p>
    <w:p w:rsidR="004122DC" w:rsidRDefault="004122DC" w:rsidP="005844E4">
      <w:pPr>
        <w:pStyle w:val="ListeParagraf"/>
        <w:numPr>
          <w:ilvl w:val="0"/>
          <w:numId w:val="10"/>
        </w:numPr>
        <w:tabs>
          <w:tab w:val="left" w:pos="9639"/>
        </w:tabs>
        <w:ind w:right="-2"/>
        <w:jc w:val="both"/>
      </w:pPr>
      <w:r>
        <w:t>Oyun elemanlarının denetiminin sürekli yapılıp temizliği ve hijyeninin sağlanması, bozuk ve kırık parçaların yenisi ile ivedilikle değiştirilmesinin sağlanması,</w:t>
      </w:r>
    </w:p>
    <w:p w:rsidR="004122DC" w:rsidRDefault="004122DC" w:rsidP="005844E4">
      <w:pPr>
        <w:pStyle w:val="ListeParagraf"/>
        <w:numPr>
          <w:ilvl w:val="0"/>
          <w:numId w:val="10"/>
        </w:numPr>
        <w:tabs>
          <w:tab w:val="left" w:pos="9639"/>
        </w:tabs>
        <w:ind w:right="-2"/>
        <w:jc w:val="both"/>
      </w:pPr>
      <w:r>
        <w:t xml:space="preserve">Oyun </w:t>
      </w:r>
      <w:r w:rsidR="005C2105">
        <w:t>elemanlarından herhangi</w:t>
      </w:r>
      <w:r>
        <w:t xml:space="preserve"> bir açıklığın baş ve boyun yaralanma tehlikeleri meydana getirmeyecek şekilde korkuluk </w:t>
      </w:r>
      <w:r w:rsidR="005C2105">
        <w:t>Aralıklarının</w:t>
      </w:r>
      <w:r>
        <w:t xml:space="preserve"> 89 mm. den büyük bırakılmamasına özen gösterilmesi,</w:t>
      </w:r>
    </w:p>
    <w:p w:rsidR="000F183D" w:rsidRDefault="000F183D" w:rsidP="005844E4">
      <w:pPr>
        <w:pStyle w:val="ListeParagraf"/>
        <w:numPr>
          <w:ilvl w:val="0"/>
          <w:numId w:val="10"/>
        </w:numPr>
        <w:tabs>
          <w:tab w:val="left" w:pos="9639"/>
        </w:tabs>
        <w:ind w:right="-2"/>
        <w:jc w:val="both"/>
      </w:pPr>
      <w:r>
        <w:t xml:space="preserve">Parmak yakalanmasına yol açabilecek durumların oluşmasını önleyecek şekilde, oyun </w:t>
      </w:r>
      <w:r w:rsidR="005C2105">
        <w:t>elemanlarındaki tüp</w:t>
      </w:r>
      <w:r>
        <w:t xml:space="preserve">, boru ve kanalların açıklık bırakılmamasına dair özenin gösterilmesi,     </w:t>
      </w:r>
    </w:p>
    <w:p w:rsidR="000F183D" w:rsidRDefault="00EC7362" w:rsidP="005844E4">
      <w:pPr>
        <w:pStyle w:val="ListeParagraf"/>
        <w:numPr>
          <w:ilvl w:val="0"/>
          <w:numId w:val="10"/>
        </w:numPr>
        <w:tabs>
          <w:tab w:val="left" w:pos="9639"/>
        </w:tabs>
        <w:ind w:right="-2"/>
        <w:jc w:val="both"/>
      </w:pPr>
      <w:r>
        <w:lastRenderedPageBreak/>
        <w:t xml:space="preserve">Çocukların mecburi bir hareket sırasında ya da hemen öncesinde kıyafet parçasının yakalanabileceği </w:t>
      </w:r>
      <w:r w:rsidR="005C2105">
        <w:t>aralıkların bulunmamasının</w:t>
      </w:r>
      <w:r>
        <w:t xml:space="preserve"> sağlanması,</w:t>
      </w:r>
    </w:p>
    <w:p w:rsidR="005844E4" w:rsidRDefault="00EC7362" w:rsidP="005844E4">
      <w:pPr>
        <w:pStyle w:val="ListeParagraf"/>
        <w:numPr>
          <w:ilvl w:val="0"/>
          <w:numId w:val="10"/>
        </w:numPr>
        <w:tabs>
          <w:tab w:val="left" w:pos="9639"/>
        </w:tabs>
        <w:ind w:right="-2"/>
        <w:jc w:val="both"/>
      </w:pPr>
      <w:r>
        <w:t>Düşme ve darbelere karşı TS EN 1176-1/</w:t>
      </w:r>
      <w:r w:rsidR="005C2105">
        <w:t>D1: 2016</w:t>
      </w:r>
      <w:r>
        <w:t xml:space="preserve"> standartlarına </w:t>
      </w:r>
      <w:r w:rsidR="005C2105">
        <w:t>uygun bölünmüş</w:t>
      </w:r>
      <w:r>
        <w:t xml:space="preserve"> kauçuk malzeme ile zemin kaplama ve düzenlenmesinin yapılması.</w:t>
      </w:r>
    </w:p>
    <w:p w:rsidR="00CE5DC1" w:rsidRDefault="00CE5DC1" w:rsidP="00590F23">
      <w:pPr>
        <w:pStyle w:val="Balk1"/>
        <w:jc w:val="center"/>
      </w:pPr>
      <w:bookmarkStart w:id="35" w:name="_Toc68250968"/>
      <w:r w:rsidRPr="001E5516">
        <w:t>ASANSÖRLER</w:t>
      </w:r>
      <w:bookmarkEnd w:id="32"/>
      <w:bookmarkEnd w:id="33"/>
      <w:bookmarkEnd w:id="34"/>
      <w:bookmarkEnd w:id="35"/>
    </w:p>
    <w:p w:rsidR="00590F23" w:rsidRDefault="00590F23" w:rsidP="00CE5DC1">
      <w:pPr>
        <w:pStyle w:val="Default"/>
        <w:rPr>
          <w:rFonts w:eastAsia="Times New Roman"/>
          <w:color w:val="auto"/>
          <w:lang w:eastAsia="tr-TR"/>
        </w:rPr>
      </w:pPr>
    </w:p>
    <w:p w:rsidR="00E74B90" w:rsidRPr="00022C41" w:rsidRDefault="005C2105" w:rsidP="0004641A">
      <w:pPr>
        <w:pStyle w:val="Default"/>
        <w:numPr>
          <w:ilvl w:val="0"/>
          <w:numId w:val="40"/>
        </w:numPr>
        <w:jc w:val="both"/>
        <w:rPr>
          <w:rFonts w:eastAsia="Times New Roman"/>
          <w:color w:val="auto"/>
          <w:lang w:eastAsia="tr-TR"/>
        </w:rPr>
      </w:pPr>
      <w:r w:rsidRPr="00022C41">
        <w:rPr>
          <w:rFonts w:eastAsia="Times New Roman"/>
          <w:color w:val="auto"/>
          <w:lang w:eastAsia="tr-TR"/>
        </w:rPr>
        <w:t>Asansörlerin Bakım</w:t>
      </w:r>
      <w:r w:rsidR="006D7521" w:rsidRPr="00022C41">
        <w:rPr>
          <w:rFonts w:eastAsia="Times New Roman"/>
          <w:color w:val="auto"/>
          <w:lang w:eastAsia="tr-TR"/>
        </w:rPr>
        <w:t xml:space="preserve"> Kontrol ve Muayenesi konusunda gerekli iş ve işlemlerin yapılması</w:t>
      </w:r>
      <w:r w:rsidR="00E876B7" w:rsidRPr="00022C41">
        <w:rPr>
          <w:rFonts w:eastAsia="Times New Roman"/>
          <w:color w:val="auto"/>
          <w:lang w:eastAsia="tr-TR"/>
        </w:rPr>
        <w:t>,</w:t>
      </w:r>
    </w:p>
    <w:p w:rsidR="00E74B90" w:rsidRDefault="00E74B90" w:rsidP="0004641A">
      <w:pPr>
        <w:pStyle w:val="Default"/>
        <w:numPr>
          <w:ilvl w:val="0"/>
          <w:numId w:val="40"/>
        </w:numPr>
        <w:jc w:val="both"/>
        <w:rPr>
          <w:rFonts w:eastAsia="Times New Roman"/>
          <w:color w:val="auto"/>
          <w:lang w:eastAsia="tr-TR"/>
        </w:rPr>
      </w:pPr>
      <w:r>
        <w:rPr>
          <w:rFonts w:eastAsia="Times New Roman"/>
          <w:color w:val="auto"/>
          <w:lang w:eastAsia="tr-TR"/>
        </w:rPr>
        <w:t xml:space="preserve">Belediye tarafından yetki verilen A Tipi muayene firmalar tarafından insan taşıma tipi asansörlerin </w:t>
      </w:r>
      <w:r w:rsidRPr="00B06A29">
        <w:rPr>
          <w:rFonts w:eastAsia="Times New Roman"/>
          <w:color w:val="auto"/>
          <w:lang w:eastAsia="tr-TR"/>
        </w:rPr>
        <w:t xml:space="preserve">yıllık olarak </w:t>
      </w:r>
      <w:r>
        <w:rPr>
          <w:rFonts w:eastAsia="Times New Roman"/>
          <w:color w:val="auto"/>
          <w:lang w:eastAsia="tr-TR"/>
        </w:rPr>
        <w:t xml:space="preserve">periyodik kontrollerinin </w:t>
      </w:r>
      <w:r w:rsidRPr="00B06A29">
        <w:rPr>
          <w:rFonts w:eastAsia="Times New Roman"/>
          <w:color w:val="auto"/>
          <w:lang w:eastAsia="tr-TR"/>
        </w:rPr>
        <w:t xml:space="preserve">yaptırılması, </w:t>
      </w:r>
      <w:r>
        <w:rPr>
          <w:rFonts w:eastAsia="Times New Roman"/>
          <w:color w:val="auto"/>
          <w:lang w:eastAsia="tr-TR"/>
        </w:rPr>
        <w:t>kontroller sonucu varsa uygunsuzlukların uygun hale getirilmesi ve "YEŞİL" etiketlemelerinin alınması, g</w:t>
      </w:r>
      <w:r w:rsidRPr="00B06A29">
        <w:rPr>
          <w:rFonts w:eastAsia="Times New Roman"/>
          <w:color w:val="auto"/>
          <w:lang w:eastAsia="tr-TR"/>
        </w:rPr>
        <w:t xml:space="preserve">üvenlik form ve etiketleri </w:t>
      </w:r>
      <w:r>
        <w:rPr>
          <w:rFonts w:eastAsia="Times New Roman"/>
          <w:color w:val="auto"/>
          <w:lang w:eastAsia="tr-TR"/>
        </w:rPr>
        <w:t xml:space="preserve">asansörün </w:t>
      </w:r>
      <w:r w:rsidRPr="00B06A29">
        <w:rPr>
          <w:rFonts w:eastAsia="Times New Roman"/>
          <w:color w:val="auto"/>
          <w:lang w:eastAsia="tr-TR"/>
        </w:rPr>
        <w:t>görünür yerine yapıştırılması</w:t>
      </w:r>
      <w:r w:rsidR="00E876B7">
        <w:rPr>
          <w:rFonts w:eastAsia="Times New Roman"/>
          <w:color w:val="auto"/>
          <w:lang w:eastAsia="tr-TR"/>
        </w:rPr>
        <w:t>,</w:t>
      </w:r>
    </w:p>
    <w:p w:rsidR="002F5903" w:rsidRPr="002F5903" w:rsidRDefault="002F5903" w:rsidP="0004641A">
      <w:pPr>
        <w:pStyle w:val="Default"/>
        <w:numPr>
          <w:ilvl w:val="0"/>
          <w:numId w:val="40"/>
        </w:numPr>
        <w:jc w:val="both"/>
        <w:rPr>
          <w:rFonts w:eastAsia="Times New Roman"/>
          <w:color w:val="auto"/>
          <w:lang w:eastAsia="tr-TR"/>
        </w:rPr>
      </w:pPr>
      <w:r>
        <w:rPr>
          <w:rFonts w:eastAsia="Times New Roman"/>
          <w:color w:val="auto"/>
          <w:lang w:eastAsia="tr-TR"/>
        </w:rPr>
        <w:t>G</w:t>
      </w:r>
      <w:r w:rsidRPr="00B06A29">
        <w:rPr>
          <w:rFonts w:eastAsia="Times New Roman"/>
          <w:color w:val="auto"/>
          <w:lang w:eastAsia="tr-TR"/>
        </w:rPr>
        <w:t>üvenli olmayan asansörler</w:t>
      </w:r>
      <w:r>
        <w:rPr>
          <w:rFonts w:eastAsia="Times New Roman"/>
          <w:color w:val="auto"/>
          <w:lang w:eastAsia="tr-TR"/>
        </w:rPr>
        <w:t>in</w:t>
      </w:r>
      <w:r w:rsidRPr="00B06A29">
        <w:rPr>
          <w:rFonts w:eastAsia="Times New Roman"/>
          <w:color w:val="auto"/>
          <w:lang w:eastAsia="tr-TR"/>
        </w:rPr>
        <w:t xml:space="preserve"> güvenli hale getirilinceye kadar kullanılmaması,</w:t>
      </w:r>
    </w:p>
    <w:p w:rsidR="00E74B90" w:rsidRDefault="00E74B90" w:rsidP="0004641A">
      <w:pPr>
        <w:pStyle w:val="Default"/>
        <w:numPr>
          <w:ilvl w:val="0"/>
          <w:numId w:val="40"/>
        </w:numPr>
        <w:jc w:val="both"/>
        <w:rPr>
          <w:rFonts w:eastAsia="Times New Roman"/>
          <w:color w:val="auto"/>
          <w:lang w:eastAsia="tr-TR"/>
        </w:rPr>
      </w:pPr>
      <w:r>
        <w:rPr>
          <w:rFonts w:eastAsia="Times New Roman"/>
          <w:color w:val="auto"/>
          <w:lang w:eastAsia="tr-TR"/>
        </w:rPr>
        <w:t>İnsan taşıma tipi asansörlerin;  yetkili asansör bakım firmalarınca aylık bakımlarının yaptırılması ve dosyalanması</w:t>
      </w:r>
      <w:r w:rsidR="00E876B7">
        <w:rPr>
          <w:rFonts w:eastAsia="Times New Roman"/>
          <w:color w:val="auto"/>
          <w:lang w:eastAsia="tr-TR"/>
        </w:rPr>
        <w:t>,</w:t>
      </w:r>
    </w:p>
    <w:p w:rsidR="0004641A" w:rsidRDefault="00E74B90" w:rsidP="0004641A">
      <w:pPr>
        <w:pStyle w:val="Default"/>
        <w:numPr>
          <w:ilvl w:val="0"/>
          <w:numId w:val="40"/>
        </w:numPr>
        <w:jc w:val="both"/>
        <w:rPr>
          <w:rFonts w:eastAsia="Times New Roman"/>
          <w:color w:val="auto"/>
          <w:lang w:eastAsia="tr-TR"/>
        </w:rPr>
      </w:pPr>
      <w:r>
        <w:rPr>
          <w:rFonts w:eastAsia="Times New Roman"/>
          <w:color w:val="auto"/>
          <w:lang w:eastAsia="tr-TR"/>
        </w:rPr>
        <w:t>İnsan taşıma tipi haricindeki diğer asansörlerin yetkili kişilerce periyodik kontrollerinin ve bakımlarının yaptırılması, kontroller sonucu varsa uygunsuzlukların uygun hale getirilip belge bilgi ve dokümanların</w:t>
      </w:r>
      <w:r w:rsidR="0004641A">
        <w:rPr>
          <w:rFonts w:eastAsia="Times New Roman"/>
          <w:color w:val="auto"/>
          <w:lang w:eastAsia="tr-TR"/>
        </w:rPr>
        <w:t xml:space="preserve"> </w:t>
      </w:r>
      <w:r w:rsidRPr="0004641A">
        <w:rPr>
          <w:rFonts w:eastAsia="Times New Roman"/>
          <w:color w:val="auto"/>
          <w:lang w:eastAsia="tr-TR"/>
        </w:rPr>
        <w:t>dosyalanması</w:t>
      </w:r>
      <w:r w:rsidR="00E876B7" w:rsidRPr="0004641A">
        <w:rPr>
          <w:rFonts w:eastAsia="Times New Roman"/>
          <w:color w:val="auto"/>
          <w:lang w:eastAsia="tr-TR"/>
        </w:rPr>
        <w:t>,</w:t>
      </w:r>
    </w:p>
    <w:p w:rsidR="0004641A" w:rsidRPr="0004641A" w:rsidRDefault="0004641A" w:rsidP="0004641A">
      <w:pPr>
        <w:pStyle w:val="Default"/>
        <w:numPr>
          <w:ilvl w:val="0"/>
          <w:numId w:val="40"/>
        </w:numPr>
        <w:jc w:val="both"/>
        <w:rPr>
          <w:rFonts w:eastAsia="Times New Roman"/>
          <w:color w:val="auto"/>
          <w:lang w:eastAsia="tr-TR"/>
        </w:rPr>
      </w:pPr>
      <w:r w:rsidRPr="002B4103">
        <w:t>Asansör monte</w:t>
      </w:r>
      <w:r>
        <w:t xml:space="preserve"> eden veya onun yetkili servisi </w:t>
      </w:r>
      <w:r w:rsidR="005C2105">
        <w:t xml:space="preserve">tarafından </w:t>
      </w:r>
      <w:r w:rsidR="005C2105" w:rsidRPr="002B4103">
        <w:t>iki</w:t>
      </w:r>
      <w:r w:rsidRPr="002B4103">
        <w:t xml:space="preserve"> kişiden az olmamak üzere binadaki/yapıdaki asansör sayısını dikkate alarak bina sorumlusunun belirleyeceği sayıda</w:t>
      </w:r>
      <w:r>
        <w:t xml:space="preserve">ki kişilere </w:t>
      </w:r>
      <w:r w:rsidRPr="002B4103">
        <w:t>aci</w:t>
      </w:r>
      <w:r>
        <w:t xml:space="preserve">l durumlarda kurtarma </w:t>
      </w:r>
      <w:r w:rsidRPr="002B4103">
        <w:t>eğitim</w:t>
      </w:r>
      <w:r>
        <w:t>inin verilmesi,</w:t>
      </w:r>
    </w:p>
    <w:p w:rsidR="00CE5DC1" w:rsidRPr="00B95C8F" w:rsidRDefault="00CE5DC1" w:rsidP="0004641A">
      <w:pPr>
        <w:pStyle w:val="Default"/>
        <w:numPr>
          <w:ilvl w:val="0"/>
          <w:numId w:val="40"/>
        </w:numPr>
        <w:jc w:val="both"/>
      </w:pPr>
      <w:r w:rsidRPr="00B95C8F">
        <w:t xml:space="preserve">Kullanma talimatı ve gerekli uyarı-ikaz levhaları asılması, </w:t>
      </w:r>
    </w:p>
    <w:p w:rsidR="00B95C8F" w:rsidRPr="00B95C8F" w:rsidRDefault="00B95C8F" w:rsidP="00B95C8F">
      <w:pPr>
        <w:pStyle w:val="Default"/>
        <w:numPr>
          <w:ilvl w:val="0"/>
          <w:numId w:val="40"/>
        </w:numPr>
        <w:jc w:val="both"/>
      </w:pPr>
      <w:r>
        <w:t xml:space="preserve">Asansör kabininin içinde </w:t>
      </w:r>
      <w:r w:rsidRPr="00B95C8F">
        <w:t>normal elektri</w:t>
      </w:r>
      <w:r>
        <w:t>k gücü olmadan da çalışabilen acil durum aydınlatmasının kurulması,</w:t>
      </w:r>
    </w:p>
    <w:p w:rsidR="00B95C8F" w:rsidRDefault="00B95C8F" w:rsidP="00B95C8F">
      <w:pPr>
        <w:pStyle w:val="Default"/>
        <w:numPr>
          <w:ilvl w:val="0"/>
          <w:numId w:val="40"/>
        </w:numPr>
        <w:jc w:val="both"/>
      </w:pPr>
      <w:r>
        <w:t>Kurtarma h</w:t>
      </w:r>
      <w:r w:rsidRPr="002B4103">
        <w:t>izmeti ile kalan kişi arasında irtibatı sağlayan çift-yollu haberleşme tertiba</w:t>
      </w:r>
      <w:r>
        <w:t xml:space="preserve">tı ve sesli alarm ile </w:t>
      </w:r>
      <w:r w:rsidR="005C2105">
        <w:t xml:space="preserve">donatılıp </w:t>
      </w:r>
      <w:r w:rsidR="005C2105" w:rsidRPr="002B4103">
        <w:t>yıllık</w:t>
      </w:r>
      <w:r>
        <w:t xml:space="preserve"> periyodik bakım ve kontrollerinin yaptırılması,</w:t>
      </w:r>
    </w:p>
    <w:p w:rsidR="009A1CD5" w:rsidRPr="009A1CD5" w:rsidRDefault="009A1CD5" w:rsidP="009A1CD5">
      <w:pPr>
        <w:numPr>
          <w:ilvl w:val="0"/>
          <w:numId w:val="40"/>
        </w:numPr>
        <w:spacing w:before="120" w:after="120" w:line="240" w:lineRule="atLeast"/>
        <w:contextualSpacing/>
        <w:jc w:val="both"/>
        <w:rPr>
          <w:rFonts w:ascii="Times New Roman" w:hAnsi="Times New Roman" w:cs="Times New Roman"/>
          <w:color w:val="000000"/>
          <w:sz w:val="24"/>
          <w:szCs w:val="24"/>
        </w:rPr>
      </w:pPr>
      <w:r w:rsidRPr="009A1CD5">
        <w:rPr>
          <w:rFonts w:ascii="Times New Roman" w:hAnsi="Times New Roman" w:cs="Times New Roman"/>
          <w:color w:val="000000"/>
          <w:sz w:val="24"/>
          <w:szCs w:val="24"/>
        </w:rPr>
        <w:t xml:space="preserve">Kabinler uzun süreli durma halinde bile, kabin içindekiler için yeterli havalandırmayı temin edecek şekilde havalandırma tesisatının </w:t>
      </w:r>
      <w:r>
        <w:rPr>
          <w:rFonts w:ascii="Times New Roman" w:hAnsi="Times New Roman" w:cs="Times New Roman"/>
          <w:color w:val="000000"/>
          <w:sz w:val="24"/>
          <w:szCs w:val="24"/>
        </w:rPr>
        <w:t xml:space="preserve">kurulması ve </w:t>
      </w:r>
      <w:r w:rsidRPr="009A1CD5">
        <w:rPr>
          <w:rFonts w:ascii="Times New Roman" w:hAnsi="Times New Roman" w:cs="Times New Roman"/>
          <w:color w:val="000000"/>
          <w:sz w:val="24"/>
          <w:szCs w:val="24"/>
        </w:rPr>
        <w:t>periyo</w:t>
      </w:r>
      <w:r>
        <w:rPr>
          <w:rFonts w:ascii="Times New Roman" w:hAnsi="Times New Roman" w:cs="Times New Roman"/>
          <w:color w:val="000000"/>
          <w:sz w:val="24"/>
          <w:szCs w:val="24"/>
        </w:rPr>
        <w:t>dik yıllık bakım ve kontrollerinin yaptırılması,</w:t>
      </w:r>
    </w:p>
    <w:p w:rsidR="00CE5DC1" w:rsidRPr="00B95C8F" w:rsidRDefault="00CE5DC1" w:rsidP="0004641A">
      <w:pPr>
        <w:pStyle w:val="Default"/>
        <w:numPr>
          <w:ilvl w:val="0"/>
          <w:numId w:val="40"/>
        </w:numPr>
        <w:jc w:val="both"/>
      </w:pPr>
      <w:r w:rsidRPr="00B95C8F">
        <w:t xml:space="preserve">Kapasitesinin üzerinde yük taşıması engellenmesi, </w:t>
      </w:r>
    </w:p>
    <w:p w:rsidR="00CE5DC1" w:rsidRPr="00B95C8F" w:rsidRDefault="002A0851" w:rsidP="0004641A">
      <w:pPr>
        <w:pStyle w:val="Default"/>
        <w:numPr>
          <w:ilvl w:val="0"/>
          <w:numId w:val="40"/>
        </w:numPr>
        <w:jc w:val="both"/>
      </w:pPr>
      <w:r w:rsidRPr="00B95C8F">
        <w:t>İnsan taşıma tipindeki asansörlerin k</w:t>
      </w:r>
      <w:r w:rsidR="00CE5DC1" w:rsidRPr="00B95C8F">
        <w:t>esinlikle bölümde çalışan personel tarafından yük asansörü olarak kullanılmaması,</w:t>
      </w:r>
    </w:p>
    <w:p w:rsidR="00CE5DC1" w:rsidRPr="00B06A29" w:rsidRDefault="00CE5DC1" w:rsidP="0004641A">
      <w:pPr>
        <w:pStyle w:val="Default"/>
        <w:numPr>
          <w:ilvl w:val="0"/>
          <w:numId w:val="40"/>
        </w:numPr>
        <w:jc w:val="both"/>
        <w:rPr>
          <w:rFonts w:eastAsia="Times New Roman"/>
          <w:color w:val="auto"/>
          <w:lang w:eastAsia="tr-TR"/>
        </w:rPr>
      </w:pPr>
      <w:r w:rsidRPr="00B95C8F">
        <w:t>Asansör zemininin kat hizasında durması</w:t>
      </w:r>
      <w:r w:rsidR="00AD34D0" w:rsidRPr="00B95C8F">
        <w:t>nın sağlanmas</w:t>
      </w:r>
      <w:r w:rsidRPr="00B95C8F">
        <w:t>ı, mevcut</w:t>
      </w:r>
      <w:r w:rsidR="005C2105">
        <w:rPr>
          <w:rFonts w:eastAsia="Times New Roman"/>
          <w:color w:val="auto"/>
          <w:lang w:eastAsia="tr-TR"/>
        </w:rPr>
        <w:t xml:space="preserve"> anahtarlama</w:t>
      </w:r>
      <w:r w:rsidRPr="00B06A29">
        <w:rPr>
          <w:rFonts w:eastAsia="Times New Roman"/>
          <w:color w:val="auto"/>
          <w:lang w:eastAsia="tr-TR"/>
        </w:rPr>
        <w:t xml:space="preserve"> sistemleri periyodik olarak kontrol edilip raporları</w:t>
      </w:r>
      <w:r w:rsidR="00AD34D0" w:rsidRPr="00B06A29">
        <w:rPr>
          <w:rFonts w:eastAsia="Times New Roman"/>
          <w:color w:val="auto"/>
          <w:lang w:eastAsia="tr-TR"/>
        </w:rPr>
        <w:t>nın</w:t>
      </w:r>
      <w:r w:rsidRPr="00B06A29">
        <w:rPr>
          <w:rFonts w:eastAsia="Times New Roman"/>
          <w:color w:val="auto"/>
          <w:lang w:eastAsia="tr-TR"/>
        </w:rPr>
        <w:t xml:space="preserve"> bir dosyada saklanması, </w:t>
      </w:r>
    </w:p>
    <w:p w:rsidR="00CE5DC1" w:rsidRPr="00B06A29" w:rsidRDefault="00CE5DC1" w:rsidP="0004641A">
      <w:pPr>
        <w:pStyle w:val="Default"/>
        <w:numPr>
          <w:ilvl w:val="0"/>
          <w:numId w:val="40"/>
        </w:numPr>
        <w:jc w:val="both"/>
        <w:rPr>
          <w:rFonts w:eastAsia="Times New Roman"/>
          <w:color w:val="auto"/>
          <w:lang w:eastAsia="tr-TR"/>
        </w:rPr>
      </w:pPr>
      <w:r w:rsidRPr="00B06A29">
        <w:rPr>
          <w:rFonts w:eastAsia="Times New Roman"/>
          <w:color w:val="auto"/>
          <w:lang w:eastAsia="tr-TR"/>
        </w:rPr>
        <w:t>Kat kapıları</w:t>
      </w:r>
      <w:r w:rsidR="00AD34D0" w:rsidRPr="00B06A29">
        <w:rPr>
          <w:rFonts w:eastAsia="Times New Roman"/>
          <w:color w:val="auto"/>
          <w:lang w:eastAsia="tr-TR"/>
        </w:rPr>
        <w:t>nın kesinlikle kapalı tutulmas</w:t>
      </w:r>
      <w:r w:rsidRPr="00B06A29">
        <w:rPr>
          <w:rFonts w:eastAsia="Times New Roman"/>
          <w:color w:val="auto"/>
          <w:lang w:eastAsia="tr-TR"/>
        </w:rPr>
        <w:t>ı, asansörün hareketi sırasında kapıların kilitli pozisyonda kalması</w:t>
      </w:r>
      <w:r w:rsidR="00AD34D0" w:rsidRPr="00B06A29">
        <w:rPr>
          <w:rFonts w:eastAsia="Times New Roman"/>
          <w:color w:val="auto"/>
          <w:lang w:eastAsia="tr-TR"/>
        </w:rPr>
        <w:t>nın</w:t>
      </w:r>
      <w:r w:rsidRPr="00B06A29">
        <w:rPr>
          <w:rFonts w:eastAsia="Times New Roman"/>
          <w:color w:val="auto"/>
          <w:lang w:eastAsia="tr-TR"/>
        </w:rPr>
        <w:t xml:space="preserve"> sağlanması, kumanda tertibatında yer alan butonların çalışır durumda olduğu düzenli olarak kon</w:t>
      </w:r>
      <w:r w:rsidR="00186DDE" w:rsidRPr="00B06A29">
        <w:rPr>
          <w:rFonts w:eastAsia="Times New Roman"/>
          <w:color w:val="auto"/>
          <w:lang w:eastAsia="tr-TR"/>
        </w:rPr>
        <w:t>trol edilmesi,</w:t>
      </w:r>
      <w:r w:rsidRPr="00B06A29">
        <w:rPr>
          <w:rFonts w:eastAsia="Times New Roman"/>
          <w:color w:val="auto"/>
          <w:lang w:eastAsia="tr-TR"/>
        </w:rPr>
        <w:t xml:space="preserve"> </w:t>
      </w:r>
    </w:p>
    <w:p w:rsidR="00C63900" w:rsidRDefault="00F9544F" w:rsidP="0004641A">
      <w:pPr>
        <w:pStyle w:val="Default"/>
        <w:numPr>
          <w:ilvl w:val="0"/>
          <w:numId w:val="40"/>
        </w:numPr>
        <w:jc w:val="both"/>
        <w:rPr>
          <w:rFonts w:eastAsia="Times New Roman"/>
          <w:color w:val="auto"/>
          <w:lang w:eastAsia="tr-TR"/>
        </w:rPr>
      </w:pPr>
      <w:r w:rsidRPr="00F9544F">
        <w:rPr>
          <w:rFonts w:eastAsia="Times New Roman"/>
          <w:color w:val="auto"/>
          <w:lang w:eastAsia="tr-TR"/>
        </w:rPr>
        <w:t>Asansörler</w:t>
      </w:r>
      <w:r>
        <w:rPr>
          <w:rFonts w:eastAsia="Times New Roman"/>
          <w:color w:val="auto"/>
          <w:lang w:eastAsia="tr-TR"/>
        </w:rPr>
        <w:t>in</w:t>
      </w:r>
      <w:r w:rsidRPr="00F9544F">
        <w:rPr>
          <w:rFonts w:eastAsia="Times New Roman"/>
          <w:color w:val="auto"/>
          <w:lang w:eastAsia="tr-TR"/>
        </w:rPr>
        <w:t xml:space="preserve"> </w:t>
      </w:r>
      <w:r w:rsidR="00A926F1">
        <w:rPr>
          <w:rFonts w:eastAsia="Times New Roman"/>
          <w:color w:val="auto"/>
          <w:lang w:eastAsia="tr-TR"/>
        </w:rPr>
        <w:t xml:space="preserve">acil </w:t>
      </w:r>
      <w:r w:rsidRPr="00F9544F">
        <w:rPr>
          <w:rFonts w:eastAsia="Times New Roman"/>
          <w:color w:val="auto"/>
          <w:lang w:eastAsia="tr-TR"/>
        </w:rPr>
        <w:t>kaçış</w:t>
      </w:r>
      <w:r>
        <w:rPr>
          <w:rFonts w:eastAsia="Times New Roman"/>
          <w:color w:val="auto"/>
          <w:lang w:eastAsia="tr-TR"/>
        </w:rPr>
        <w:t xml:space="preserve"> yolu olarak kullanılmaması hakkında </w:t>
      </w:r>
      <w:r w:rsidR="00A926F1">
        <w:rPr>
          <w:rFonts w:eastAsia="Times New Roman"/>
          <w:color w:val="auto"/>
          <w:lang w:eastAsia="tr-TR"/>
        </w:rPr>
        <w:t xml:space="preserve">standartlara uygun </w:t>
      </w:r>
      <w:r w:rsidR="001741CB">
        <w:t>(</w:t>
      </w:r>
      <w:r w:rsidR="001741CB" w:rsidRPr="000D0676">
        <w:rPr>
          <w:color w:val="auto"/>
        </w:rPr>
        <w:t>TS EN ISO 7010:2012</w:t>
      </w:r>
      <w:r w:rsidR="001741CB">
        <w:t xml:space="preserve">) </w:t>
      </w:r>
      <w:r>
        <w:rPr>
          <w:rFonts w:eastAsia="Times New Roman"/>
          <w:color w:val="auto"/>
          <w:lang w:eastAsia="tr-TR"/>
        </w:rPr>
        <w:t xml:space="preserve">gerekli </w:t>
      </w:r>
      <w:r w:rsidR="00A926F1">
        <w:rPr>
          <w:rFonts w:eastAsia="Times New Roman"/>
          <w:color w:val="auto"/>
          <w:lang w:eastAsia="tr-TR"/>
        </w:rPr>
        <w:t xml:space="preserve">uyarı ve bilgilendirici sağlık ve güvenlik </w:t>
      </w:r>
      <w:r>
        <w:rPr>
          <w:rFonts w:eastAsia="Times New Roman"/>
          <w:color w:val="auto"/>
          <w:lang w:eastAsia="tr-TR"/>
        </w:rPr>
        <w:t xml:space="preserve">işaretlemelerin yapılması, </w:t>
      </w:r>
      <w:r w:rsidR="009028AF">
        <w:rPr>
          <w:rFonts w:eastAsia="Times New Roman"/>
          <w:color w:val="auto"/>
          <w:lang w:eastAsia="tr-TR"/>
        </w:rPr>
        <w:t xml:space="preserve">işaretlemenin </w:t>
      </w:r>
      <w:r w:rsidR="009028AF" w:rsidRPr="002F1565">
        <w:t>her zaman bulundurulma</w:t>
      </w:r>
      <w:r w:rsidR="009028AF">
        <w:t>sı</w:t>
      </w:r>
      <w:r w:rsidR="009028AF">
        <w:rPr>
          <w:rFonts w:eastAsia="Times New Roman"/>
          <w:color w:val="auto"/>
          <w:lang w:eastAsia="tr-TR"/>
        </w:rPr>
        <w:t xml:space="preserve">, </w:t>
      </w:r>
      <w:r>
        <w:rPr>
          <w:rFonts w:eastAsia="Times New Roman"/>
          <w:color w:val="auto"/>
          <w:lang w:eastAsia="tr-TR"/>
        </w:rPr>
        <w:t xml:space="preserve">çalışanların </w:t>
      </w:r>
      <w:r w:rsidR="00A926F1">
        <w:rPr>
          <w:rFonts w:eastAsia="Times New Roman"/>
          <w:color w:val="auto"/>
          <w:lang w:eastAsia="tr-TR"/>
        </w:rPr>
        <w:t xml:space="preserve">bu konuda </w:t>
      </w:r>
      <w:r>
        <w:rPr>
          <w:rFonts w:eastAsia="Times New Roman"/>
          <w:color w:val="auto"/>
          <w:lang w:eastAsia="tr-TR"/>
        </w:rPr>
        <w:t>bilgilendirilmesi</w:t>
      </w:r>
      <w:r w:rsidR="002E2FEB">
        <w:rPr>
          <w:rFonts w:eastAsia="Times New Roman"/>
          <w:color w:val="auto"/>
          <w:lang w:eastAsia="tr-TR"/>
        </w:rPr>
        <w:t>,</w:t>
      </w:r>
    </w:p>
    <w:p w:rsidR="002E2FEB" w:rsidRDefault="002E2FEB" w:rsidP="0004641A">
      <w:pPr>
        <w:pStyle w:val="Default"/>
        <w:numPr>
          <w:ilvl w:val="0"/>
          <w:numId w:val="40"/>
        </w:numPr>
        <w:jc w:val="both"/>
        <w:rPr>
          <w:rFonts w:eastAsia="Times New Roman"/>
          <w:color w:val="auto"/>
          <w:lang w:eastAsia="tr-TR"/>
        </w:rPr>
      </w:pPr>
      <w:r>
        <w:rPr>
          <w:rFonts w:eastAsia="Times New Roman"/>
          <w:color w:val="auto"/>
          <w:lang w:eastAsia="tr-TR"/>
        </w:rPr>
        <w:t>İnsan taşıma tipindeki a</w:t>
      </w:r>
      <w:r w:rsidRPr="002E2FEB">
        <w:rPr>
          <w:rFonts w:eastAsia="Times New Roman"/>
          <w:color w:val="auto"/>
          <w:lang w:eastAsia="tr-TR"/>
        </w:rPr>
        <w:t xml:space="preserve">sansörlerin, yangın uyarısı aldıklarında kapılarını açmadan doğrultuları ne olursa olsun otomatik olarak acil çıkış katına dönecek ve kapıları açık bekleyecek özellikte </w:t>
      </w:r>
      <w:r>
        <w:rPr>
          <w:rFonts w:eastAsia="Times New Roman"/>
          <w:color w:val="auto"/>
          <w:lang w:eastAsia="tr-TR"/>
        </w:rPr>
        <w:t>tesis edilmesi,</w:t>
      </w:r>
    </w:p>
    <w:p w:rsidR="002E2FEB" w:rsidRDefault="002E2FEB" w:rsidP="0004641A">
      <w:pPr>
        <w:pStyle w:val="Default"/>
        <w:numPr>
          <w:ilvl w:val="0"/>
          <w:numId w:val="40"/>
        </w:numPr>
        <w:jc w:val="both"/>
        <w:rPr>
          <w:rFonts w:eastAsia="Times New Roman"/>
          <w:color w:val="auto"/>
          <w:lang w:eastAsia="tr-TR"/>
        </w:rPr>
      </w:pPr>
      <w:r>
        <w:rPr>
          <w:rFonts w:eastAsia="Times New Roman"/>
          <w:color w:val="auto"/>
          <w:lang w:eastAsia="tr-TR"/>
        </w:rPr>
        <w:t>İnsan taşıma tipindeki a</w:t>
      </w:r>
      <w:r w:rsidRPr="002E2FEB">
        <w:rPr>
          <w:rFonts w:eastAsia="Times New Roman"/>
          <w:color w:val="auto"/>
          <w:lang w:eastAsia="tr-TR"/>
        </w:rPr>
        <w:t>sansö</w:t>
      </w:r>
      <w:r>
        <w:rPr>
          <w:rFonts w:eastAsia="Times New Roman"/>
          <w:color w:val="auto"/>
          <w:lang w:eastAsia="tr-TR"/>
        </w:rPr>
        <w:t xml:space="preserve">rlerin </w:t>
      </w:r>
      <w:r w:rsidRPr="002E2FEB">
        <w:rPr>
          <w:rFonts w:eastAsia="Times New Roman"/>
          <w:color w:val="auto"/>
          <w:lang w:eastAsia="tr-TR"/>
        </w:rPr>
        <w:t>yangın uyarısı alındığında, kat ve koridor çağrılarını</w:t>
      </w:r>
      <w:r>
        <w:rPr>
          <w:rFonts w:eastAsia="Times New Roman"/>
          <w:color w:val="auto"/>
          <w:lang w:eastAsia="tr-TR"/>
        </w:rPr>
        <w:t xml:space="preserve"> kabul etmeyecek şekilde düzenlenmesi</w:t>
      </w:r>
      <w:r w:rsidR="000439B2">
        <w:rPr>
          <w:rFonts w:eastAsia="Times New Roman"/>
          <w:color w:val="auto"/>
          <w:lang w:eastAsia="tr-TR"/>
        </w:rPr>
        <w:t>,</w:t>
      </w:r>
    </w:p>
    <w:p w:rsidR="00DE0F4A" w:rsidRDefault="00DE0F4A" w:rsidP="00DE0F4A">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Asansör makine odasının kapısına "Asansör Odası" yazılması,</w:t>
      </w:r>
    </w:p>
    <w:p w:rsidR="00DE0F4A" w:rsidRPr="00DE0F4A" w:rsidRDefault="00DE0F4A" w:rsidP="00DE0F4A">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Asansör makine oda kapısına, </w:t>
      </w:r>
      <w:r w:rsidRPr="00DE0F4A">
        <w:rPr>
          <w:rFonts w:ascii="Times New Roman" w:eastAsia="Times New Roman" w:hAnsi="Times New Roman" w:cs="Times New Roman"/>
          <w:sz w:val="24"/>
          <w:szCs w:val="24"/>
          <w:lang w:eastAsia="tr-TR"/>
        </w:rPr>
        <w:t xml:space="preserve">standarda uygun </w:t>
      </w:r>
      <w:r w:rsidR="003C2FA6">
        <w:t>(</w:t>
      </w:r>
      <w:r w:rsidR="003C2FA6" w:rsidRPr="000D0676">
        <w:rPr>
          <w:rFonts w:ascii="Times New Roman" w:hAnsi="Times New Roman"/>
          <w:sz w:val="24"/>
          <w:szCs w:val="24"/>
        </w:rPr>
        <w:t>TS EN ISO 7010:2012</w:t>
      </w:r>
      <w:r w:rsidR="003C2FA6">
        <w:t xml:space="preserve">) </w:t>
      </w:r>
      <w:r>
        <w:rPr>
          <w:rFonts w:ascii="Times New Roman" w:eastAsia="Times New Roman" w:hAnsi="Times New Roman" w:cs="Times New Roman"/>
          <w:sz w:val="24"/>
          <w:szCs w:val="24"/>
          <w:lang w:eastAsia="tr-TR"/>
        </w:rPr>
        <w:t xml:space="preserve">"Yetkisiz Kimse Giremez" </w:t>
      </w:r>
      <w:r w:rsidRPr="00DE0F4A">
        <w:rPr>
          <w:rFonts w:ascii="Times New Roman" w:eastAsia="Times New Roman" w:hAnsi="Times New Roman" w:cs="Times New Roman"/>
          <w:sz w:val="24"/>
          <w:szCs w:val="24"/>
          <w:lang w:eastAsia="tr-TR"/>
        </w:rPr>
        <w:t>işaretlemesi</w:t>
      </w:r>
      <w:r>
        <w:rPr>
          <w:rFonts w:ascii="Times New Roman" w:eastAsia="Times New Roman" w:hAnsi="Times New Roman" w:cs="Times New Roman"/>
          <w:sz w:val="24"/>
          <w:szCs w:val="24"/>
          <w:lang w:eastAsia="tr-TR"/>
        </w:rPr>
        <w:t>nin</w:t>
      </w:r>
      <w:r w:rsidRPr="00DE0F4A">
        <w:rPr>
          <w:rFonts w:ascii="Times New Roman" w:eastAsia="Times New Roman" w:hAnsi="Times New Roman" w:cs="Times New Roman"/>
          <w:sz w:val="24"/>
          <w:szCs w:val="24"/>
          <w:lang w:eastAsia="tr-TR"/>
        </w:rPr>
        <w:t xml:space="preserve"> yapılma</w:t>
      </w:r>
      <w:r>
        <w:rPr>
          <w:rFonts w:ascii="Times New Roman" w:eastAsia="Times New Roman" w:hAnsi="Times New Roman" w:cs="Times New Roman"/>
          <w:sz w:val="24"/>
          <w:szCs w:val="24"/>
          <w:lang w:eastAsia="tr-TR"/>
        </w:rPr>
        <w:t>sı,</w:t>
      </w:r>
      <w:r w:rsidR="00AC2E03" w:rsidRPr="00AC2E03">
        <w:rPr>
          <w:rFonts w:ascii="Times New Roman" w:eastAsia="Times New Roman" w:hAnsi="Times New Roman" w:cs="Times New Roman"/>
          <w:sz w:val="24"/>
          <w:szCs w:val="24"/>
          <w:lang w:eastAsia="tr-TR"/>
        </w:rPr>
        <w:t xml:space="preserve"> işaretlemenin her zaman bulundurulması</w:t>
      </w:r>
    </w:p>
    <w:p w:rsidR="00DE0F4A" w:rsidRDefault="00DE0F4A" w:rsidP="00DE0F4A">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Asansör odasına yetkisiz müdahalelerin önlenmesi için işveren tarafından sadece </w:t>
      </w:r>
      <w:r w:rsidR="005C2105">
        <w:rPr>
          <w:rFonts w:ascii="Times New Roman" w:eastAsia="Times New Roman" w:hAnsi="Times New Roman" w:cs="Times New Roman"/>
          <w:sz w:val="24"/>
          <w:szCs w:val="24"/>
          <w:lang w:eastAsia="tr-TR"/>
        </w:rPr>
        <w:t>sorumlularında anahtarın</w:t>
      </w:r>
      <w:r>
        <w:rPr>
          <w:rFonts w:ascii="Times New Roman" w:eastAsia="Times New Roman" w:hAnsi="Times New Roman" w:cs="Times New Roman"/>
          <w:sz w:val="24"/>
          <w:szCs w:val="24"/>
          <w:lang w:eastAsia="tr-TR"/>
        </w:rPr>
        <w:t xml:space="preserve"> bulundurulması,  </w:t>
      </w:r>
    </w:p>
    <w:p w:rsidR="00DE0F4A" w:rsidRDefault="00DE0F4A" w:rsidP="00DE0F4A">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Asansör makine odasının kilit altında tutulması,</w:t>
      </w:r>
    </w:p>
    <w:p w:rsidR="0017578E" w:rsidRPr="00395DF7" w:rsidRDefault="0017578E" w:rsidP="00DE0F4A">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Asansör makine odasında çıkması muhtemel yangınla mücadele için en az 1 adet CO2 içerikli 5 kg </w:t>
      </w:r>
      <w:r w:rsidRPr="00395DF7">
        <w:rPr>
          <w:rFonts w:ascii="Times New Roman" w:eastAsia="Times New Roman" w:hAnsi="Times New Roman" w:cs="Times New Roman"/>
          <w:sz w:val="24"/>
          <w:szCs w:val="24"/>
          <w:lang w:eastAsia="tr-TR"/>
        </w:rPr>
        <w:t>lık yangın söndürücü cihazının temin edilmesi, 90 cm yi geçmeyecek şekilde asılarak standartlara uygun işaretlemesinin yapılması,</w:t>
      </w:r>
    </w:p>
    <w:p w:rsidR="00044452" w:rsidRPr="00395DF7" w:rsidRDefault="00044452" w:rsidP="00DE0F4A">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sidRPr="00395DF7">
        <w:rPr>
          <w:rFonts w:ascii="Times New Roman" w:eastAsia="Times New Roman" w:hAnsi="Times New Roman" w:cs="Times New Roman"/>
          <w:sz w:val="24"/>
          <w:szCs w:val="24"/>
          <w:lang w:eastAsia="tr-TR"/>
        </w:rPr>
        <w:t>Asansör makine odasına standartlarına uygun yangın detektörünün tesis edilmesi, her daim aktif tutulması,</w:t>
      </w:r>
    </w:p>
    <w:p w:rsidR="00BE3274" w:rsidRDefault="00BE3274" w:rsidP="00DE0F4A">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sidRPr="00395DF7">
        <w:rPr>
          <w:rFonts w:ascii="Times New Roman" w:eastAsia="Times New Roman" w:hAnsi="Times New Roman" w:cs="Times New Roman"/>
          <w:sz w:val="24"/>
          <w:szCs w:val="24"/>
          <w:lang w:eastAsia="tr-TR"/>
        </w:rPr>
        <w:t xml:space="preserve">Asansör odasındaki yetkili kişilerin güvenliği için, elektrik panosunun önü standartlara uygun </w:t>
      </w:r>
      <w:r w:rsidR="00395DF7" w:rsidRPr="00395DF7">
        <w:rPr>
          <w:rFonts w:ascii="Times New Roman" w:eastAsia="Times New Roman" w:hAnsi="Times New Roman" w:cs="Times New Roman"/>
          <w:sz w:val="24"/>
          <w:szCs w:val="24"/>
          <w:lang w:eastAsia="tr-TR"/>
        </w:rPr>
        <w:t xml:space="preserve">(TS 5119 EN 60243-1 veya TS EN 6111 ) </w:t>
      </w:r>
      <w:r w:rsidRPr="00395DF7">
        <w:rPr>
          <w:rFonts w:ascii="Times New Roman" w:eastAsia="Times New Roman" w:hAnsi="Times New Roman" w:cs="Times New Roman"/>
          <w:sz w:val="24"/>
          <w:szCs w:val="24"/>
          <w:lang w:eastAsia="tr-TR"/>
        </w:rPr>
        <w:t>yalıtkan zeminle kaplanması,</w:t>
      </w:r>
    </w:p>
    <w:p w:rsidR="00FE4EDD" w:rsidRPr="00FE4EDD" w:rsidRDefault="00FE4EDD" w:rsidP="00FE4EDD">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Asansör odasında y</w:t>
      </w:r>
      <w:r w:rsidRPr="00FE4EDD">
        <w:rPr>
          <w:rFonts w:ascii="Times New Roman" w:eastAsia="Times New Roman" w:hAnsi="Times New Roman" w:cs="Times New Roman"/>
          <w:sz w:val="24"/>
          <w:szCs w:val="24"/>
          <w:lang w:eastAsia="tr-TR"/>
        </w:rPr>
        <w:t xml:space="preserve">etkili kişiler için </w:t>
      </w:r>
      <w:r>
        <w:rPr>
          <w:rFonts w:ascii="Times New Roman" w:eastAsia="Times New Roman" w:hAnsi="Times New Roman" w:cs="Times New Roman"/>
          <w:sz w:val="24"/>
          <w:szCs w:val="24"/>
          <w:lang w:eastAsia="tr-TR"/>
        </w:rPr>
        <w:t xml:space="preserve">standartlara uygun </w:t>
      </w:r>
      <w:r w:rsidRPr="00FE4EDD">
        <w:rPr>
          <w:rFonts w:ascii="Times New Roman" w:eastAsia="Times New Roman" w:hAnsi="Times New Roman" w:cs="Times New Roman"/>
          <w:sz w:val="24"/>
          <w:szCs w:val="24"/>
          <w:lang w:eastAsia="tr-TR"/>
        </w:rPr>
        <w:t xml:space="preserve">yalıtkan eldiven, yalıtkan ayakkabı ve elektrikçi yalıtkan bareti </w:t>
      </w:r>
      <w:r>
        <w:rPr>
          <w:rFonts w:ascii="Times New Roman" w:eastAsia="Times New Roman" w:hAnsi="Times New Roman" w:cs="Times New Roman"/>
          <w:sz w:val="24"/>
          <w:szCs w:val="24"/>
          <w:lang w:eastAsia="tr-TR"/>
        </w:rPr>
        <w:t>temin edilmesi,</w:t>
      </w:r>
    </w:p>
    <w:p w:rsidR="00A04BFB" w:rsidRPr="00395DF7" w:rsidRDefault="00A04BFB" w:rsidP="00BE3274">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sidRPr="00395DF7">
        <w:rPr>
          <w:rFonts w:ascii="Times New Roman" w:eastAsia="Times New Roman" w:hAnsi="Times New Roman" w:cs="Times New Roman"/>
          <w:sz w:val="24"/>
          <w:szCs w:val="24"/>
          <w:lang w:eastAsia="tr-TR"/>
        </w:rPr>
        <w:t>Yük taşıma asansörlerinde Acil Durdurma Butonlarının tesis edil</w:t>
      </w:r>
      <w:r w:rsidR="0060097C" w:rsidRPr="00395DF7">
        <w:rPr>
          <w:rFonts w:ascii="Times New Roman" w:eastAsia="Times New Roman" w:hAnsi="Times New Roman" w:cs="Times New Roman"/>
          <w:sz w:val="24"/>
          <w:szCs w:val="24"/>
          <w:lang w:eastAsia="tr-TR"/>
        </w:rPr>
        <w:t xml:space="preserve">ip </w:t>
      </w:r>
      <w:r w:rsidR="00684E49" w:rsidRPr="00395DF7">
        <w:rPr>
          <w:rFonts w:ascii="Times New Roman" w:eastAsia="Times New Roman" w:hAnsi="Times New Roman" w:cs="Times New Roman"/>
          <w:sz w:val="24"/>
          <w:szCs w:val="24"/>
          <w:lang w:eastAsia="tr-TR"/>
        </w:rPr>
        <w:t xml:space="preserve">daima çalışır vaziyette tutulup </w:t>
      </w:r>
      <w:r w:rsidR="0060097C" w:rsidRPr="00395DF7">
        <w:rPr>
          <w:rFonts w:ascii="Times New Roman" w:eastAsia="Times New Roman" w:hAnsi="Times New Roman" w:cs="Times New Roman"/>
          <w:sz w:val="24"/>
          <w:szCs w:val="24"/>
          <w:lang w:eastAsia="tr-TR"/>
        </w:rPr>
        <w:t>yerinin işaretlenmesi.</w:t>
      </w:r>
    </w:p>
    <w:p w:rsidR="00B32074" w:rsidRDefault="00B32074" w:rsidP="00B32074">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sidRPr="00B32074">
        <w:rPr>
          <w:rFonts w:ascii="Times New Roman" w:eastAsia="Times New Roman" w:hAnsi="Times New Roman" w:cs="Times New Roman"/>
          <w:sz w:val="24"/>
          <w:szCs w:val="24"/>
          <w:lang w:eastAsia="tr-TR"/>
        </w:rPr>
        <w:t xml:space="preserve">Engelli asansörlerin EN 81-41 ve TS ISO 9386-1 standartlarına göre </w:t>
      </w:r>
      <w:r>
        <w:rPr>
          <w:rFonts w:ascii="Times New Roman" w:eastAsia="Times New Roman" w:hAnsi="Times New Roman" w:cs="Times New Roman"/>
          <w:sz w:val="24"/>
          <w:szCs w:val="24"/>
          <w:lang w:eastAsia="tr-TR"/>
        </w:rPr>
        <w:t>güvenlik önlemlerinin alınması</w:t>
      </w:r>
      <w:r w:rsidRPr="00B32074">
        <w:rPr>
          <w:rFonts w:ascii="Times New Roman" w:eastAsia="Times New Roman" w:hAnsi="Times New Roman" w:cs="Times New Roman"/>
          <w:sz w:val="24"/>
          <w:szCs w:val="24"/>
          <w:lang w:eastAsia="tr-TR"/>
        </w:rPr>
        <w:t>, alındığına dair belge ve bilgiler</w:t>
      </w:r>
      <w:r>
        <w:rPr>
          <w:rFonts w:ascii="Times New Roman" w:eastAsia="Times New Roman" w:hAnsi="Times New Roman" w:cs="Times New Roman"/>
          <w:sz w:val="24"/>
          <w:szCs w:val="24"/>
          <w:lang w:eastAsia="tr-TR"/>
        </w:rPr>
        <w:t>in dosyalanması,</w:t>
      </w:r>
    </w:p>
    <w:p w:rsidR="00566516" w:rsidRPr="00566516" w:rsidRDefault="00B32074" w:rsidP="00566516">
      <w:pPr>
        <w:numPr>
          <w:ilvl w:val="0"/>
          <w:numId w:val="40"/>
        </w:numPr>
        <w:spacing w:before="120" w:after="120" w:line="240" w:lineRule="atLeast"/>
        <w:contextualSpacing/>
        <w:jc w:val="both"/>
        <w:rPr>
          <w:rFonts w:ascii="Times New Roman" w:eastAsia="Times New Roman" w:hAnsi="Times New Roman" w:cs="Times New Roman"/>
          <w:sz w:val="24"/>
          <w:szCs w:val="24"/>
          <w:lang w:eastAsia="tr-TR"/>
        </w:rPr>
      </w:pPr>
      <w:r w:rsidRPr="00B32074">
        <w:rPr>
          <w:rFonts w:ascii="Times New Roman" w:eastAsia="Times New Roman" w:hAnsi="Times New Roman" w:cs="Times New Roman"/>
          <w:sz w:val="24"/>
          <w:szCs w:val="24"/>
          <w:lang w:eastAsia="tr-TR"/>
        </w:rPr>
        <w:t>Engelli asansörlerin Sağlık ve Güvenlik İşaret yönetmeliğine uygun iş</w:t>
      </w:r>
      <w:r>
        <w:rPr>
          <w:rFonts w:ascii="Times New Roman" w:eastAsia="Times New Roman" w:hAnsi="Times New Roman" w:cs="Times New Roman"/>
          <w:sz w:val="24"/>
          <w:szCs w:val="24"/>
          <w:lang w:eastAsia="tr-TR"/>
        </w:rPr>
        <w:t>aretlemelerinin yapılması,</w:t>
      </w:r>
    </w:p>
    <w:p w:rsidR="00770BDB" w:rsidRDefault="00D14022" w:rsidP="00566516">
      <w:pPr>
        <w:pStyle w:val="Balk1"/>
        <w:jc w:val="center"/>
      </w:pPr>
      <w:bookmarkStart w:id="36" w:name="_Toc535841403"/>
      <w:bookmarkStart w:id="37" w:name="_Toc535841493"/>
      <w:bookmarkStart w:id="38" w:name="_Toc535845943"/>
      <w:bookmarkStart w:id="39" w:name="_Toc68250969"/>
      <w:r w:rsidRPr="001E5516">
        <w:t>ÇATILAR İLE İLGİLİ ALINMASI GEREKEN İŞ SAĞLIĞI ve GÜVENLİĞİ ÖNLEMLERİ</w:t>
      </w:r>
      <w:bookmarkEnd w:id="36"/>
      <w:bookmarkEnd w:id="37"/>
      <w:bookmarkEnd w:id="38"/>
      <w:bookmarkEnd w:id="39"/>
    </w:p>
    <w:p w:rsidR="00566516" w:rsidRPr="00566516" w:rsidRDefault="00566516" w:rsidP="00566516"/>
    <w:p w:rsidR="003641ED" w:rsidRPr="000C66F8" w:rsidRDefault="00DE77F1" w:rsidP="006D1AE2">
      <w:pPr>
        <w:pStyle w:val="ListeParagraf"/>
        <w:numPr>
          <w:ilvl w:val="0"/>
          <w:numId w:val="11"/>
        </w:numPr>
        <w:ind w:right="-2"/>
        <w:jc w:val="both"/>
      </w:pPr>
      <w:r w:rsidRPr="000C66F8">
        <w:rPr>
          <w:spacing w:val="-1"/>
        </w:rPr>
        <w:t>O</w:t>
      </w:r>
      <w:r w:rsidRPr="000C66F8">
        <w:t xml:space="preserve">kul </w:t>
      </w:r>
      <w:r w:rsidRPr="000C66F8">
        <w:rPr>
          <w:spacing w:val="1"/>
        </w:rPr>
        <w:t>ç</w:t>
      </w:r>
      <w:r w:rsidRPr="000C66F8">
        <w:rPr>
          <w:spacing w:val="-2"/>
        </w:rPr>
        <w:t>a</w:t>
      </w:r>
      <w:r w:rsidRPr="000C66F8">
        <w:t>tı</w:t>
      </w:r>
      <w:r w:rsidRPr="000C66F8">
        <w:rPr>
          <w:spacing w:val="-2"/>
        </w:rPr>
        <w:t>l</w:t>
      </w:r>
      <w:r w:rsidRPr="000C66F8">
        <w:rPr>
          <w:spacing w:val="1"/>
        </w:rPr>
        <w:t>a</w:t>
      </w:r>
      <w:r w:rsidRPr="000C66F8">
        <w:t>r</w:t>
      </w:r>
      <w:r w:rsidRPr="000C66F8">
        <w:rPr>
          <w:spacing w:val="1"/>
        </w:rPr>
        <w:t>ı</w:t>
      </w:r>
      <w:r w:rsidRPr="000C66F8">
        <w:rPr>
          <w:spacing w:val="-2"/>
        </w:rPr>
        <w:t>n</w:t>
      </w:r>
      <w:r w:rsidRPr="000C66F8">
        <w:t xml:space="preserve">ın </w:t>
      </w:r>
      <w:r w:rsidRPr="000C66F8">
        <w:rPr>
          <w:spacing w:val="-2"/>
        </w:rPr>
        <w:t>t</w:t>
      </w:r>
      <w:r w:rsidRPr="000C66F8">
        <w:rPr>
          <w:spacing w:val="1"/>
        </w:rPr>
        <w:t>e</w:t>
      </w:r>
      <w:r w:rsidRPr="000C66F8">
        <w:t>h</w:t>
      </w:r>
      <w:r w:rsidRPr="000C66F8">
        <w:rPr>
          <w:spacing w:val="-2"/>
        </w:rPr>
        <w:t>l</w:t>
      </w:r>
      <w:r w:rsidRPr="000C66F8">
        <w:t>ike</w:t>
      </w:r>
      <w:r w:rsidRPr="000C66F8">
        <w:rPr>
          <w:spacing w:val="1"/>
        </w:rPr>
        <w:t xml:space="preserve"> </w:t>
      </w:r>
      <w:r w:rsidRPr="000C66F8">
        <w:rPr>
          <w:spacing w:val="-2"/>
        </w:rPr>
        <w:t>ol</w:t>
      </w:r>
      <w:r w:rsidRPr="000C66F8">
        <w:t>u</w:t>
      </w:r>
      <w:r w:rsidRPr="000C66F8">
        <w:rPr>
          <w:spacing w:val="-1"/>
        </w:rPr>
        <w:t>ş</w:t>
      </w:r>
      <w:r w:rsidRPr="000C66F8">
        <w:t>tur</w:t>
      </w:r>
      <w:r w:rsidRPr="000C66F8">
        <w:rPr>
          <w:spacing w:val="1"/>
        </w:rPr>
        <w:t>a</w:t>
      </w:r>
      <w:r w:rsidRPr="000C66F8">
        <w:t>b</w:t>
      </w:r>
      <w:r w:rsidRPr="000C66F8">
        <w:rPr>
          <w:spacing w:val="-2"/>
        </w:rPr>
        <w:t>i</w:t>
      </w:r>
      <w:r w:rsidRPr="000C66F8">
        <w:t>l</w:t>
      </w:r>
      <w:r w:rsidRPr="000C66F8">
        <w:rPr>
          <w:spacing w:val="-2"/>
        </w:rPr>
        <w:t>e</w:t>
      </w:r>
      <w:r w:rsidRPr="000C66F8">
        <w:rPr>
          <w:spacing w:val="1"/>
        </w:rPr>
        <w:t>ce</w:t>
      </w:r>
      <w:r w:rsidRPr="000C66F8">
        <w:t xml:space="preserve">k </w:t>
      </w:r>
      <w:r w:rsidRPr="000C66F8">
        <w:rPr>
          <w:spacing w:val="-5"/>
        </w:rPr>
        <w:t>y</w:t>
      </w:r>
      <w:r w:rsidRPr="000C66F8">
        <w:rPr>
          <w:spacing w:val="1"/>
        </w:rPr>
        <w:t>a</w:t>
      </w:r>
      <w:r w:rsidRPr="000C66F8">
        <w:t>nı</w:t>
      </w:r>
      <w:r w:rsidRPr="000C66F8">
        <w:rPr>
          <w:spacing w:val="1"/>
        </w:rPr>
        <w:t>c</w:t>
      </w:r>
      <w:r w:rsidRPr="000C66F8">
        <w:rPr>
          <w:spacing w:val="6"/>
        </w:rPr>
        <w:t>ı</w:t>
      </w:r>
      <w:r w:rsidRPr="000C66F8">
        <w:t xml:space="preserve">, </w:t>
      </w:r>
      <w:r w:rsidRPr="000C66F8">
        <w:rPr>
          <w:spacing w:val="-2"/>
        </w:rPr>
        <w:t>p</w:t>
      </w:r>
      <w:r w:rsidRPr="000C66F8">
        <w:rPr>
          <w:spacing w:val="1"/>
        </w:rPr>
        <w:t>a</w:t>
      </w:r>
      <w:r w:rsidRPr="000C66F8">
        <w:t>r</w:t>
      </w:r>
      <w:r w:rsidRPr="000C66F8">
        <w:rPr>
          <w:spacing w:val="1"/>
        </w:rPr>
        <w:t>l</w:t>
      </w:r>
      <w:r w:rsidRPr="000C66F8">
        <w:rPr>
          <w:spacing w:val="-2"/>
        </w:rPr>
        <w:t>ay</w:t>
      </w:r>
      <w:r w:rsidRPr="000C66F8">
        <w:t>ı</w:t>
      </w:r>
      <w:r w:rsidRPr="000C66F8">
        <w:rPr>
          <w:spacing w:val="1"/>
        </w:rPr>
        <w:t>c</w:t>
      </w:r>
      <w:r w:rsidRPr="000C66F8">
        <w:t>ı, p</w:t>
      </w:r>
      <w:r w:rsidRPr="000C66F8">
        <w:rPr>
          <w:spacing w:val="1"/>
        </w:rPr>
        <w:t>a</w:t>
      </w:r>
      <w:r w:rsidRPr="000C66F8">
        <w:rPr>
          <w:spacing w:val="-2"/>
        </w:rPr>
        <w:t>t</w:t>
      </w:r>
      <w:r w:rsidRPr="000C66F8">
        <w:t>l</w:t>
      </w:r>
      <w:r w:rsidRPr="000C66F8">
        <w:rPr>
          <w:spacing w:val="1"/>
        </w:rPr>
        <w:t>a</w:t>
      </w:r>
      <w:r w:rsidRPr="000C66F8">
        <w:rPr>
          <w:spacing w:val="-5"/>
        </w:rPr>
        <w:t>y</w:t>
      </w:r>
      <w:r w:rsidRPr="000C66F8">
        <w:t>ı</w:t>
      </w:r>
      <w:r w:rsidRPr="000C66F8">
        <w:rPr>
          <w:spacing w:val="1"/>
        </w:rPr>
        <w:t>c</w:t>
      </w:r>
      <w:r w:rsidRPr="000C66F8">
        <w:t>ı m</w:t>
      </w:r>
      <w:r w:rsidRPr="000C66F8">
        <w:rPr>
          <w:spacing w:val="-2"/>
        </w:rPr>
        <w:t>a</w:t>
      </w:r>
      <w:r w:rsidRPr="000C66F8">
        <w:t>l</w:t>
      </w:r>
      <w:r w:rsidRPr="000C66F8">
        <w:rPr>
          <w:spacing w:val="-2"/>
        </w:rPr>
        <w:t>z</w:t>
      </w:r>
      <w:r w:rsidRPr="000C66F8">
        <w:rPr>
          <w:spacing w:val="1"/>
        </w:rPr>
        <w:t>e</w:t>
      </w:r>
      <w:r w:rsidRPr="000C66F8">
        <w:rPr>
          <w:spacing w:val="-2"/>
        </w:rPr>
        <w:t>m</w:t>
      </w:r>
      <w:r w:rsidRPr="000C66F8">
        <w:rPr>
          <w:spacing w:val="1"/>
        </w:rPr>
        <w:t>e</w:t>
      </w:r>
      <w:r w:rsidRPr="000C66F8">
        <w:t>l</w:t>
      </w:r>
      <w:r w:rsidRPr="000C66F8">
        <w:rPr>
          <w:spacing w:val="1"/>
        </w:rPr>
        <w:t>e</w:t>
      </w:r>
      <w:r w:rsidRPr="000C66F8">
        <w:rPr>
          <w:spacing w:val="-2"/>
        </w:rPr>
        <w:t>r</w:t>
      </w:r>
      <w:r w:rsidRPr="000C66F8">
        <w:t>d</w:t>
      </w:r>
      <w:r w:rsidRPr="000C66F8">
        <w:rPr>
          <w:spacing w:val="1"/>
        </w:rPr>
        <w:t>e</w:t>
      </w:r>
      <w:r w:rsidRPr="000C66F8">
        <w:t xml:space="preserve">n </w:t>
      </w:r>
      <w:r w:rsidRPr="000C66F8">
        <w:rPr>
          <w:spacing w:val="1"/>
        </w:rPr>
        <w:t>a</w:t>
      </w:r>
      <w:r w:rsidRPr="000C66F8">
        <w:rPr>
          <w:spacing w:val="-2"/>
        </w:rPr>
        <w:t>r</w:t>
      </w:r>
      <w:r w:rsidRPr="000C66F8">
        <w:t>ındı</w:t>
      </w:r>
      <w:r w:rsidRPr="000C66F8">
        <w:rPr>
          <w:spacing w:val="-2"/>
        </w:rPr>
        <w:t>r</w:t>
      </w:r>
      <w:r w:rsidRPr="000C66F8">
        <w:t>ıl</w:t>
      </w:r>
      <w:r w:rsidRPr="000C66F8">
        <w:rPr>
          <w:spacing w:val="-2"/>
        </w:rPr>
        <w:t>m</w:t>
      </w:r>
      <w:r w:rsidRPr="000C66F8">
        <w:rPr>
          <w:spacing w:val="1"/>
        </w:rPr>
        <w:t>a</w:t>
      </w:r>
      <w:r w:rsidRPr="000C66F8">
        <w:rPr>
          <w:spacing w:val="-1"/>
        </w:rPr>
        <w:t>s</w:t>
      </w:r>
      <w:r w:rsidRPr="000C66F8">
        <w:t xml:space="preserve">ı, </w:t>
      </w:r>
      <w:r w:rsidRPr="000C66F8">
        <w:rPr>
          <w:spacing w:val="1"/>
        </w:rPr>
        <w:t>ça</w:t>
      </w:r>
      <w:r w:rsidRPr="000C66F8">
        <w:rPr>
          <w:spacing w:val="-2"/>
        </w:rPr>
        <w:t>t</w:t>
      </w:r>
      <w:r w:rsidRPr="000C66F8">
        <w:t>ı</w:t>
      </w:r>
      <w:r w:rsidRPr="000C66F8">
        <w:rPr>
          <w:spacing w:val="-2"/>
        </w:rPr>
        <w:t>l</w:t>
      </w:r>
      <w:r w:rsidRPr="000C66F8">
        <w:rPr>
          <w:spacing w:val="1"/>
        </w:rPr>
        <w:t>a</w:t>
      </w:r>
      <w:r w:rsidRPr="000C66F8">
        <w:t>r</w:t>
      </w:r>
      <w:r w:rsidRPr="000C66F8">
        <w:rPr>
          <w:spacing w:val="1"/>
        </w:rPr>
        <w:t>ı</w:t>
      </w:r>
      <w:r w:rsidRPr="000C66F8">
        <w:t xml:space="preserve">n </w:t>
      </w:r>
      <w:r w:rsidRPr="000C66F8">
        <w:rPr>
          <w:spacing w:val="-2"/>
        </w:rPr>
        <w:t>d</w:t>
      </w:r>
      <w:r w:rsidRPr="000C66F8">
        <w:rPr>
          <w:spacing w:val="1"/>
        </w:rPr>
        <w:t>e</w:t>
      </w:r>
      <w:r w:rsidRPr="000C66F8">
        <w:t>po o</w:t>
      </w:r>
      <w:r w:rsidRPr="000C66F8">
        <w:rPr>
          <w:spacing w:val="-2"/>
        </w:rPr>
        <w:t>l</w:t>
      </w:r>
      <w:r w:rsidRPr="000C66F8">
        <w:rPr>
          <w:spacing w:val="1"/>
        </w:rPr>
        <w:t>a</w:t>
      </w:r>
      <w:r w:rsidRPr="000C66F8">
        <w:t>r</w:t>
      </w:r>
      <w:r w:rsidRPr="000C66F8">
        <w:rPr>
          <w:spacing w:val="1"/>
        </w:rPr>
        <w:t>a</w:t>
      </w:r>
      <w:r w:rsidRPr="000C66F8">
        <w:t xml:space="preserve">k </w:t>
      </w:r>
      <w:r w:rsidRPr="000C66F8">
        <w:rPr>
          <w:spacing w:val="-2"/>
        </w:rPr>
        <w:t>k</w:t>
      </w:r>
      <w:r w:rsidRPr="000C66F8">
        <w:t>ul</w:t>
      </w:r>
      <w:r w:rsidRPr="000C66F8">
        <w:rPr>
          <w:spacing w:val="-2"/>
        </w:rPr>
        <w:t>la</w:t>
      </w:r>
      <w:r w:rsidRPr="000C66F8">
        <w:t>nıl</w:t>
      </w:r>
      <w:r w:rsidRPr="000C66F8">
        <w:rPr>
          <w:spacing w:val="-2"/>
        </w:rPr>
        <w:t>m</w:t>
      </w:r>
      <w:r w:rsidRPr="000C66F8">
        <w:rPr>
          <w:spacing w:val="1"/>
        </w:rPr>
        <w:t>a</w:t>
      </w:r>
      <w:r w:rsidRPr="000C66F8">
        <w:rPr>
          <w:spacing w:val="-2"/>
        </w:rPr>
        <w:t>m</w:t>
      </w:r>
      <w:r w:rsidRPr="000C66F8">
        <w:rPr>
          <w:spacing w:val="1"/>
        </w:rPr>
        <w:t>a</w:t>
      </w:r>
      <w:r w:rsidRPr="000C66F8">
        <w:rPr>
          <w:spacing w:val="-1"/>
        </w:rPr>
        <w:t>s</w:t>
      </w:r>
      <w:r w:rsidRPr="000C66F8">
        <w:t>ı,</w:t>
      </w:r>
    </w:p>
    <w:p w:rsidR="004316C0" w:rsidRPr="000C66F8" w:rsidRDefault="004316C0" w:rsidP="006D1AE2">
      <w:pPr>
        <w:pStyle w:val="ListeParagraf"/>
        <w:numPr>
          <w:ilvl w:val="0"/>
          <w:numId w:val="11"/>
        </w:numPr>
        <w:ind w:right="-2"/>
        <w:jc w:val="both"/>
      </w:pPr>
      <w:r w:rsidRPr="000C66F8">
        <w:t>Yağmur süzgeçlerinin yağmur borularına b</w:t>
      </w:r>
      <w:r w:rsidR="00F60457" w:rsidRPr="000C66F8">
        <w:t>ağlantıları kontrol edilmesi, t</w:t>
      </w:r>
      <w:r w:rsidRPr="000C66F8">
        <w:t>ıkanıklık söz ko</w:t>
      </w:r>
      <w:r w:rsidR="00F60457" w:rsidRPr="000C66F8">
        <w:t>nusu ise bu durum giderilmesi,</w:t>
      </w:r>
    </w:p>
    <w:p w:rsidR="00682206" w:rsidRPr="000C66F8" w:rsidRDefault="00682206" w:rsidP="006D1AE2">
      <w:pPr>
        <w:pStyle w:val="ListeParagraf"/>
        <w:numPr>
          <w:ilvl w:val="0"/>
          <w:numId w:val="11"/>
        </w:numPr>
        <w:ind w:right="-2"/>
        <w:jc w:val="both"/>
      </w:pPr>
      <w:r w:rsidRPr="000C66F8">
        <w:t xml:space="preserve">Çatıların bölmelerine eşya, malzeme konulmaması, </w:t>
      </w:r>
    </w:p>
    <w:p w:rsidR="00DE77F1" w:rsidRPr="00E42B08" w:rsidRDefault="00DE77F1" w:rsidP="006D1AE2">
      <w:pPr>
        <w:pStyle w:val="ListeParagraf"/>
        <w:numPr>
          <w:ilvl w:val="0"/>
          <w:numId w:val="11"/>
        </w:numPr>
        <w:ind w:right="-2"/>
        <w:jc w:val="both"/>
        <w:rPr>
          <w:spacing w:val="2"/>
        </w:rPr>
      </w:pPr>
      <w:r w:rsidRPr="000C66F8">
        <w:rPr>
          <w:spacing w:val="1"/>
        </w:rPr>
        <w:t>Ça</w:t>
      </w:r>
      <w:r w:rsidRPr="000C66F8">
        <w:rPr>
          <w:spacing w:val="-2"/>
        </w:rPr>
        <w:t>t</w:t>
      </w:r>
      <w:r w:rsidRPr="000C66F8">
        <w:t xml:space="preserve">ı </w:t>
      </w:r>
      <w:r w:rsidRPr="000C66F8">
        <w:rPr>
          <w:spacing w:val="-1"/>
        </w:rPr>
        <w:t>s</w:t>
      </w:r>
      <w:r w:rsidRPr="000C66F8">
        <w:rPr>
          <w:spacing w:val="1"/>
        </w:rPr>
        <w:t>a</w:t>
      </w:r>
      <w:r w:rsidRPr="000C66F8">
        <w:t>c</w:t>
      </w:r>
      <w:r w:rsidRPr="000C66F8">
        <w:rPr>
          <w:spacing w:val="1"/>
        </w:rPr>
        <w:t xml:space="preserve"> </w:t>
      </w:r>
      <w:r w:rsidRPr="000C66F8">
        <w:rPr>
          <w:spacing w:val="-1"/>
        </w:rPr>
        <w:t>v</w:t>
      </w:r>
      <w:r w:rsidRPr="000C66F8">
        <w:t>e</w:t>
      </w:r>
      <w:r w:rsidRPr="000C66F8">
        <w:rPr>
          <w:spacing w:val="1"/>
        </w:rPr>
        <w:t xml:space="preserve"> </w:t>
      </w:r>
      <w:r w:rsidRPr="000C66F8">
        <w:t>ki</w:t>
      </w:r>
      <w:r w:rsidRPr="000C66F8">
        <w:rPr>
          <w:spacing w:val="-2"/>
        </w:rPr>
        <w:t>r</w:t>
      </w:r>
      <w:r w:rsidRPr="000C66F8">
        <w:rPr>
          <w:spacing w:val="1"/>
        </w:rPr>
        <w:t>e</w:t>
      </w:r>
      <w:r w:rsidRPr="000C66F8">
        <w:rPr>
          <w:spacing w:val="-2"/>
        </w:rPr>
        <w:t>m</w:t>
      </w:r>
      <w:r w:rsidRPr="000C66F8">
        <w:t>i</w:t>
      </w:r>
      <w:r w:rsidRPr="000C66F8">
        <w:rPr>
          <w:spacing w:val="-2"/>
        </w:rPr>
        <w:t>t</w:t>
      </w:r>
      <w:r w:rsidRPr="000C66F8">
        <w:t>l</w:t>
      </w:r>
      <w:r w:rsidRPr="000C66F8">
        <w:rPr>
          <w:spacing w:val="1"/>
        </w:rPr>
        <w:t>e</w:t>
      </w:r>
      <w:r w:rsidRPr="000C66F8">
        <w:t>r</w:t>
      </w:r>
      <w:r w:rsidRPr="000C66F8">
        <w:rPr>
          <w:spacing w:val="-2"/>
        </w:rPr>
        <w:t>i</w:t>
      </w:r>
      <w:r w:rsidRPr="000C66F8">
        <w:t xml:space="preserve">nin </w:t>
      </w:r>
      <w:r w:rsidRPr="000C66F8">
        <w:rPr>
          <w:spacing w:val="-2"/>
        </w:rPr>
        <w:t>r</w:t>
      </w:r>
      <w:r w:rsidRPr="000C66F8">
        <w:t>ü</w:t>
      </w:r>
      <w:r w:rsidRPr="000C66F8">
        <w:rPr>
          <w:spacing w:val="-2"/>
        </w:rPr>
        <w:t>zg</w:t>
      </w:r>
      <w:r w:rsidRPr="000C66F8">
        <w:rPr>
          <w:spacing w:val="1"/>
        </w:rPr>
        <w:t>âr</w:t>
      </w:r>
      <w:r w:rsidRPr="000C66F8">
        <w:t>,</w:t>
      </w:r>
      <w:r w:rsidRPr="000C66F8">
        <w:rPr>
          <w:spacing w:val="2"/>
        </w:rPr>
        <w:t xml:space="preserve"> </w:t>
      </w:r>
      <w:r w:rsidRPr="000C66F8">
        <w:rPr>
          <w:spacing w:val="-2"/>
        </w:rPr>
        <w:t>f</w:t>
      </w:r>
      <w:r w:rsidRPr="000C66F8">
        <w:t>ır</w:t>
      </w:r>
      <w:r w:rsidRPr="000C66F8">
        <w:rPr>
          <w:spacing w:val="1"/>
        </w:rPr>
        <w:t>t</w:t>
      </w:r>
      <w:r w:rsidRPr="000C66F8">
        <w:t>ına</w:t>
      </w:r>
      <w:r w:rsidRPr="000C66F8">
        <w:rPr>
          <w:spacing w:val="1"/>
        </w:rPr>
        <w:t xml:space="preserve"> </w:t>
      </w:r>
      <w:r w:rsidRPr="000C66F8">
        <w:rPr>
          <w:spacing w:val="-2"/>
        </w:rPr>
        <w:t>g</w:t>
      </w:r>
      <w:r w:rsidRPr="000C66F8">
        <w:t>ibi do</w:t>
      </w:r>
      <w:r w:rsidRPr="000C66F8">
        <w:rPr>
          <w:spacing w:val="-2"/>
        </w:rPr>
        <w:t>ğ</w:t>
      </w:r>
      <w:r w:rsidRPr="000C66F8">
        <w:rPr>
          <w:spacing w:val="1"/>
        </w:rPr>
        <w:t>a</w:t>
      </w:r>
      <w:r w:rsidRPr="000C66F8">
        <w:t xml:space="preserve">l </w:t>
      </w:r>
      <w:r w:rsidRPr="000C66F8">
        <w:rPr>
          <w:spacing w:val="-2"/>
        </w:rPr>
        <w:t>ol</w:t>
      </w:r>
      <w:r w:rsidRPr="000C66F8">
        <w:rPr>
          <w:spacing w:val="1"/>
        </w:rPr>
        <w:t>a</w:t>
      </w:r>
      <w:r w:rsidRPr="000C66F8">
        <w:rPr>
          <w:spacing w:val="-5"/>
        </w:rPr>
        <w:t>y</w:t>
      </w:r>
      <w:r w:rsidRPr="000C66F8">
        <w:t>l</w:t>
      </w:r>
      <w:r w:rsidRPr="000C66F8">
        <w:rPr>
          <w:spacing w:val="1"/>
        </w:rPr>
        <w:t>a</w:t>
      </w:r>
      <w:r w:rsidRPr="000C66F8">
        <w:t>rd</w:t>
      </w:r>
      <w:r w:rsidRPr="000C66F8">
        <w:rPr>
          <w:spacing w:val="1"/>
        </w:rPr>
        <w:t>a</w:t>
      </w:r>
      <w:r w:rsidRPr="000C66F8">
        <w:t>n</w:t>
      </w:r>
      <w:r w:rsidRPr="00E42B08">
        <w:t xml:space="preserve"> </w:t>
      </w:r>
      <w:r w:rsidRPr="00E42B08">
        <w:rPr>
          <w:spacing w:val="1"/>
        </w:rPr>
        <w:t>e</w:t>
      </w:r>
      <w:r w:rsidRPr="00E42B08">
        <w:t>tk</w:t>
      </w:r>
      <w:r w:rsidRPr="00E42B08">
        <w:rPr>
          <w:spacing w:val="-2"/>
        </w:rPr>
        <w:t>i</w:t>
      </w:r>
      <w:r w:rsidRPr="00E42B08">
        <w:t>l</w:t>
      </w:r>
      <w:r w:rsidRPr="00E42B08">
        <w:rPr>
          <w:spacing w:val="1"/>
        </w:rPr>
        <w:t>e</w:t>
      </w:r>
      <w:r w:rsidRPr="00E42B08">
        <w:rPr>
          <w:spacing w:val="-2"/>
        </w:rPr>
        <w:t>n</w:t>
      </w:r>
      <w:r w:rsidRPr="00E42B08">
        <w:t>m</w:t>
      </w:r>
      <w:r w:rsidRPr="00E42B08">
        <w:rPr>
          <w:spacing w:val="1"/>
        </w:rPr>
        <w:t>e</w:t>
      </w:r>
      <w:r w:rsidRPr="00E42B08">
        <w:rPr>
          <w:spacing w:val="-5"/>
        </w:rPr>
        <w:t>y</w:t>
      </w:r>
      <w:r w:rsidRPr="00E42B08">
        <w:rPr>
          <w:spacing w:val="1"/>
        </w:rPr>
        <w:t>ece</w:t>
      </w:r>
      <w:r w:rsidRPr="00E42B08">
        <w:t xml:space="preserve">k </w:t>
      </w:r>
      <w:r w:rsidRPr="00E42B08">
        <w:rPr>
          <w:spacing w:val="-3"/>
        </w:rPr>
        <w:t>ş</w:t>
      </w:r>
      <w:r w:rsidRPr="00E42B08">
        <w:rPr>
          <w:spacing w:val="1"/>
        </w:rPr>
        <w:t>e</w:t>
      </w:r>
      <w:r w:rsidRPr="00E42B08">
        <w:t>kil</w:t>
      </w:r>
      <w:r w:rsidRPr="00E42B08">
        <w:rPr>
          <w:spacing w:val="-2"/>
        </w:rPr>
        <w:t>d</w:t>
      </w:r>
      <w:r w:rsidRPr="00E42B08">
        <w:t xml:space="preserve">e </w:t>
      </w:r>
      <w:r w:rsidRPr="00E42B08">
        <w:rPr>
          <w:spacing w:val="-1"/>
        </w:rPr>
        <w:t>s</w:t>
      </w:r>
      <w:r w:rsidRPr="00E42B08">
        <w:rPr>
          <w:spacing w:val="1"/>
        </w:rPr>
        <w:t>a</w:t>
      </w:r>
      <w:r w:rsidRPr="00E42B08">
        <w:rPr>
          <w:spacing w:val="-2"/>
        </w:rPr>
        <w:t>ğ</w:t>
      </w:r>
      <w:r w:rsidRPr="00E42B08">
        <w:t>l</w:t>
      </w:r>
      <w:r w:rsidRPr="00E42B08">
        <w:rPr>
          <w:spacing w:val="1"/>
        </w:rPr>
        <w:t>am</w:t>
      </w:r>
      <w:r w:rsidRPr="00E42B08">
        <w:t>l</w:t>
      </w:r>
      <w:r w:rsidRPr="00E42B08">
        <w:rPr>
          <w:spacing w:val="1"/>
        </w:rPr>
        <w:t>a</w:t>
      </w:r>
      <w:r w:rsidRPr="00E42B08">
        <w:rPr>
          <w:spacing w:val="-1"/>
        </w:rPr>
        <w:t>ş</w:t>
      </w:r>
      <w:r w:rsidRPr="00E42B08">
        <w:rPr>
          <w:spacing w:val="-2"/>
        </w:rPr>
        <w:t>t</w:t>
      </w:r>
      <w:r w:rsidRPr="00E42B08">
        <w:t>ır</w:t>
      </w:r>
      <w:r w:rsidRPr="00E42B08">
        <w:rPr>
          <w:spacing w:val="-2"/>
        </w:rPr>
        <w:t>ı</w:t>
      </w:r>
      <w:r w:rsidRPr="00E42B08">
        <w:t>l</w:t>
      </w:r>
      <w:r w:rsidRPr="00E42B08">
        <w:rPr>
          <w:spacing w:val="-2"/>
        </w:rPr>
        <w:t>m</w:t>
      </w:r>
      <w:r w:rsidRPr="00E42B08">
        <w:rPr>
          <w:spacing w:val="1"/>
        </w:rPr>
        <w:t>a</w:t>
      </w:r>
      <w:r w:rsidRPr="00E42B08">
        <w:rPr>
          <w:spacing w:val="-1"/>
        </w:rPr>
        <w:t>s</w:t>
      </w:r>
      <w:r w:rsidRPr="00E42B08">
        <w:t>ı</w:t>
      </w:r>
      <w:r w:rsidRPr="00E42B08">
        <w:rPr>
          <w:spacing w:val="2"/>
        </w:rPr>
        <w:t xml:space="preserve"> ve</w:t>
      </w:r>
      <w:r w:rsidRPr="00E42B08">
        <w:rPr>
          <w:spacing w:val="1"/>
        </w:rPr>
        <w:t xml:space="preserve"> periyodik</w:t>
      </w:r>
      <w:r w:rsidRPr="00E42B08">
        <w:t xml:space="preserve"> kon</w:t>
      </w:r>
      <w:r w:rsidRPr="00E42B08">
        <w:rPr>
          <w:spacing w:val="-2"/>
        </w:rPr>
        <w:t>t</w:t>
      </w:r>
      <w:r w:rsidRPr="00E42B08">
        <w:t>ro</w:t>
      </w:r>
      <w:r w:rsidRPr="00E42B08">
        <w:rPr>
          <w:spacing w:val="1"/>
        </w:rPr>
        <w:t>l</w:t>
      </w:r>
      <w:r w:rsidRPr="00E42B08">
        <w:rPr>
          <w:spacing w:val="-2"/>
        </w:rPr>
        <w:t>l</w:t>
      </w:r>
      <w:r w:rsidRPr="00E42B08">
        <w:rPr>
          <w:spacing w:val="1"/>
        </w:rPr>
        <w:t>e</w:t>
      </w:r>
      <w:r w:rsidRPr="00E42B08">
        <w:t>r</w:t>
      </w:r>
      <w:r w:rsidRPr="00E42B08">
        <w:rPr>
          <w:spacing w:val="1"/>
        </w:rPr>
        <w:t>i</w:t>
      </w:r>
      <w:r w:rsidRPr="00E42B08">
        <w:t xml:space="preserve">n </w:t>
      </w:r>
      <w:r w:rsidRPr="00E42B08">
        <w:rPr>
          <w:spacing w:val="-5"/>
        </w:rPr>
        <w:t>y</w:t>
      </w:r>
      <w:r w:rsidRPr="00E42B08">
        <w:rPr>
          <w:spacing w:val="1"/>
        </w:rPr>
        <w:t>a</w:t>
      </w:r>
      <w:r w:rsidR="00A40073" w:rsidRPr="00E42B08">
        <w:t>ptırı</w:t>
      </w:r>
      <w:r w:rsidRPr="00E42B08">
        <w:t>l</w:t>
      </w:r>
      <w:r w:rsidRPr="00E42B08">
        <w:rPr>
          <w:spacing w:val="-2"/>
        </w:rPr>
        <w:t>m</w:t>
      </w:r>
      <w:r w:rsidRPr="00E42B08">
        <w:rPr>
          <w:spacing w:val="1"/>
        </w:rPr>
        <w:t>a</w:t>
      </w:r>
      <w:r w:rsidRPr="00E42B08">
        <w:rPr>
          <w:spacing w:val="-1"/>
        </w:rPr>
        <w:t>s</w:t>
      </w:r>
      <w:r w:rsidRPr="00E42B08">
        <w:t>ı,</w:t>
      </w:r>
      <w:r w:rsidRPr="00E42B08">
        <w:rPr>
          <w:spacing w:val="2"/>
        </w:rPr>
        <w:t xml:space="preserve"> </w:t>
      </w:r>
    </w:p>
    <w:p w:rsidR="00AF5E40" w:rsidRPr="00F10C5B" w:rsidRDefault="00AF5E40" w:rsidP="006D1AE2">
      <w:pPr>
        <w:pStyle w:val="ListeParagraf"/>
        <w:numPr>
          <w:ilvl w:val="0"/>
          <w:numId w:val="11"/>
        </w:numPr>
        <w:ind w:right="-2"/>
        <w:jc w:val="both"/>
      </w:pPr>
      <w:r w:rsidRPr="00E42B08">
        <w:t>Bacaların</w:t>
      </w:r>
      <w:r w:rsidR="00AF0809" w:rsidRPr="00E42B08">
        <w:t xml:space="preserve"> periyodik </w:t>
      </w:r>
      <w:r w:rsidRPr="00E42B08">
        <w:t>olarak temizliklerinin</w:t>
      </w:r>
      <w:r w:rsidR="00AF0809" w:rsidRPr="00E42B08">
        <w:t xml:space="preserve"> yapılması,</w:t>
      </w:r>
      <w:r w:rsidRPr="00E42B08">
        <w:rPr>
          <w:spacing w:val="-2"/>
        </w:rPr>
        <w:t xml:space="preserve"> b</w:t>
      </w:r>
      <w:r w:rsidRPr="00E42B08">
        <w:rPr>
          <w:spacing w:val="1"/>
        </w:rPr>
        <w:t>a</w:t>
      </w:r>
      <w:r w:rsidRPr="00E42B08">
        <w:rPr>
          <w:spacing w:val="-2"/>
        </w:rPr>
        <w:t>c</w:t>
      </w:r>
      <w:r w:rsidRPr="00E42B08">
        <w:t>a</w:t>
      </w:r>
      <w:r w:rsidRPr="00E42B08">
        <w:rPr>
          <w:spacing w:val="1"/>
        </w:rPr>
        <w:t xml:space="preserve"> </w:t>
      </w:r>
      <w:r w:rsidRPr="00E42B08">
        <w:rPr>
          <w:spacing w:val="-5"/>
        </w:rPr>
        <w:t>y</w:t>
      </w:r>
      <w:r w:rsidRPr="00E42B08">
        <w:rPr>
          <w:spacing w:val="1"/>
        </w:rPr>
        <w:t>a</w:t>
      </w:r>
      <w:r w:rsidRPr="00E42B08">
        <w:rPr>
          <w:spacing w:val="2"/>
        </w:rPr>
        <w:t>n</w:t>
      </w:r>
      <w:r w:rsidRPr="00E42B08">
        <w:rPr>
          <w:spacing w:val="-2"/>
        </w:rPr>
        <w:t>g</w:t>
      </w:r>
      <w:r w:rsidRPr="00E42B08">
        <w:t>ınl</w:t>
      </w:r>
      <w:r w:rsidRPr="00E42B08">
        <w:rPr>
          <w:spacing w:val="1"/>
        </w:rPr>
        <w:t>a</w:t>
      </w:r>
      <w:r w:rsidRPr="00E42B08">
        <w:t>rı</w:t>
      </w:r>
      <w:r w:rsidRPr="00E42B08">
        <w:rPr>
          <w:spacing w:val="1"/>
        </w:rPr>
        <w:t xml:space="preserve"> </w:t>
      </w:r>
      <w:r w:rsidRPr="00E42B08">
        <w:rPr>
          <w:spacing w:val="-2"/>
        </w:rPr>
        <w:t>v</w:t>
      </w:r>
      <w:r w:rsidRPr="00E42B08">
        <w:t>e</w:t>
      </w:r>
      <w:r w:rsidRPr="00E42B08">
        <w:rPr>
          <w:spacing w:val="1"/>
        </w:rPr>
        <w:t xml:space="preserve"> </w:t>
      </w:r>
      <w:r w:rsidRPr="00E42B08">
        <w:rPr>
          <w:spacing w:val="-2"/>
        </w:rPr>
        <w:t>g</w:t>
      </w:r>
      <w:r w:rsidRPr="00E42B08">
        <w:rPr>
          <w:spacing w:val="1"/>
        </w:rPr>
        <w:t>a</w:t>
      </w:r>
      <w:r w:rsidRPr="00E42B08">
        <w:t>z</w:t>
      </w:r>
      <w:r w:rsidRPr="00E42B08">
        <w:rPr>
          <w:spacing w:val="-2"/>
        </w:rPr>
        <w:t xml:space="preserve"> </w:t>
      </w:r>
      <w:r w:rsidRPr="00E42B08">
        <w:rPr>
          <w:spacing w:val="-1"/>
        </w:rPr>
        <w:t>s</w:t>
      </w:r>
      <w:r w:rsidRPr="00E42B08">
        <w:t>ı</w:t>
      </w:r>
      <w:r w:rsidRPr="00E42B08">
        <w:rPr>
          <w:spacing w:val="-2"/>
        </w:rPr>
        <w:t>z</w:t>
      </w:r>
      <w:r w:rsidRPr="00E42B08">
        <w:t>ıntı</w:t>
      </w:r>
      <w:r w:rsidRPr="00E42B08">
        <w:rPr>
          <w:spacing w:val="-2"/>
        </w:rPr>
        <w:t>l</w:t>
      </w:r>
      <w:r w:rsidRPr="00E42B08">
        <w:rPr>
          <w:spacing w:val="1"/>
        </w:rPr>
        <w:t>a</w:t>
      </w:r>
      <w:r w:rsidRPr="00E42B08">
        <w:t>r</w:t>
      </w:r>
      <w:r w:rsidRPr="00E42B08">
        <w:rPr>
          <w:spacing w:val="1"/>
        </w:rPr>
        <w:t>ı</w:t>
      </w:r>
      <w:r w:rsidRPr="00E42B08">
        <w:rPr>
          <w:spacing w:val="-2"/>
        </w:rPr>
        <w:t>n</w:t>
      </w:r>
      <w:r w:rsidRPr="00E42B08">
        <w:t>a</w:t>
      </w:r>
      <w:r w:rsidRPr="00E42B08">
        <w:rPr>
          <w:spacing w:val="1"/>
        </w:rPr>
        <w:t xml:space="preserve"> </w:t>
      </w:r>
      <w:r w:rsidRPr="00E42B08">
        <w:rPr>
          <w:spacing w:val="-2"/>
        </w:rPr>
        <w:t>k</w:t>
      </w:r>
      <w:r w:rsidRPr="00E42B08">
        <w:rPr>
          <w:spacing w:val="1"/>
        </w:rPr>
        <w:t>a</w:t>
      </w:r>
      <w:r w:rsidRPr="00E42B08">
        <w:t>r</w:t>
      </w:r>
      <w:r w:rsidRPr="00E42B08">
        <w:rPr>
          <w:spacing w:val="-1"/>
        </w:rPr>
        <w:t>ş</w:t>
      </w:r>
      <w:r w:rsidRPr="00E42B08">
        <w:t xml:space="preserve">ı </w:t>
      </w:r>
      <w:r w:rsidRPr="00E42B08">
        <w:rPr>
          <w:spacing w:val="-2"/>
        </w:rPr>
        <w:t>g</w:t>
      </w:r>
      <w:r w:rsidRPr="00E42B08">
        <w:rPr>
          <w:spacing w:val="1"/>
        </w:rPr>
        <w:t>e</w:t>
      </w:r>
      <w:r w:rsidRPr="00E42B08">
        <w:t>r</w:t>
      </w:r>
      <w:r w:rsidRPr="00E42B08">
        <w:rPr>
          <w:spacing w:val="1"/>
        </w:rPr>
        <w:t>e</w:t>
      </w:r>
      <w:r w:rsidRPr="00E42B08">
        <w:t>k</w:t>
      </w:r>
      <w:r w:rsidRPr="00E42B08">
        <w:rPr>
          <w:spacing w:val="-2"/>
        </w:rPr>
        <w:t>l</w:t>
      </w:r>
      <w:r w:rsidRPr="00E42B08">
        <w:t>i kontr</w:t>
      </w:r>
      <w:r w:rsidRPr="00E42B08">
        <w:rPr>
          <w:spacing w:val="-2"/>
        </w:rPr>
        <w:t>o</w:t>
      </w:r>
      <w:r w:rsidRPr="00E42B08">
        <w:t xml:space="preserve">l </w:t>
      </w:r>
      <w:r w:rsidRPr="00E42B08">
        <w:rPr>
          <w:spacing w:val="-2"/>
        </w:rPr>
        <w:t>v</w:t>
      </w:r>
      <w:r w:rsidRPr="00E42B08">
        <w:t>e</w:t>
      </w:r>
      <w:r w:rsidRPr="00F10C5B">
        <w:rPr>
          <w:spacing w:val="1"/>
        </w:rPr>
        <w:t xml:space="preserve"> </w:t>
      </w:r>
      <w:r w:rsidRPr="00F10C5B">
        <w:t>ön</w:t>
      </w:r>
      <w:r w:rsidRPr="00F10C5B">
        <w:rPr>
          <w:spacing w:val="-2"/>
        </w:rPr>
        <w:t>l</w:t>
      </w:r>
      <w:r w:rsidRPr="00F10C5B">
        <w:rPr>
          <w:spacing w:val="1"/>
        </w:rPr>
        <w:t>e</w:t>
      </w:r>
      <w:r w:rsidRPr="00F10C5B">
        <w:t>m</w:t>
      </w:r>
      <w:r w:rsidRPr="00F10C5B">
        <w:rPr>
          <w:spacing w:val="6"/>
        </w:rPr>
        <w:t>l</w:t>
      </w:r>
      <w:r w:rsidRPr="00F10C5B">
        <w:rPr>
          <w:spacing w:val="1"/>
        </w:rPr>
        <w:t>e</w:t>
      </w:r>
      <w:r w:rsidRPr="00F10C5B">
        <w:t>r</w:t>
      </w:r>
      <w:r w:rsidRPr="00F10C5B">
        <w:rPr>
          <w:spacing w:val="1"/>
        </w:rPr>
        <w:t>i</w:t>
      </w:r>
      <w:r w:rsidRPr="00F10C5B">
        <w:t>n</w:t>
      </w:r>
      <w:r w:rsidRPr="00F10C5B">
        <w:rPr>
          <w:spacing w:val="-2"/>
        </w:rPr>
        <w:t xml:space="preserve"> </w:t>
      </w:r>
      <w:r w:rsidRPr="00F10C5B">
        <w:rPr>
          <w:spacing w:val="1"/>
        </w:rPr>
        <w:t>a</w:t>
      </w:r>
      <w:r w:rsidRPr="00F10C5B">
        <w:rPr>
          <w:spacing w:val="-2"/>
        </w:rPr>
        <w:t>l</w:t>
      </w:r>
      <w:r w:rsidRPr="00F10C5B">
        <w:t>ın</w:t>
      </w:r>
      <w:r w:rsidRPr="00F10C5B">
        <w:rPr>
          <w:spacing w:val="-2"/>
        </w:rPr>
        <w:t>m</w:t>
      </w:r>
      <w:r w:rsidRPr="00F10C5B">
        <w:rPr>
          <w:spacing w:val="1"/>
        </w:rPr>
        <w:t>a</w:t>
      </w:r>
      <w:r w:rsidRPr="00F10C5B">
        <w:rPr>
          <w:spacing w:val="-1"/>
        </w:rPr>
        <w:t>s</w:t>
      </w:r>
      <w:r w:rsidRPr="00F10C5B">
        <w:t>ı,</w:t>
      </w:r>
    </w:p>
    <w:p w:rsidR="00AF5E40" w:rsidRPr="00F10C5B" w:rsidRDefault="00AF5E40" w:rsidP="006D1AE2">
      <w:pPr>
        <w:pStyle w:val="ListeParagraf"/>
        <w:numPr>
          <w:ilvl w:val="0"/>
          <w:numId w:val="11"/>
        </w:numPr>
        <w:ind w:right="-2"/>
        <w:jc w:val="both"/>
        <w:rPr>
          <w:spacing w:val="-2"/>
        </w:rPr>
      </w:pPr>
      <w:r w:rsidRPr="00F10C5B">
        <w:rPr>
          <w:spacing w:val="1"/>
        </w:rPr>
        <w:t>Ça</w:t>
      </w:r>
      <w:r w:rsidRPr="00F10C5B">
        <w:rPr>
          <w:spacing w:val="-2"/>
        </w:rPr>
        <w:t>t</w:t>
      </w:r>
      <w:r w:rsidRPr="00F10C5B">
        <w:t xml:space="preserve">ı </w:t>
      </w:r>
      <w:r w:rsidRPr="00F10C5B">
        <w:rPr>
          <w:spacing w:val="1"/>
        </w:rPr>
        <w:t>a</w:t>
      </w:r>
      <w:r w:rsidRPr="00F10C5B">
        <w:rPr>
          <w:spacing w:val="-2"/>
        </w:rPr>
        <w:t>r</w:t>
      </w:r>
      <w:r w:rsidRPr="00F10C5B">
        <w:rPr>
          <w:spacing w:val="1"/>
        </w:rPr>
        <w:t>a</w:t>
      </w:r>
      <w:r w:rsidRPr="00F10C5B">
        <w:rPr>
          <w:spacing w:val="-2"/>
        </w:rPr>
        <w:t>l</w:t>
      </w:r>
      <w:r w:rsidRPr="00F10C5B">
        <w:rPr>
          <w:spacing w:val="1"/>
        </w:rPr>
        <w:t>a</w:t>
      </w:r>
      <w:r w:rsidRPr="00F10C5B">
        <w:t>r</w:t>
      </w:r>
      <w:r w:rsidR="00711CEF" w:rsidRPr="00F10C5B">
        <w:rPr>
          <w:spacing w:val="1"/>
        </w:rPr>
        <w:t>ı</w:t>
      </w:r>
      <w:r w:rsidRPr="00F10C5B">
        <w:t xml:space="preserve"> </w:t>
      </w:r>
      <w:r w:rsidR="00EE2342" w:rsidRPr="00F10C5B">
        <w:t xml:space="preserve">6 ayda bir </w:t>
      </w:r>
      <w:r w:rsidRPr="00F10C5B">
        <w:t>biriken kuş</w:t>
      </w:r>
      <w:r w:rsidRPr="00F10C5B">
        <w:rPr>
          <w:spacing w:val="-1"/>
        </w:rPr>
        <w:t xml:space="preserve"> </w:t>
      </w:r>
      <w:r w:rsidRPr="00F10C5B">
        <w:rPr>
          <w:spacing w:val="-2"/>
        </w:rPr>
        <w:t>g</w:t>
      </w:r>
      <w:r w:rsidRPr="00F10C5B">
        <w:t>übr</w:t>
      </w:r>
      <w:r w:rsidRPr="00F10C5B">
        <w:rPr>
          <w:spacing w:val="1"/>
        </w:rPr>
        <w:t>e</w:t>
      </w:r>
      <w:r w:rsidRPr="00F10C5B">
        <w:t>l</w:t>
      </w:r>
      <w:r w:rsidRPr="00F10C5B">
        <w:rPr>
          <w:spacing w:val="1"/>
        </w:rPr>
        <w:t>e</w:t>
      </w:r>
      <w:r w:rsidRPr="00F10C5B">
        <w:rPr>
          <w:spacing w:val="-2"/>
        </w:rPr>
        <w:t>r</w:t>
      </w:r>
      <w:r w:rsidRPr="00F10C5B">
        <w:t>ind</w:t>
      </w:r>
      <w:r w:rsidRPr="00F10C5B">
        <w:rPr>
          <w:spacing w:val="-2"/>
        </w:rPr>
        <w:t>e</w:t>
      </w:r>
      <w:r w:rsidRPr="00F10C5B">
        <w:t>n t</w:t>
      </w:r>
      <w:r w:rsidRPr="00F10C5B">
        <w:rPr>
          <w:spacing w:val="1"/>
        </w:rPr>
        <w:t>e</w:t>
      </w:r>
      <w:r w:rsidRPr="00F10C5B">
        <w:rPr>
          <w:spacing w:val="-2"/>
        </w:rPr>
        <w:t>m</w:t>
      </w:r>
      <w:r w:rsidRPr="00F10C5B">
        <w:t>i</w:t>
      </w:r>
      <w:r w:rsidRPr="00F10C5B">
        <w:rPr>
          <w:spacing w:val="-2"/>
        </w:rPr>
        <w:t>z</w:t>
      </w:r>
      <w:r w:rsidRPr="00F10C5B">
        <w:t>l</w:t>
      </w:r>
      <w:r w:rsidRPr="00F10C5B">
        <w:rPr>
          <w:spacing w:val="1"/>
        </w:rPr>
        <w:t>e</w:t>
      </w:r>
      <w:r w:rsidRPr="00F10C5B">
        <w:t>n</w:t>
      </w:r>
      <w:r w:rsidRPr="00F10C5B">
        <w:rPr>
          <w:spacing w:val="-2"/>
        </w:rPr>
        <w:t>m</w:t>
      </w:r>
      <w:r w:rsidRPr="00F10C5B">
        <w:rPr>
          <w:spacing w:val="1"/>
        </w:rPr>
        <w:t>e</w:t>
      </w:r>
      <w:r w:rsidRPr="00F10C5B">
        <w:rPr>
          <w:spacing w:val="-1"/>
        </w:rPr>
        <w:t>s</w:t>
      </w:r>
      <w:r w:rsidRPr="00F10C5B">
        <w:t>i,</w:t>
      </w:r>
      <w:r w:rsidRPr="00F10C5B">
        <w:rPr>
          <w:spacing w:val="-2"/>
        </w:rPr>
        <w:t xml:space="preserve"> </w:t>
      </w:r>
    </w:p>
    <w:p w:rsidR="00711CEF" w:rsidRPr="00F10C5B" w:rsidRDefault="00711CEF" w:rsidP="006D1AE2">
      <w:pPr>
        <w:pStyle w:val="ListeParagraf"/>
        <w:numPr>
          <w:ilvl w:val="0"/>
          <w:numId w:val="11"/>
        </w:numPr>
        <w:ind w:right="-2"/>
        <w:jc w:val="both"/>
      </w:pPr>
      <w:r w:rsidRPr="00F10C5B">
        <w:rPr>
          <w:spacing w:val="-2"/>
        </w:rPr>
        <w:t>Ç</w:t>
      </w:r>
      <w:r w:rsidRPr="00F10C5B">
        <w:rPr>
          <w:spacing w:val="1"/>
        </w:rPr>
        <w:t>a</w:t>
      </w:r>
      <w:r w:rsidRPr="00F10C5B">
        <w:t>tı k</w:t>
      </w:r>
      <w:r w:rsidRPr="00F10C5B">
        <w:rPr>
          <w:spacing w:val="1"/>
        </w:rPr>
        <w:t>a</w:t>
      </w:r>
      <w:r w:rsidRPr="00F10C5B">
        <w:t>p</w:t>
      </w:r>
      <w:r w:rsidRPr="00F10C5B">
        <w:rPr>
          <w:spacing w:val="1"/>
        </w:rPr>
        <w:t>a</w:t>
      </w:r>
      <w:r w:rsidRPr="00F10C5B">
        <w:t xml:space="preserve">k </w:t>
      </w:r>
      <w:r w:rsidRPr="00F10C5B">
        <w:rPr>
          <w:spacing w:val="-2"/>
        </w:rPr>
        <w:t>v</w:t>
      </w:r>
      <w:r w:rsidRPr="00F10C5B">
        <w:t>e</w:t>
      </w:r>
      <w:r w:rsidRPr="00F10C5B">
        <w:rPr>
          <w:spacing w:val="1"/>
        </w:rPr>
        <w:t xml:space="preserve"> </w:t>
      </w:r>
      <w:r w:rsidRPr="00F10C5B">
        <w:t>k</w:t>
      </w:r>
      <w:r w:rsidRPr="00F10C5B">
        <w:rPr>
          <w:spacing w:val="1"/>
        </w:rPr>
        <w:t>a</w:t>
      </w:r>
      <w:r w:rsidRPr="00F10C5B">
        <w:rPr>
          <w:spacing w:val="-2"/>
        </w:rPr>
        <w:t>p</w:t>
      </w:r>
      <w:r w:rsidRPr="00F10C5B">
        <w:t>ı</w:t>
      </w:r>
      <w:r w:rsidRPr="00F10C5B">
        <w:rPr>
          <w:spacing w:val="-2"/>
        </w:rPr>
        <w:t>l</w:t>
      </w:r>
      <w:r w:rsidRPr="00F10C5B">
        <w:rPr>
          <w:spacing w:val="1"/>
        </w:rPr>
        <w:t>a</w:t>
      </w:r>
      <w:r w:rsidRPr="00F10C5B">
        <w:t>r</w:t>
      </w:r>
      <w:r w:rsidRPr="00F10C5B">
        <w:rPr>
          <w:spacing w:val="1"/>
        </w:rPr>
        <w:t>ı</w:t>
      </w:r>
      <w:r w:rsidRPr="00F10C5B">
        <w:rPr>
          <w:spacing w:val="-2"/>
        </w:rPr>
        <w:t>n</w:t>
      </w:r>
      <w:r w:rsidRPr="00F10C5B">
        <w:t>ın ki</w:t>
      </w:r>
      <w:r w:rsidRPr="00F10C5B">
        <w:rPr>
          <w:spacing w:val="-2"/>
        </w:rPr>
        <w:t>l</w:t>
      </w:r>
      <w:r w:rsidRPr="00F10C5B">
        <w:t>it</w:t>
      </w:r>
      <w:r w:rsidRPr="00F10C5B">
        <w:rPr>
          <w:spacing w:val="-2"/>
        </w:rPr>
        <w:t xml:space="preserve"> </w:t>
      </w:r>
      <w:r w:rsidRPr="00F10C5B">
        <w:rPr>
          <w:spacing w:val="1"/>
        </w:rPr>
        <w:t>a</w:t>
      </w:r>
      <w:r w:rsidRPr="00F10C5B">
        <w:t>l</w:t>
      </w:r>
      <w:r w:rsidRPr="00F10C5B">
        <w:rPr>
          <w:spacing w:val="-2"/>
        </w:rPr>
        <w:t>t</w:t>
      </w:r>
      <w:r w:rsidRPr="00F10C5B">
        <w:t>ında</w:t>
      </w:r>
      <w:r w:rsidRPr="00F10C5B">
        <w:rPr>
          <w:spacing w:val="-2"/>
        </w:rPr>
        <w:t xml:space="preserve"> </w:t>
      </w:r>
      <w:r w:rsidRPr="00F10C5B">
        <w:t>tut</w:t>
      </w:r>
      <w:r w:rsidRPr="00F10C5B">
        <w:rPr>
          <w:spacing w:val="-2"/>
        </w:rPr>
        <w:t>u</w:t>
      </w:r>
      <w:r w:rsidRPr="00F10C5B">
        <w:t>lm</w:t>
      </w:r>
      <w:r w:rsidRPr="00F10C5B">
        <w:rPr>
          <w:spacing w:val="1"/>
        </w:rPr>
        <w:t>a</w:t>
      </w:r>
      <w:r w:rsidRPr="00F10C5B">
        <w:rPr>
          <w:spacing w:val="-3"/>
        </w:rPr>
        <w:t>s</w:t>
      </w:r>
      <w:r w:rsidRPr="00F10C5B">
        <w:rPr>
          <w:spacing w:val="6"/>
        </w:rPr>
        <w:t>ı</w:t>
      </w:r>
      <w:r w:rsidRPr="00F10C5B">
        <w:t>,</w:t>
      </w:r>
    </w:p>
    <w:p w:rsidR="00711CEF" w:rsidRPr="00F10C5B" w:rsidRDefault="00711CEF" w:rsidP="006D1AE2">
      <w:pPr>
        <w:pStyle w:val="ListeParagraf"/>
        <w:numPr>
          <w:ilvl w:val="0"/>
          <w:numId w:val="11"/>
        </w:numPr>
        <w:ind w:right="-2"/>
        <w:jc w:val="both"/>
      </w:pPr>
      <w:r w:rsidRPr="00F10C5B">
        <w:rPr>
          <w:spacing w:val="1"/>
        </w:rPr>
        <w:t>Ça</w:t>
      </w:r>
      <w:r w:rsidRPr="00F10C5B">
        <w:rPr>
          <w:spacing w:val="-2"/>
        </w:rPr>
        <w:t>t</w:t>
      </w:r>
      <w:r w:rsidRPr="00F10C5B">
        <w:t xml:space="preserve">ı </w:t>
      </w:r>
      <w:r w:rsidRPr="00F10C5B">
        <w:rPr>
          <w:spacing w:val="1"/>
        </w:rPr>
        <w:t>a</w:t>
      </w:r>
      <w:r w:rsidRPr="00F10C5B">
        <w:rPr>
          <w:spacing w:val="-2"/>
        </w:rPr>
        <w:t>r</w:t>
      </w:r>
      <w:r w:rsidRPr="00F10C5B">
        <w:rPr>
          <w:spacing w:val="1"/>
        </w:rPr>
        <w:t>a</w:t>
      </w:r>
      <w:r w:rsidRPr="00F10C5B">
        <w:rPr>
          <w:spacing w:val="-2"/>
        </w:rPr>
        <w:t>l</w:t>
      </w:r>
      <w:r w:rsidRPr="00F10C5B">
        <w:rPr>
          <w:spacing w:val="1"/>
        </w:rPr>
        <w:t>a</w:t>
      </w:r>
      <w:r w:rsidRPr="00F10C5B">
        <w:t>r</w:t>
      </w:r>
      <w:r w:rsidRPr="00F10C5B">
        <w:rPr>
          <w:spacing w:val="1"/>
        </w:rPr>
        <w:t>ı</w:t>
      </w:r>
      <w:r w:rsidRPr="00F10C5B">
        <w:rPr>
          <w:spacing w:val="-2"/>
        </w:rPr>
        <w:t>n</w:t>
      </w:r>
      <w:r w:rsidRPr="00F10C5B">
        <w:t>a</w:t>
      </w:r>
      <w:r w:rsidRPr="00F10C5B">
        <w:rPr>
          <w:spacing w:val="1"/>
        </w:rPr>
        <w:t xml:space="preserve"> </w:t>
      </w:r>
      <w:r w:rsidRPr="00F10C5B">
        <w:rPr>
          <w:spacing w:val="-2"/>
        </w:rPr>
        <w:t>e</w:t>
      </w:r>
      <w:r w:rsidRPr="00F10C5B">
        <w:t>l</w:t>
      </w:r>
      <w:r w:rsidRPr="00F10C5B">
        <w:rPr>
          <w:spacing w:val="1"/>
        </w:rPr>
        <w:t>e</w:t>
      </w:r>
      <w:r w:rsidRPr="00F10C5B">
        <w:rPr>
          <w:spacing w:val="-2"/>
        </w:rPr>
        <w:t>k</w:t>
      </w:r>
      <w:r w:rsidRPr="00F10C5B">
        <w:t>tr</w:t>
      </w:r>
      <w:r w:rsidRPr="00F10C5B">
        <w:rPr>
          <w:spacing w:val="1"/>
        </w:rPr>
        <w:t>i</w:t>
      </w:r>
      <w:r w:rsidRPr="00F10C5B">
        <w:t>k</w:t>
      </w:r>
      <w:r w:rsidRPr="00F10C5B">
        <w:rPr>
          <w:spacing w:val="-2"/>
        </w:rPr>
        <w:t xml:space="preserve"> </w:t>
      </w:r>
      <w:r w:rsidRPr="00F10C5B">
        <w:t>t</w:t>
      </w:r>
      <w:r w:rsidRPr="00F10C5B">
        <w:rPr>
          <w:spacing w:val="1"/>
        </w:rPr>
        <w:t>e</w:t>
      </w:r>
      <w:r w:rsidRPr="00F10C5B">
        <w:rPr>
          <w:spacing w:val="-1"/>
        </w:rPr>
        <w:t>s</w:t>
      </w:r>
      <w:r w:rsidRPr="00F10C5B">
        <w:t>i</w:t>
      </w:r>
      <w:r w:rsidRPr="00F10C5B">
        <w:rPr>
          <w:spacing w:val="-1"/>
        </w:rPr>
        <w:t>s</w:t>
      </w:r>
      <w:r w:rsidRPr="00F10C5B">
        <w:rPr>
          <w:spacing w:val="-2"/>
        </w:rPr>
        <w:t>at</w:t>
      </w:r>
      <w:r w:rsidRPr="00F10C5B">
        <w:t>ı</w:t>
      </w:r>
      <w:r w:rsidR="00682206">
        <w:t>nın</w:t>
      </w:r>
      <w:r w:rsidRPr="00F10C5B">
        <w:t xml:space="preserve"> </w:t>
      </w:r>
      <w:r w:rsidRPr="00F10C5B">
        <w:rPr>
          <w:spacing w:val="-2"/>
        </w:rPr>
        <w:t>ç</w:t>
      </w:r>
      <w:r w:rsidRPr="00F10C5B">
        <w:rPr>
          <w:spacing w:val="1"/>
        </w:rPr>
        <w:t>e</w:t>
      </w:r>
      <w:r w:rsidRPr="00F10C5B">
        <w:t>k</w:t>
      </w:r>
      <w:r w:rsidRPr="00F10C5B">
        <w:rPr>
          <w:spacing w:val="-2"/>
        </w:rPr>
        <w:t>i</w:t>
      </w:r>
      <w:r w:rsidRPr="00F10C5B">
        <w:t>l</w:t>
      </w:r>
      <w:r w:rsidRPr="00F10C5B">
        <w:rPr>
          <w:spacing w:val="-2"/>
        </w:rPr>
        <w:t>m</w:t>
      </w:r>
      <w:r w:rsidRPr="00F10C5B">
        <w:rPr>
          <w:spacing w:val="1"/>
        </w:rPr>
        <w:t>e</w:t>
      </w:r>
      <w:r w:rsidRPr="00F10C5B">
        <w:rPr>
          <w:spacing w:val="-2"/>
        </w:rPr>
        <w:t>m</w:t>
      </w:r>
      <w:r w:rsidRPr="00F10C5B">
        <w:rPr>
          <w:spacing w:val="1"/>
        </w:rPr>
        <w:t>e</w:t>
      </w:r>
      <w:r w:rsidRPr="00F10C5B">
        <w:rPr>
          <w:spacing w:val="-1"/>
        </w:rPr>
        <w:t>s</w:t>
      </w:r>
      <w:r w:rsidRPr="00F10C5B">
        <w:t xml:space="preserve">i, </w:t>
      </w:r>
    </w:p>
    <w:p w:rsidR="00AF5E40" w:rsidRPr="00F10C5B" w:rsidRDefault="00AF5E40" w:rsidP="006D1AE2">
      <w:pPr>
        <w:pStyle w:val="ListeParagraf"/>
        <w:numPr>
          <w:ilvl w:val="0"/>
          <w:numId w:val="11"/>
        </w:numPr>
        <w:ind w:right="-2"/>
        <w:jc w:val="both"/>
      </w:pPr>
      <w:r w:rsidRPr="00F10C5B">
        <w:rPr>
          <w:spacing w:val="1"/>
        </w:rPr>
        <w:t>Ça</w:t>
      </w:r>
      <w:r w:rsidRPr="00F10C5B">
        <w:rPr>
          <w:spacing w:val="-2"/>
        </w:rPr>
        <w:t>t</w:t>
      </w:r>
      <w:r w:rsidRPr="00F10C5B">
        <w:t xml:space="preserve">ı </w:t>
      </w:r>
      <w:r w:rsidRPr="00F10C5B">
        <w:rPr>
          <w:spacing w:val="1"/>
        </w:rPr>
        <w:t>a</w:t>
      </w:r>
      <w:r w:rsidRPr="00F10C5B">
        <w:rPr>
          <w:spacing w:val="-2"/>
        </w:rPr>
        <w:t>r</w:t>
      </w:r>
      <w:r w:rsidRPr="00F10C5B">
        <w:rPr>
          <w:spacing w:val="1"/>
        </w:rPr>
        <w:t>a</w:t>
      </w:r>
      <w:r w:rsidRPr="00F10C5B">
        <w:rPr>
          <w:spacing w:val="-2"/>
        </w:rPr>
        <w:t>l</w:t>
      </w:r>
      <w:r w:rsidRPr="00F10C5B">
        <w:rPr>
          <w:spacing w:val="1"/>
        </w:rPr>
        <w:t>a</w:t>
      </w:r>
      <w:r w:rsidRPr="00F10C5B">
        <w:t>r</w:t>
      </w:r>
      <w:r w:rsidRPr="00F10C5B">
        <w:rPr>
          <w:spacing w:val="1"/>
        </w:rPr>
        <w:t>ı</w:t>
      </w:r>
      <w:r w:rsidRPr="00F10C5B">
        <w:rPr>
          <w:spacing w:val="-2"/>
        </w:rPr>
        <w:t>n</w:t>
      </w:r>
      <w:r w:rsidRPr="00F10C5B">
        <w:t>da</w:t>
      </w:r>
      <w:r w:rsidRPr="00F10C5B">
        <w:rPr>
          <w:spacing w:val="1"/>
        </w:rPr>
        <w:t xml:space="preserve"> </w:t>
      </w:r>
      <w:r w:rsidRPr="00F10C5B">
        <w:t>olu</w:t>
      </w:r>
      <w:r w:rsidRPr="00F10C5B">
        <w:rPr>
          <w:spacing w:val="-1"/>
        </w:rPr>
        <w:t>ş</w:t>
      </w:r>
      <w:r w:rsidRPr="00F10C5B">
        <w:t>tur</w:t>
      </w:r>
      <w:r w:rsidRPr="00F10C5B">
        <w:rPr>
          <w:spacing w:val="-2"/>
        </w:rPr>
        <w:t>u</w:t>
      </w:r>
      <w:r w:rsidRPr="00F10C5B">
        <w:t>l</w:t>
      </w:r>
      <w:r w:rsidRPr="00F10C5B">
        <w:rPr>
          <w:spacing w:val="1"/>
        </w:rPr>
        <w:t>a</w:t>
      </w:r>
      <w:r w:rsidRPr="00F10C5B">
        <w:t>n</w:t>
      </w:r>
      <w:r w:rsidRPr="00F10C5B">
        <w:rPr>
          <w:spacing w:val="-2"/>
        </w:rPr>
        <w:t xml:space="preserve"> </w:t>
      </w:r>
      <w:r w:rsidRPr="00F10C5B">
        <w:rPr>
          <w:spacing w:val="1"/>
        </w:rPr>
        <w:t>a</w:t>
      </w:r>
      <w:r w:rsidRPr="00F10C5B">
        <w:rPr>
          <w:spacing w:val="-1"/>
        </w:rPr>
        <w:t>s</w:t>
      </w:r>
      <w:r w:rsidRPr="00F10C5B">
        <w:rPr>
          <w:spacing w:val="1"/>
        </w:rPr>
        <w:t>a</w:t>
      </w:r>
      <w:r w:rsidRPr="00F10C5B">
        <w:t>n</w:t>
      </w:r>
      <w:r w:rsidRPr="00F10C5B">
        <w:rPr>
          <w:spacing w:val="-1"/>
        </w:rPr>
        <w:t>s</w:t>
      </w:r>
      <w:r w:rsidRPr="00F10C5B">
        <w:t xml:space="preserve">ör </w:t>
      </w:r>
      <w:r w:rsidRPr="00F10C5B">
        <w:rPr>
          <w:spacing w:val="-2"/>
        </w:rPr>
        <w:t>mo</w:t>
      </w:r>
      <w:r w:rsidRPr="00F10C5B">
        <w:t>tor d</w:t>
      </w:r>
      <w:r w:rsidRPr="00F10C5B">
        <w:rPr>
          <w:spacing w:val="1"/>
        </w:rPr>
        <w:t>a</w:t>
      </w:r>
      <w:r w:rsidRPr="00F10C5B">
        <w:rPr>
          <w:spacing w:val="-2"/>
        </w:rPr>
        <w:t>i</w:t>
      </w:r>
      <w:r w:rsidRPr="00F10C5B">
        <w:t>r</w:t>
      </w:r>
      <w:r w:rsidRPr="00F10C5B">
        <w:rPr>
          <w:spacing w:val="1"/>
        </w:rPr>
        <w:t>e</w:t>
      </w:r>
      <w:r w:rsidRPr="00F10C5B">
        <w:rPr>
          <w:spacing w:val="-2"/>
        </w:rPr>
        <w:t>l</w:t>
      </w:r>
      <w:r w:rsidRPr="00F10C5B">
        <w:rPr>
          <w:spacing w:val="1"/>
        </w:rPr>
        <w:t>e</w:t>
      </w:r>
      <w:r w:rsidRPr="00F10C5B">
        <w:t>r</w:t>
      </w:r>
      <w:r w:rsidRPr="00F10C5B">
        <w:rPr>
          <w:spacing w:val="1"/>
        </w:rPr>
        <w:t>i</w:t>
      </w:r>
      <w:r w:rsidRPr="00F10C5B">
        <w:rPr>
          <w:spacing w:val="-2"/>
        </w:rPr>
        <w:t>n</w:t>
      </w:r>
      <w:r w:rsidRPr="00F10C5B">
        <w:t xml:space="preserve">in </w:t>
      </w:r>
      <w:r w:rsidRPr="00F10C5B">
        <w:rPr>
          <w:spacing w:val="1"/>
        </w:rPr>
        <w:t>a</w:t>
      </w:r>
      <w:r w:rsidRPr="00F10C5B">
        <w:rPr>
          <w:spacing w:val="-5"/>
        </w:rPr>
        <w:t>y</w:t>
      </w:r>
      <w:r w:rsidRPr="00F10C5B">
        <w:t>rı</w:t>
      </w:r>
      <w:r w:rsidRPr="00F10C5B">
        <w:rPr>
          <w:spacing w:val="1"/>
        </w:rPr>
        <w:t xml:space="preserve"> </w:t>
      </w:r>
      <w:r w:rsidRPr="00F10C5B">
        <w:t>bir bö</w:t>
      </w:r>
      <w:r w:rsidRPr="00F10C5B">
        <w:rPr>
          <w:spacing w:val="-2"/>
        </w:rPr>
        <w:t>l</w:t>
      </w:r>
      <w:r w:rsidRPr="00F10C5B">
        <w:t>üm i</w:t>
      </w:r>
      <w:r w:rsidRPr="00F10C5B">
        <w:rPr>
          <w:spacing w:val="-2"/>
        </w:rPr>
        <w:t>ç</w:t>
      </w:r>
      <w:r w:rsidRPr="00F10C5B">
        <w:rPr>
          <w:spacing w:val="1"/>
        </w:rPr>
        <w:t>e</w:t>
      </w:r>
      <w:r w:rsidRPr="00F10C5B">
        <w:t>r</w:t>
      </w:r>
      <w:r w:rsidRPr="00F10C5B">
        <w:rPr>
          <w:spacing w:val="1"/>
        </w:rPr>
        <w:t>i</w:t>
      </w:r>
      <w:r w:rsidRPr="00F10C5B">
        <w:rPr>
          <w:spacing w:val="-1"/>
        </w:rPr>
        <w:t>s</w:t>
      </w:r>
      <w:r w:rsidRPr="00F10C5B">
        <w:t>i</w:t>
      </w:r>
      <w:r w:rsidRPr="00F10C5B">
        <w:rPr>
          <w:spacing w:val="-2"/>
        </w:rPr>
        <w:t>n</w:t>
      </w:r>
      <w:r w:rsidRPr="00F10C5B">
        <w:t>e</w:t>
      </w:r>
      <w:r w:rsidRPr="00F10C5B">
        <w:rPr>
          <w:spacing w:val="1"/>
        </w:rPr>
        <w:t xml:space="preserve"> </w:t>
      </w:r>
      <w:r w:rsidRPr="00F10C5B">
        <w:rPr>
          <w:spacing w:val="-2"/>
        </w:rPr>
        <w:t>a</w:t>
      </w:r>
      <w:r w:rsidRPr="00F10C5B">
        <w:t>lı</w:t>
      </w:r>
      <w:r w:rsidRPr="00F10C5B">
        <w:rPr>
          <w:spacing w:val="-2"/>
        </w:rPr>
        <w:t>n</w:t>
      </w:r>
      <w:r w:rsidRPr="00F10C5B">
        <w:t>m</w:t>
      </w:r>
      <w:r w:rsidRPr="00F10C5B">
        <w:rPr>
          <w:spacing w:val="1"/>
        </w:rPr>
        <w:t>a</w:t>
      </w:r>
      <w:r w:rsidRPr="00F10C5B">
        <w:rPr>
          <w:spacing w:val="-1"/>
        </w:rPr>
        <w:t>s</w:t>
      </w:r>
      <w:r w:rsidRPr="00F10C5B">
        <w:t xml:space="preserve">ı, </w:t>
      </w:r>
    </w:p>
    <w:p w:rsidR="00A40073" w:rsidRDefault="00977745" w:rsidP="006D1AE2">
      <w:pPr>
        <w:pStyle w:val="ListeParagraf"/>
        <w:numPr>
          <w:ilvl w:val="0"/>
          <w:numId w:val="11"/>
        </w:numPr>
        <w:tabs>
          <w:tab w:val="left" w:pos="9639"/>
        </w:tabs>
        <w:ind w:right="-2"/>
        <w:jc w:val="both"/>
      </w:pPr>
      <w:r w:rsidRPr="00F10C5B">
        <w:t>Çatı üzerinde</w:t>
      </w:r>
      <w:r w:rsidR="00AF0809" w:rsidRPr="00F10C5B">
        <w:t xml:space="preserve"> bulunduğu yerden ayrılarak </w:t>
      </w:r>
      <w:r w:rsidRPr="00F10C5B">
        <w:t xml:space="preserve">çalışanlara, öğrencilere, ziyaretçilere, </w:t>
      </w:r>
      <w:r w:rsidR="00AF0809" w:rsidRPr="00F10C5B">
        <w:t>çevreye zarar verebilecek</w:t>
      </w:r>
      <w:r w:rsidRPr="00F10C5B">
        <w:t xml:space="preserve"> nitelikteki</w:t>
      </w:r>
      <w:r w:rsidR="00AF0809" w:rsidRPr="00F10C5B">
        <w:t xml:space="preserve"> malzemenin kaldırılması. </w:t>
      </w:r>
    </w:p>
    <w:p w:rsidR="00AF0809" w:rsidRPr="00F10C5B" w:rsidRDefault="00A40073" w:rsidP="006D1AE2">
      <w:pPr>
        <w:pStyle w:val="ListeParagraf"/>
        <w:numPr>
          <w:ilvl w:val="0"/>
          <w:numId w:val="11"/>
        </w:numPr>
        <w:tabs>
          <w:tab w:val="left" w:pos="9639"/>
        </w:tabs>
        <w:ind w:right="-2"/>
        <w:jc w:val="both"/>
      </w:pPr>
      <w:r>
        <w:t>Çatı üzerinde kırık kiremitlerin bulundurulmaması,</w:t>
      </w:r>
    </w:p>
    <w:p w:rsidR="00B33667" w:rsidRPr="00F10C5B" w:rsidRDefault="00AF0809" w:rsidP="006D1AE2">
      <w:pPr>
        <w:pStyle w:val="ListeParagraf"/>
        <w:numPr>
          <w:ilvl w:val="0"/>
          <w:numId w:val="11"/>
        </w:numPr>
        <w:tabs>
          <w:tab w:val="left" w:pos="9639"/>
        </w:tabs>
        <w:ind w:right="-2"/>
        <w:jc w:val="both"/>
      </w:pPr>
      <w:r w:rsidRPr="00F10C5B">
        <w:t xml:space="preserve">Kış aylarında çatılarda oluşmuş buz kütlelerinin düşerek </w:t>
      </w:r>
      <w:r w:rsidR="00682169" w:rsidRPr="00F10C5B">
        <w:t xml:space="preserve">çalışanlara, öğrencilere, ziyaretçilere, çevreye zarar </w:t>
      </w:r>
      <w:r w:rsidRPr="00F10C5B">
        <w:t xml:space="preserve">vermesini engelleyecek tedbirlerin alınması, </w:t>
      </w:r>
    </w:p>
    <w:p w:rsidR="00F10C5B" w:rsidRPr="00F10C5B" w:rsidRDefault="00AF0809" w:rsidP="006D1AE2">
      <w:pPr>
        <w:pStyle w:val="ListeParagraf"/>
        <w:numPr>
          <w:ilvl w:val="0"/>
          <w:numId w:val="11"/>
        </w:numPr>
        <w:autoSpaceDE w:val="0"/>
        <w:autoSpaceDN w:val="0"/>
        <w:adjustRightInd w:val="0"/>
        <w:ind w:right="-2"/>
        <w:jc w:val="both"/>
      </w:pPr>
      <w:r w:rsidRPr="00F10C5B">
        <w:t xml:space="preserve">Kurum harici çalışmaya gelen </w:t>
      </w:r>
      <w:r w:rsidR="001C153A" w:rsidRPr="00F10C5B">
        <w:t xml:space="preserve">çalışanların </w:t>
      </w:r>
      <w:r w:rsidR="00316CBE" w:rsidRPr="00F10C5B">
        <w:t xml:space="preserve">mesleki eğitim alma zorunluluğu bulunan tehlikeli ve çok tehlikeli sınıfta yer alan işlerde, yapacağı işle ilgili </w:t>
      </w:r>
      <w:r w:rsidR="00F10C5B" w:rsidRPr="00F10C5B">
        <w:t xml:space="preserve">“Yüksekte Çalışma </w:t>
      </w:r>
      <w:r w:rsidR="005C2105" w:rsidRPr="00F10C5B">
        <w:t>Eğitimi’nin aldığını</w:t>
      </w:r>
      <w:r w:rsidR="00316CBE" w:rsidRPr="00F10C5B">
        <w:t xml:space="preserve"> belgeleyemeyenlerin</w:t>
      </w:r>
      <w:r w:rsidR="00F10C5B" w:rsidRPr="00F10C5B">
        <w:t xml:space="preserve"> ve  “Yüksekte Çalışmaya Sağlık Açısından Uygunluk Raporu” olmayanların </w:t>
      </w:r>
      <w:r w:rsidR="001C153A" w:rsidRPr="00F10C5B">
        <w:t>çalışmasına müsaade edilmemesi,</w:t>
      </w:r>
    </w:p>
    <w:p w:rsidR="00B33667" w:rsidRPr="00622380" w:rsidRDefault="00F10C5B" w:rsidP="006D1AE2">
      <w:pPr>
        <w:pStyle w:val="ListeParagraf"/>
        <w:numPr>
          <w:ilvl w:val="0"/>
          <w:numId w:val="11"/>
        </w:numPr>
        <w:jc w:val="both"/>
      </w:pPr>
      <w:r w:rsidRPr="00F10C5B">
        <w:t xml:space="preserve">Yüksekte </w:t>
      </w:r>
      <w:r w:rsidR="005C2105" w:rsidRPr="00F10C5B">
        <w:t>çalışacak çalışanların</w:t>
      </w:r>
      <w:r w:rsidRPr="00F10C5B">
        <w:t xml:space="preserve"> yüksekten düşmelerini önleyici paraşütçü tipi emniyet kemeri kullanmalarının sağlanması, "emniyet kemerlerinin güvenli bağlantı noktalarına bağlanarak çalışma prosedürünün uygulanması,</w:t>
      </w:r>
      <w:r>
        <w:t xml:space="preserve"> </w:t>
      </w:r>
      <w:r w:rsidRPr="00500B68">
        <w:t>yüksekte yapılacak çalışmalar için gerekli önlemler alınması(iskele, KKD, Korkuluk, Uyarı İşaretleri vs.)</w:t>
      </w:r>
    </w:p>
    <w:p w:rsidR="00357C71" w:rsidRPr="00D87841" w:rsidRDefault="00A15D30" w:rsidP="00566516">
      <w:pPr>
        <w:pStyle w:val="ListeParagraf"/>
        <w:numPr>
          <w:ilvl w:val="0"/>
          <w:numId w:val="11"/>
        </w:numPr>
        <w:jc w:val="both"/>
      </w:pPr>
      <w:r w:rsidRPr="00F10C5B">
        <w:rPr>
          <w:color w:val="000000"/>
        </w:rPr>
        <w:t>Bakım, onarım tadilat ve tamirat yapılan bölümlerin diğer kullanım alanlarından bölünerek ayrılması, Sağlık ve Güvenlik İşaretleri Yönetmeliğine uygun işaretlemelerin yapılarak buralara ilgili çalışanlar dışında girişlerin önlenmesi,</w:t>
      </w:r>
    </w:p>
    <w:p w:rsidR="00D87841" w:rsidRDefault="00D87841" w:rsidP="00D87841">
      <w:pPr>
        <w:jc w:val="both"/>
      </w:pPr>
    </w:p>
    <w:p w:rsidR="00D87841" w:rsidRPr="00566516" w:rsidRDefault="00D87841" w:rsidP="00D87841">
      <w:pPr>
        <w:jc w:val="both"/>
      </w:pPr>
    </w:p>
    <w:p w:rsidR="00F61AE9" w:rsidRDefault="00BD651D" w:rsidP="00E97F66">
      <w:pPr>
        <w:pStyle w:val="Balk1"/>
        <w:jc w:val="center"/>
      </w:pPr>
      <w:bookmarkStart w:id="40" w:name="_Toc535841404"/>
      <w:bookmarkStart w:id="41" w:name="_Toc535841494"/>
      <w:bookmarkStart w:id="42" w:name="_Toc535845944"/>
      <w:bookmarkStart w:id="43" w:name="_Toc68250970"/>
      <w:r w:rsidRPr="001E5516">
        <w:lastRenderedPageBreak/>
        <w:t>SPOR YAPILAN ALANLARDA ALINMASI GEREKEN İŞ SAĞLIĞI ve GÜVENLİĞİ ÖNLEMLERİ</w:t>
      </w:r>
      <w:bookmarkEnd w:id="40"/>
      <w:bookmarkEnd w:id="41"/>
      <w:bookmarkEnd w:id="42"/>
      <w:bookmarkEnd w:id="43"/>
    </w:p>
    <w:p w:rsidR="007F7C65" w:rsidRPr="00500B68" w:rsidRDefault="007F7C65" w:rsidP="003641ED">
      <w:pPr>
        <w:tabs>
          <w:tab w:val="left" w:pos="9639"/>
        </w:tabs>
        <w:spacing w:after="0" w:line="240" w:lineRule="auto"/>
        <w:ind w:right="-2"/>
        <w:jc w:val="both"/>
        <w:rPr>
          <w:rFonts w:ascii="Times New Roman" w:eastAsia="Times New Roman" w:hAnsi="Times New Roman" w:cs="Times New Roman"/>
          <w:sz w:val="24"/>
          <w:szCs w:val="24"/>
          <w:lang w:eastAsia="tr-TR"/>
        </w:rPr>
      </w:pPr>
    </w:p>
    <w:p w:rsidR="00F61AE9" w:rsidRPr="00151560" w:rsidRDefault="00EA2D6A" w:rsidP="006D1AE2">
      <w:pPr>
        <w:pStyle w:val="ListeParagraf"/>
        <w:numPr>
          <w:ilvl w:val="0"/>
          <w:numId w:val="13"/>
        </w:numPr>
        <w:tabs>
          <w:tab w:val="left" w:pos="9639"/>
        </w:tabs>
        <w:ind w:right="-2"/>
        <w:jc w:val="both"/>
      </w:pPr>
      <w:r w:rsidRPr="00151560">
        <w:t xml:space="preserve">Okul </w:t>
      </w:r>
      <w:r w:rsidR="00277D8B" w:rsidRPr="00151560">
        <w:t>spor alanlarında</w:t>
      </w:r>
      <w:r w:rsidRPr="00151560">
        <w:t xml:space="preserve"> bulunan sportif amaçla kullanılan her türlü araç ve gereçlerin (basketbol potaları, futbol ve hentbol kale direkleri, voleybol direkleri vb.) devrilme ve çarpmalara karşı tehlike yaratmayacak şekilde periyodik</w:t>
      </w:r>
      <w:r w:rsidR="00F1538E" w:rsidRPr="00151560">
        <w:t xml:space="preserve"> kontrol ve onarımlarının yapılmasının sağlanması,</w:t>
      </w:r>
    </w:p>
    <w:p w:rsidR="00F61AE9" w:rsidRDefault="00F1538E" w:rsidP="006D1AE2">
      <w:pPr>
        <w:pStyle w:val="ListeParagraf"/>
        <w:numPr>
          <w:ilvl w:val="0"/>
          <w:numId w:val="13"/>
        </w:numPr>
        <w:tabs>
          <w:tab w:val="left" w:pos="9639"/>
        </w:tabs>
        <w:ind w:right="-2"/>
        <w:jc w:val="both"/>
      </w:pPr>
      <w:r w:rsidRPr="00151560">
        <w:t>Okul</w:t>
      </w:r>
      <w:r w:rsidR="00277D8B" w:rsidRPr="00151560">
        <w:t xml:space="preserve"> spor </w:t>
      </w:r>
      <w:r w:rsidR="00622380" w:rsidRPr="00151560">
        <w:t>alanlarında bulunan</w:t>
      </w:r>
      <w:r w:rsidRPr="00151560">
        <w:t xml:space="preserve"> sportif amaçla kullanılan her türlü araç ve gereçlerin (basketbol potaları, futbol ve hentbol kale direkleri, voleybol direkleri vb.)  paslanmanın olumsuz etkilerini gidermek için boyama işleminin yapılmasının sağlanması,</w:t>
      </w:r>
    </w:p>
    <w:p w:rsidR="00287DFA" w:rsidRDefault="00287DFA" w:rsidP="006D1AE2">
      <w:pPr>
        <w:pStyle w:val="ListeParagraf"/>
        <w:numPr>
          <w:ilvl w:val="0"/>
          <w:numId w:val="13"/>
        </w:numPr>
        <w:tabs>
          <w:tab w:val="left" w:pos="9639"/>
        </w:tabs>
        <w:ind w:right="-2"/>
        <w:jc w:val="both"/>
      </w:pPr>
      <w:r>
        <w:t>Spor aletlerine tehlikeli durum oluşturacak şekilde binilmesinin, asılmasının tırmanarak çıkılmasının önlenmesi. Bu konuda öğrencilerin uyarılarak beden eğitimi dersi öğretmenleri, nöbetçi öğretmenlerin daha titiz ve duyarlı hareket etmelerinin sağlanması,</w:t>
      </w:r>
    </w:p>
    <w:p w:rsidR="00287DFA" w:rsidRPr="00151560" w:rsidRDefault="00287DFA" w:rsidP="006D1AE2">
      <w:pPr>
        <w:pStyle w:val="ListeParagraf"/>
        <w:numPr>
          <w:ilvl w:val="0"/>
          <w:numId w:val="13"/>
        </w:numPr>
        <w:tabs>
          <w:tab w:val="left" w:pos="9639"/>
        </w:tabs>
        <w:ind w:right="-2"/>
        <w:jc w:val="both"/>
      </w:pPr>
      <w:r>
        <w:t>Öğrencilerin spor aletlerine asılarak sallanmalarının öğretmen gözetiminde ders amaçları doğrultusunda yaptırılması,</w:t>
      </w:r>
    </w:p>
    <w:p w:rsidR="001C153A" w:rsidRPr="00151560" w:rsidRDefault="00F1538E" w:rsidP="006D1AE2">
      <w:pPr>
        <w:pStyle w:val="ListeParagraf"/>
        <w:numPr>
          <w:ilvl w:val="0"/>
          <w:numId w:val="13"/>
        </w:numPr>
        <w:tabs>
          <w:tab w:val="left" w:pos="9639"/>
        </w:tabs>
        <w:ind w:right="-2"/>
        <w:jc w:val="both"/>
      </w:pPr>
      <w:r w:rsidRPr="00151560">
        <w:t>M</w:t>
      </w:r>
      <w:r w:rsidR="00AF0809" w:rsidRPr="00151560">
        <w:t>üsabaka sporlarında öğrencinin aile hekimlikleri</w:t>
      </w:r>
      <w:r w:rsidRPr="00151560">
        <w:t>,</w:t>
      </w:r>
      <w:r w:rsidR="00AF0809" w:rsidRPr="00151560">
        <w:t xml:space="preserve"> hastane veya spor hekimliklerinden sağlık raporlarının </w:t>
      </w:r>
      <w:r w:rsidRPr="00151560">
        <w:t>ve veli izinlerinin alınmasının sağlanması,</w:t>
      </w:r>
      <w:r w:rsidR="00AF0809" w:rsidRPr="00151560">
        <w:t xml:space="preserve"> </w:t>
      </w:r>
    </w:p>
    <w:p w:rsidR="00F61AE9" w:rsidRPr="00151560" w:rsidRDefault="00AF0809" w:rsidP="006D1AE2">
      <w:pPr>
        <w:pStyle w:val="ListeParagraf"/>
        <w:numPr>
          <w:ilvl w:val="0"/>
          <w:numId w:val="13"/>
        </w:numPr>
        <w:tabs>
          <w:tab w:val="left" w:pos="9639"/>
        </w:tabs>
        <w:ind w:right="-2"/>
        <w:jc w:val="both"/>
      </w:pPr>
      <w:r w:rsidRPr="00151560">
        <w:t>Halı saha veya spor alanı çevresini sınırlayan tellerde ya</w:t>
      </w:r>
      <w:r w:rsidR="00BA1917" w:rsidRPr="00151560">
        <w:t>ralanma ihtimaline karşı periyodik bakım ve kontrollerin</w:t>
      </w:r>
      <w:r w:rsidRPr="00151560">
        <w:t xml:space="preserve"> yaptırılması</w:t>
      </w:r>
      <w:r w:rsidR="00BA1917" w:rsidRPr="00151560">
        <w:t>nın sağlanması,</w:t>
      </w:r>
      <w:r w:rsidRPr="00151560">
        <w:t xml:space="preserve"> </w:t>
      </w:r>
    </w:p>
    <w:p w:rsidR="001C153A" w:rsidRPr="00151560" w:rsidRDefault="00BA1917" w:rsidP="006D1AE2">
      <w:pPr>
        <w:pStyle w:val="ListeParagraf"/>
        <w:numPr>
          <w:ilvl w:val="0"/>
          <w:numId w:val="13"/>
        </w:numPr>
        <w:tabs>
          <w:tab w:val="left" w:pos="9639"/>
        </w:tabs>
        <w:ind w:right="-2"/>
        <w:jc w:val="both"/>
      </w:pPr>
      <w:r w:rsidRPr="00151560">
        <w:t>Soyunma odalarında uygun havalandırma,</w:t>
      </w:r>
      <w:r w:rsidR="00AF0809" w:rsidRPr="00151560">
        <w:t xml:space="preserve"> termal konfor</w:t>
      </w:r>
      <w:r w:rsidRPr="00151560">
        <w:t xml:space="preserve"> ve</w:t>
      </w:r>
      <w:r w:rsidR="00AF0809" w:rsidRPr="00151560">
        <w:t xml:space="preserve"> </w:t>
      </w:r>
      <w:r w:rsidRPr="00151560">
        <w:t>hijyen koşullarının</w:t>
      </w:r>
      <w:r w:rsidR="00AF0809" w:rsidRPr="00151560">
        <w:t xml:space="preserve"> sağlanması,</w:t>
      </w:r>
      <w:r w:rsidR="001C153A" w:rsidRPr="00151560">
        <w:t xml:space="preserve"> </w:t>
      </w:r>
    </w:p>
    <w:p w:rsidR="00E24A2E" w:rsidRPr="00151560" w:rsidRDefault="00E24A2E" w:rsidP="006D1AE2">
      <w:pPr>
        <w:pStyle w:val="ListeParagraf"/>
        <w:numPr>
          <w:ilvl w:val="0"/>
          <w:numId w:val="13"/>
        </w:numPr>
        <w:tabs>
          <w:tab w:val="left" w:pos="9639"/>
        </w:tabs>
        <w:ind w:right="-2"/>
        <w:jc w:val="both"/>
      </w:pPr>
      <w:r w:rsidRPr="00151560">
        <w:rPr>
          <w:color w:val="000000"/>
        </w:rPr>
        <w:t xml:space="preserve">Spor aktivitesi yapılan alanların periyodik </w:t>
      </w:r>
      <w:r w:rsidR="00622380" w:rsidRPr="00151560">
        <w:rPr>
          <w:color w:val="000000"/>
        </w:rPr>
        <w:t>kontrolleri yapılarak</w:t>
      </w:r>
      <w:r w:rsidRPr="00151560">
        <w:rPr>
          <w:color w:val="000000"/>
        </w:rPr>
        <w:t xml:space="preserve"> tehlikelerin bertaraf edilmesi,</w:t>
      </w:r>
    </w:p>
    <w:p w:rsidR="001C153A" w:rsidRPr="00151560" w:rsidRDefault="00AF0809" w:rsidP="006D1AE2">
      <w:pPr>
        <w:pStyle w:val="ListeParagraf"/>
        <w:numPr>
          <w:ilvl w:val="0"/>
          <w:numId w:val="13"/>
        </w:numPr>
        <w:tabs>
          <w:tab w:val="left" w:pos="9639"/>
        </w:tabs>
        <w:ind w:right="-2"/>
        <w:jc w:val="both"/>
      </w:pPr>
      <w:r w:rsidRPr="00151560">
        <w:t xml:space="preserve">Spor yaralanmalarına müdahale </w:t>
      </w:r>
      <w:r w:rsidR="00622380" w:rsidRPr="00151560">
        <w:t>için çağırılan</w:t>
      </w:r>
      <w:r w:rsidRPr="00151560">
        <w:t xml:space="preserve"> sağlık ekiplerinin spor ala</w:t>
      </w:r>
      <w:r w:rsidR="00BA1917" w:rsidRPr="00151560">
        <w:t>nına ulaşımını</w:t>
      </w:r>
      <w:r w:rsidRPr="00151560">
        <w:t xml:space="preserve">, yaralıyı </w:t>
      </w:r>
      <w:r w:rsidR="00622380" w:rsidRPr="00151560">
        <w:t>taşımalarını geciktirecek</w:t>
      </w:r>
      <w:r w:rsidRPr="00151560">
        <w:t xml:space="preserve"> engellerin yoldan kaldırılması.</w:t>
      </w:r>
      <w:r w:rsidR="001C153A" w:rsidRPr="00151560">
        <w:t xml:space="preserve"> </w:t>
      </w:r>
    </w:p>
    <w:p w:rsidR="001C153A" w:rsidRDefault="00F61AE9" w:rsidP="006D1AE2">
      <w:pPr>
        <w:pStyle w:val="ListeParagraf"/>
        <w:numPr>
          <w:ilvl w:val="0"/>
          <w:numId w:val="13"/>
        </w:numPr>
        <w:tabs>
          <w:tab w:val="left" w:pos="9639"/>
        </w:tabs>
        <w:ind w:right="-2"/>
        <w:jc w:val="both"/>
      </w:pPr>
      <w:r w:rsidRPr="00151560">
        <w:t>Spor alanlarında</w:t>
      </w:r>
      <w:r w:rsidR="00AF0809" w:rsidRPr="00151560">
        <w:t>,</w:t>
      </w:r>
      <w:r w:rsidRPr="00151560">
        <w:t xml:space="preserve"> </w:t>
      </w:r>
      <w:r w:rsidR="00AF0809" w:rsidRPr="00151560">
        <w:t>soyun</w:t>
      </w:r>
      <w:r w:rsidR="00681127" w:rsidRPr="00151560">
        <w:t>ma odalarında</w:t>
      </w:r>
      <w:r w:rsidR="00AF0809" w:rsidRPr="00151560">
        <w:t xml:space="preserve"> bulunan dolapların du</w:t>
      </w:r>
      <w:r w:rsidR="009F2D66" w:rsidRPr="00151560">
        <w:t>vara sabitlenmesinin sağlanması,</w:t>
      </w:r>
      <w:r w:rsidR="00E24A2E" w:rsidRPr="00151560">
        <w:t xml:space="preserve">  </w:t>
      </w:r>
    </w:p>
    <w:p w:rsidR="00234397" w:rsidRPr="00151560" w:rsidRDefault="00234397" w:rsidP="00234397">
      <w:pPr>
        <w:pStyle w:val="ListeParagraf"/>
        <w:tabs>
          <w:tab w:val="left" w:pos="9639"/>
        </w:tabs>
        <w:ind w:left="360" w:right="-2"/>
        <w:jc w:val="both"/>
      </w:pPr>
    </w:p>
    <w:p w:rsidR="00F61AE9" w:rsidRDefault="00FD1072" w:rsidP="00234397">
      <w:pPr>
        <w:pStyle w:val="Balk1"/>
        <w:jc w:val="center"/>
      </w:pPr>
      <w:bookmarkStart w:id="44" w:name="_Toc535841405"/>
      <w:bookmarkStart w:id="45" w:name="_Toc535841495"/>
      <w:bookmarkStart w:id="46" w:name="_Toc535845945"/>
      <w:bookmarkStart w:id="47" w:name="_Toc68250971"/>
      <w:r w:rsidRPr="001E5516">
        <w:rPr>
          <w:spacing w:val="1"/>
        </w:rPr>
        <w:t>PA</w:t>
      </w:r>
      <w:r w:rsidRPr="001E5516">
        <w:t>N</w:t>
      </w:r>
      <w:r w:rsidRPr="001E5516">
        <w:rPr>
          <w:spacing w:val="-1"/>
        </w:rPr>
        <w:t>S</w:t>
      </w:r>
      <w:r w:rsidRPr="001E5516">
        <w:t>İ</w:t>
      </w:r>
      <w:r w:rsidRPr="001E5516">
        <w:rPr>
          <w:spacing w:val="-5"/>
        </w:rPr>
        <w:t>Y</w:t>
      </w:r>
      <w:r w:rsidRPr="001E5516">
        <w:t>ON</w:t>
      </w:r>
      <w:r w:rsidR="009E71EA">
        <w:rPr>
          <w:spacing w:val="1"/>
        </w:rPr>
        <w:t xml:space="preserve">LU OKULLARDA </w:t>
      </w:r>
      <w:r w:rsidRPr="001E5516">
        <w:t>ALINMASI GEREKEN İŞ SAĞLIĞI VE GÜVENLİĞİ</w:t>
      </w:r>
      <w:bookmarkEnd w:id="44"/>
      <w:bookmarkEnd w:id="45"/>
      <w:bookmarkEnd w:id="46"/>
      <w:r w:rsidR="00AF051E">
        <w:t xml:space="preserve"> </w:t>
      </w:r>
      <w:r w:rsidR="00AF051E" w:rsidRPr="001E5516">
        <w:t>ÖNLEMLERİ</w:t>
      </w:r>
      <w:bookmarkEnd w:id="47"/>
    </w:p>
    <w:p w:rsidR="00A20A75" w:rsidRDefault="00A20A75" w:rsidP="00A20A75">
      <w:pPr>
        <w:pStyle w:val="ListeParagraf"/>
        <w:ind w:left="360" w:right="-2"/>
        <w:jc w:val="both"/>
        <w:rPr>
          <w:rFonts w:asciiTheme="minorHAnsi" w:eastAsiaTheme="minorHAnsi" w:hAnsiTheme="minorHAnsi" w:cstheme="minorBidi"/>
          <w:sz w:val="22"/>
          <w:szCs w:val="22"/>
          <w:lang w:eastAsia="en-US"/>
        </w:rPr>
      </w:pPr>
    </w:p>
    <w:p w:rsidR="00A20A75" w:rsidRDefault="00A20A75" w:rsidP="00A20A75">
      <w:pPr>
        <w:pStyle w:val="ListeParagraf"/>
        <w:numPr>
          <w:ilvl w:val="0"/>
          <w:numId w:val="28"/>
        </w:numPr>
        <w:tabs>
          <w:tab w:val="left" w:pos="9639"/>
        </w:tabs>
        <w:ind w:right="-2"/>
        <w:jc w:val="both"/>
      </w:pPr>
      <w:r w:rsidRPr="00235104">
        <w:t xml:space="preserve">2018/8 Nolu Genelge ekindeki kriterler göz önüne </w:t>
      </w:r>
      <w:r w:rsidR="005C2105" w:rsidRPr="00235104">
        <w:t>alınarak denetlenmesi</w:t>
      </w:r>
      <w:r w:rsidRPr="00235104">
        <w:t xml:space="preserve"> yapılmış </w:t>
      </w:r>
      <w:r>
        <w:t xml:space="preserve">pansiyonlu okul müdürlüklerine ait gönderilen </w:t>
      </w:r>
      <w:r w:rsidRPr="00235104">
        <w:t xml:space="preserve"> "Denetim Formu" </w:t>
      </w:r>
      <w:r>
        <w:t xml:space="preserve">ve açılan Düzeltici ve Faaliyet Formlarının (DÖF Formları) verilen süre içinde gerekli düzeltme ve önleyici faaliyetlerin yapılması. Yapılan faaliyetlerle </w:t>
      </w:r>
      <w:r w:rsidR="005C2105">
        <w:t>ilgili İş</w:t>
      </w:r>
      <w:r>
        <w:t xml:space="preserve"> Sağlığı ve Güvenliği Bürosunun bilgilendirilmesi. Düzeltici ve Önleyici Faaliyet Formu (DÖF) </w:t>
      </w:r>
      <w:r w:rsidR="005C2105">
        <w:t>açılmayan ancak</w:t>
      </w:r>
      <w:r>
        <w:t xml:space="preserve"> Denetim Formunda uygunsuz ya da eksik görülen hususların uygun hale getirilmesi ile ilgili yapılması gereken iş ve işlemlerin yapılması. Öğrencilerimizin sağlıklı ve güvenli ortamlarda barınma hizmetinin sağlanması ile eğitim ortam ve </w:t>
      </w:r>
      <w:r w:rsidR="005C2105">
        <w:t>süreçlerinin yönetilmesi</w:t>
      </w:r>
      <w:r>
        <w:t xml:space="preserve"> esnasında;  2018/8 Nolu Genelge ekinde belirtilen kriterler arasında her daim takip ve özen gerektiren iş ve </w:t>
      </w:r>
      <w:r w:rsidR="005C2105">
        <w:t>işlemlerin titizlikle</w:t>
      </w:r>
      <w:r>
        <w:t xml:space="preserve"> yerine getirilmesi.</w:t>
      </w:r>
      <w:r w:rsidR="003A1BAE">
        <w:t xml:space="preserve"> </w:t>
      </w:r>
    </w:p>
    <w:p w:rsidR="003869CC" w:rsidRPr="00CA59F9" w:rsidRDefault="003869CC" w:rsidP="00A20A75">
      <w:pPr>
        <w:pStyle w:val="ListeParagraf"/>
        <w:numPr>
          <w:ilvl w:val="0"/>
          <w:numId w:val="28"/>
        </w:numPr>
        <w:tabs>
          <w:tab w:val="left" w:pos="9639"/>
        </w:tabs>
        <w:ind w:right="-2"/>
        <w:jc w:val="both"/>
      </w:pPr>
      <w:r w:rsidRPr="003869CC">
        <w:t>Tüpler ve bunlarla birlikte kullanılan cihazlar</w:t>
      </w:r>
      <w:r>
        <w:t>ın</w:t>
      </w:r>
      <w:r w:rsidRPr="003869CC">
        <w:t xml:space="preserve"> uy</w:t>
      </w:r>
      <w:r>
        <w:t>uma mahallerinde bulundurulmaması.</w:t>
      </w:r>
    </w:p>
    <w:p w:rsidR="009F2D66" w:rsidRPr="00500B68" w:rsidRDefault="009F2D66" w:rsidP="003641ED">
      <w:pPr>
        <w:spacing w:after="0" w:line="240" w:lineRule="auto"/>
        <w:ind w:right="-2"/>
        <w:jc w:val="both"/>
        <w:rPr>
          <w:rFonts w:ascii="Times New Roman" w:hAnsi="Times New Roman" w:cs="Times New Roman"/>
          <w:sz w:val="24"/>
          <w:szCs w:val="24"/>
        </w:rPr>
      </w:pPr>
    </w:p>
    <w:p w:rsidR="009F2D66" w:rsidRDefault="009F2D66" w:rsidP="00234397">
      <w:pPr>
        <w:pStyle w:val="Balk1"/>
        <w:jc w:val="center"/>
      </w:pPr>
      <w:bookmarkStart w:id="48" w:name="_Toc535841406"/>
      <w:bookmarkStart w:id="49" w:name="_Toc535841496"/>
      <w:bookmarkStart w:id="50" w:name="_Toc535845946"/>
      <w:bookmarkStart w:id="51" w:name="_Toc68250972"/>
      <w:r w:rsidRPr="001E5516">
        <w:rPr>
          <w:spacing w:val="-1"/>
        </w:rPr>
        <w:t>M</w:t>
      </w:r>
      <w:r w:rsidRPr="001E5516">
        <w:t>UT</w:t>
      </w:r>
      <w:r w:rsidRPr="001E5516">
        <w:rPr>
          <w:spacing w:val="-2"/>
        </w:rPr>
        <w:t>F</w:t>
      </w:r>
      <w:r w:rsidRPr="001E5516">
        <w:rPr>
          <w:spacing w:val="1"/>
        </w:rPr>
        <w:t>A</w:t>
      </w:r>
      <w:r w:rsidRPr="001E5516">
        <w:t xml:space="preserve">K,  </w:t>
      </w:r>
      <w:r w:rsidRPr="001E5516">
        <w:rPr>
          <w:spacing w:val="-1"/>
        </w:rPr>
        <w:t>K</w:t>
      </w:r>
      <w:r w:rsidRPr="001E5516">
        <w:rPr>
          <w:spacing w:val="1"/>
        </w:rPr>
        <w:t>A</w:t>
      </w:r>
      <w:r w:rsidRPr="001E5516">
        <w:t>NTİ</w:t>
      </w:r>
      <w:r w:rsidRPr="001E5516">
        <w:rPr>
          <w:spacing w:val="-2"/>
        </w:rPr>
        <w:t>N</w:t>
      </w:r>
      <w:r w:rsidRPr="001E5516">
        <w:rPr>
          <w:spacing w:val="1"/>
        </w:rPr>
        <w:t xml:space="preserve"> </w:t>
      </w:r>
      <w:r w:rsidRPr="001E5516">
        <w:rPr>
          <w:spacing w:val="-2"/>
        </w:rPr>
        <w:t>V</w:t>
      </w:r>
      <w:r w:rsidRPr="001E5516">
        <w:t>E</w:t>
      </w:r>
      <w:r w:rsidRPr="001E5516">
        <w:rPr>
          <w:spacing w:val="4"/>
        </w:rPr>
        <w:t xml:space="preserve"> </w:t>
      </w:r>
      <w:r w:rsidRPr="001E5516">
        <w:rPr>
          <w:spacing w:val="-5"/>
        </w:rPr>
        <w:t>Y</w:t>
      </w:r>
      <w:r w:rsidRPr="001E5516">
        <w:rPr>
          <w:spacing w:val="1"/>
        </w:rPr>
        <w:t>E</w:t>
      </w:r>
      <w:r w:rsidRPr="001E5516">
        <w:t>M</w:t>
      </w:r>
      <w:r w:rsidRPr="001E5516">
        <w:rPr>
          <w:spacing w:val="1"/>
        </w:rPr>
        <w:t>E</w:t>
      </w:r>
      <w:r w:rsidRPr="001E5516">
        <w:t>KH</w:t>
      </w:r>
      <w:r w:rsidRPr="001E5516">
        <w:rPr>
          <w:spacing w:val="1"/>
        </w:rPr>
        <w:t>A</w:t>
      </w:r>
      <w:r w:rsidRPr="001E5516">
        <w:t>N</w:t>
      </w:r>
      <w:r w:rsidRPr="001E5516">
        <w:rPr>
          <w:spacing w:val="-2"/>
        </w:rPr>
        <w:t>E</w:t>
      </w:r>
      <w:r w:rsidRPr="001E5516">
        <w:t>L</w:t>
      </w:r>
      <w:r w:rsidRPr="001E5516">
        <w:rPr>
          <w:spacing w:val="1"/>
        </w:rPr>
        <w:t>E</w:t>
      </w:r>
      <w:r w:rsidRPr="001E5516">
        <w:rPr>
          <w:spacing w:val="-2"/>
        </w:rPr>
        <w:t>R</w:t>
      </w:r>
      <w:r w:rsidRPr="001E5516">
        <w:t>DE ALINMASI GEREKEN İŞ SAĞLIĞI VE GÜVENLİĞİ ÖNLEMLERİ</w:t>
      </w:r>
      <w:bookmarkEnd w:id="48"/>
      <w:bookmarkEnd w:id="49"/>
      <w:bookmarkEnd w:id="50"/>
      <w:bookmarkEnd w:id="51"/>
    </w:p>
    <w:p w:rsidR="00045DB7" w:rsidRPr="00500B68" w:rsidRDefault="00045DB7" w:rsidP="003641ED">
      <w:pPr>
        <w:tabs>
          <w:tab w:val="left" w:pos="9639"/>
        </w:tabs>
        <w:spacing w:after="0" w:line="240" w:lineRule="auto"/>
        <w:ind w:right="-2"/>
        <w:jc w:val="center"/>
        <w:rPr>
          <w:rFonts w:ascii="Times New Roman" w:eastAsia="Times New Roman" w:hAnsi="Times New Roman" w:cs="Times New Roman"/>
          <w:b/>
          <w:sz w:val="24"/>
          <w:szCs w:val="24"/>
          <w:lang w:eastAsia="tr-TR"/>
        </w:rPr>
      </w:pPr>
    </w:p>
    <w:p w:rsidR="001124FF" w:rsidRPr="00C86690" w:rsidRDefault="000C4AA6" w:rsidP="00A139D2">
      <w:pPr>
        <w:pStyle w:val="ListeParagraf"/>
        <w:numPr>
          <w:ilvl w:val="0"/>
          <w:numId w:val="24"/>
        </w:numPr>
        <w:ind w:right="-2"/>
        <w:jc w:val="both"/>
      </w:pPr>
      <w:proofErr w:type="gramStart"/>
      <w:r>
        <w:t xml:space="preserve">Kantin denetlemelerinin aksatılmadan yapılması. </w:t>
      </w:r>
      <w:proofErr w:type="gramEnd"/>
      <w:r>
        <w:t xml:space="preserve">Yapılması </w:t>
      </w:r>
      <w:r w:rsidRPr="000C4AA6">
        <w:t xml:space="preserve">gereken denetimlerin haricinde; </w:t>
      </w:r>
      <w:r w:rsidR="007039BD">
        <w:t xml:space="preserve">Milli Eğitim </w:t>
      </w:r>
      <w:proofErr w:type="gramStart"/>
      <w:r w:rsidR="007039BD">
        <w:t xml:space="preserve">Bakanlığının </w:t>
      </w:r>
      <w:r w:rsidR="00E6345D">
        <w:t xml:space="preserve"> </w:t>
      </w:r>
      <w:r w:rsidR="007039BD">
        <w:t>10</w:t>
      </w:r>
      <w:proofErr w:type="gramEnd"/>
      <w:r w:rsidR="007039BD">
        <w:t>.11.2020</w:t>
      </w:r>
      <w:r w:rsidR="00E6345D">
        <w:t xml:space="preserve"> tarihli ve </w:t>
      </w:r>
      <w:r w:rsidR="00E6345D" w:rsidRPr="00C963B6">
        <w:t>E.</w:t>
      </w:r>
      <w:r w:rsidR="007039BD" w:rsidRPr="007039BD">
        <w:t xml:space="preserve"> </w:t>
      </w:r>
      <w:r w:rsidR="007039BD">
        <w:t>16476274</w:t>
      </w:r>
      <w:r w:rsidR="00E6345D">
        <w:t xml:space="preserve"> sayılı yazının ekindeki </w:t>
      </w:r>
      <w:r w:rsidRPr="000C4AA6">
        <w:t xml:space="preserve">“Okul/Kurum Kantin İşletmeleri İçin İş Sağlığı ve Güvenliği Hususlarında Alınacak Tedbirler” dokümanının </w:t>
      </w:r>
      <w:r w:rsidR="00D77C61">
        <w:t xml:space="preserve">(5 sayfa-83 madde) </w:t>
      </w:r>
      <w:r w:rsidRPr="000C4AA6">
        <w:t>incelenerek, kantin vb. yeri kiralayan işletmeciye tebliğ edilmesi ve daha sonrasındaki süreçlerde işleyişin takip edilmesi,</w:t>
      </w:r>
      <w:bookmarkStart w:id="52" w:name="_GoBack"/>
      <w:bookmarkEnd w:id="52"/>
    </w:p>
    <w:p w:rsidR="00163320" w:rsidRPr="00163320" w:rsidRDefault="001124FF" w:rsidP="00C47077">
      <w:pPr>
        <w:pStyle w:val="ListeParagraf"/>
        <w:numPr>
          <w:ilvl w:val="0"/>
          <w:numId w:val="24"/>
        </w:numPr>
        <w:ind w:right="-2"/>
        <w:jc w:val="both"/>
      </w:pPr>
      <w:r w:rsidRPr="001124FF">
        <w:t>Millî Eğitim Bakanlığ</w:t>
      </w:r>
      <w:r>
        <w:t xml:space="preserve">ı Okul-Aile Birliği Yönetmeliğinin </w:t>
      </w:r>
      <w:r w:rsidRPr="001124FF">
        <w:t xml:space="preserve">yer alan kira sözleşmesi örneğinin </w:t>
      </w:r>
      <w:r>
        <w:t>(Ek-2)</w:t>
      </w:r>
      <w:r w:rsidRPr="001124FF">
        <w:t xml:space="preserve"> Özel Şartlar başlığı altına ; </w:t>
      </w:r>
      <w:r w:rsidRPr="001124FF">
        <w:rPr>
          <w:i/>
        </w:rPr>
        <w:t xml:space="preserve">“Tüm giderleri kendisine ait olmak üzere çalışanların işle ilgili sağlık ve güvenliğini </w:t>
      </w:r>
      <w:r w:rsidRPr="001124FF">
        <w:rPr>
          <w:i/>
        </w:rPr>
        <w:lastRenderedPageBreak/>
        <w:t>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kiralayanın sorumluluğundadır.”</w:t>
      </w:r>
      <w:r w:rsidRPr="001124FF">
        <w:t xml:space="preserve"> ifadesinin madde olarak eklenmesi,</w:t>
      </w:r>
    </w:p>
    <w:p w:rsidR="004D4B52" w:rsidRDefault="008C1ED6" w:rsidP="00C47077">
      <w:pPr>
        <w:pStyle w:val="ListeParagraf"/>
        <w:numPr>
          <w:ilvl w:val="0"/>
          <w:numId w:val="24"/>
        </w:numPr>
        <w:ind w:right="-2"/>
        <w:jc w:val="both"/>
      </w:pPr>
      <w:r w:rsidRPr="00C33D52">
        <w:t>M</w:t>
      </w:r>
      <w:r w:rsidRPr="002B2DA8">
        <w:t>ut</w:t>
      </w:r>
      <w:r w:rsidRPr="00C33D52">
        <w:t>fa</w:t>
      </w:r>
      <w:r w:rsidRPr="002B2DA8">
        <w:t>k</w:t>
      </w:r>
      <w:r w:rsidR="008C78AC" w:rsidRPr="002B2DA8">
        <w:t>, kantin</w:t>
      </w:r>
      <w:r w:rsidRPr="002B2DA8">
        <w:t xml:space="preserve"> </w:t>
      </w:r>
      <w:r w:rsidRPr="00C33D52">
        <w:t>v</w:t>
      </w:r>
      <w:r w:rsidRPr="002B2DA8">
        <w:t>e</w:t>
      </w:r>
      <w:r w:rsidRPr="00C33D52">
        <w:t xml:space="preserve"> ye</w:t>
      </w:r>
      <w:r w:rsidRPr="002B2DA8">
        <w:t>m</w:t>
      </w:r>
      <w:r w:rsidRPr="00C33D52">
        <w:t>e</w:t>
      </w:r>
      <w:r w:rsidRPr="002B2DA8">
        <w:t>kh</w:t>
      </w:r>
      <w:r w:rsidRPr="00C33D52">
        <w:t>a</w:t>
      </w:r>
      <w:r w:rsidRPr="002B2DA8">
        <w:t>n</w:t>
      </w:r>
      <w:r w:rsidRPr="00C33D52">
        <w:t>e</w:t>
      </w:r>
      <w:r w:rsidRPr="002B2DA8">
        <w:t>l</w:t>
      </w:r>
      <w:r w:rsidRPr="00C33D52">
        <w:t>er</w:t>
      </w:r>
      <w:r w:rsidRPr="002B2DA8">
        <w:t>de</w:t>
      </w:r>
      <w:r w:rsidRPr="00C33D52">
        <w:t xml:space="preserve"> </w:t>
      </w:r>
      <w:r w:rsidRPr="002B2DA8">
        <w:t>ku</w:t>
      </w:r>
      <w:r w:rsidRPr="00C33D52">
        <w:t>l</w:t>
      </w:r>
      <w:r w:rsidRPr="002B2DA8">
        <w:t>l</w:t>
      </w:r>
      <w:r w:rsidRPr="00C33D52">
        <w:t>a</w:t>
      </w:r>
      <w:r w:rsidRPr="002B2DA8">
        <w:t>n</w:t>
      </w:r>
      <w:r w:rsidRPr="00C33D52">
        <w:t>ı</w:t>
      </w:r>
      <w:r w:rsidRPr="002B2DA8">
        <w:t>l</w:t>
      </w:r>
      <w:r w:rsidRPr="00C33D52">
        <w:t>a</w:t>
      </w:r>
      <w:r w:rsidRPr="002B2DA8">
        <w:t>n</w:t>
      </w:r>
      <w:r w:rsidRPr="00C33D52">
        <w:t xml:space="preserve"> </w:t>
      </w:r>
      <w:r w:rsidR="008870D1">
        <w:t xml:space="preserve">LPG </w:t>
      </w:r>
      <w:r w:rsidRPr="002B2DA8">
        <w:t>tüpl</w:t>
      </w:r>
      <w:r w:rsidRPr="00C33D52">
        <w:t>er</w:t>
      </w:r>
      <w:r w:rsidRPr="002B2DA8">
        <w:t>inin</w:t>
      </w:r>
      <w:r w:rsidRPr="00C33D52">
        <w:t xml:space="preserve"> </w:t>
      </w:r>
      <w:r w:rsidRPr="002B2DA8">
        <w:t>bina</w:t>
      </w:r>
      <w:r w:rsidRPr="00C33D52">
        <w:t xml:space="preserve"> </w:t>
      </w:r>
      <w:r w:rsidRPr="002B2DA8">
        <w:t>dı</w:t>
      </w:r>
      <w:r w:rsidRPr="00C33D52">
        <w:t>ş</w:t>
      </w:r>
      <w:r w:rsidRPr="002B2DA8">
        <w:t>ın</w:t>
      </w:r>
      <w:r w:rsidRPr="00C33D52">
        <w:t>d</w:t>
      </w:r>
      <w:r w:rsidRPr="002B2DA8">
        <w:t>a</w:t>
      </w:r>
      <w:r w:rsidRPr="00C33D52">
        <w:t xml:space="preserve"> </w:t>
      </w:r>
      <w:r w:rsidRPr="002B2DA8">
        <w:t>h</w:t>
      </w:r>
      <w:r w:rsidRPr="00C33D52">
        <w:t>av</w:t>
      </w:r>
      <w:r w:rsidRPr="002B2DA8">
        <w:t>a</w:t>
      </w:r>
      <w:r w:rsidRPr="00C33D52">
        <w:t xml:space="preserve"> s</w:t>
      </w:r>
      <w:r w:rsidRPr="002B2DA8">
        <w:t>irkü</w:t>
      </w:r>
      <w:r w:rsidRPr="00C33D52">
        <w:t>lâsy</w:t>
      </w:r>
      <w:r w:rsidRPr="002B2DA8">
        <w:t>onu</w:t>
      </w:r>
      <w:r w:rsidRPr="00C33D52">
        <w:t xml:space="preserve"> sağ</w:t>
      </w:r>
      <w:r w:rsidRPr="002B2DA8">
        <w:t>l</w:t>
      </w:r>
      <w:r w:rsidRPr="00C33D52">
        <w:t>a</w:t>
      </w:r>
      <w:r w:rsidRPr="002B2DA8">
        <w:t>n</w:t>
      </w:r>
      <w:r w:rsidRPr="00C33D52">
        <w:t>aca</w:t>
      </w:r>
      <w:r w:rsidR="00AD7FF5" w:rsidRPr="002B2DA8">
        <w:t xml:space="preserve">k </w:t>
      </w:r>
      <w:r w:rsidRPr="00C33D52">
        <w:t>şe</w:t>
      </w:r>
      <w:r w:rsidRPr="002B2DA8">
        <w:t>kil</w:t>
      </w:r>
      <w:r w:rsidRPr="00C33D52">
        <w:t>d</w:t>
      </w:r>
      <w:r w:rsidRPr="002B2DA8">
        <w:t>e</w:t>
      </w:r>
      <w:r w:rsidRPr="00C33D52">
        <w:t xml:space="preserve"> </w:t>
      </w:r>
      <w:r w:rsidRPr="002B2DA8">
        <w:t>dü</w:t>
      </w:r>
      <w:r w:rsidRPr="00C33D52">
        <w:t>ze</w:t>
      </w:r>
      <w:r w:rsidRPr="002B2DA8">
        <w:t>n</w:t>
      </w:r>
      <w:r w:rsidRPr="00C33D52">
        <w:t>le</w:t>
      </w:r>
      <w:r w:rsidRPr="002B2DA8">
        <w:t>n</w:t>
      </w:r>
      <w:r w:rsidRPr="00C33D52">
        <w:t>ece</w:t>
      </w:r>
      <w:r w:rsidRPr="002B2DA8">
        <w:t>k korun</w:t>
      </w:r>
      <w:r w:rsidRPr="00C33D52">
        <w:t>a</w:t>
      </w:r>
      <w:r w:rsidRPr="002B2DA8">
        <w:t>k</w:t>
      </w:r>
      <w:r w:rsidRPr="00C33D52">
        <w:t>l</w:t>
      </w:r>
      <w:r w:rsidRPr="002B2DA8">
        <w:t>ı</w:t>
      </w:r>
      <w:r w:rsidRPr="00C33D52">
        <w:t xml:space="preserve"> ya</w:t>
      </w:r>
      <w:r w:rsidRPr="002B2DA8">
        <w:t>pı i</w:t>
      </w:r>
      <w:r w:rsidRPr="00C33D52">
        <w:t>çer</w:t>
      </w:r>
      <w:r w:rsidRPr="002B2DA8">
        <w:t>i</w:t>
      </w:r>
      <w:r w:rsidRPr="00C33D52">
        <w:t>s</w:t>
      </w:r>
      <w:r w:rsidRPr="002B2DA8">
        <w:t>ine</w:t>
      </w:r>
      <w:r w:rsidRPr="00C33D52">
        <w:t xml:space="preserve"> al</w:t>
      </w:r>
      <w:r w:rsidRPr="002B2DA8">
        <w:t>ın</w:t>
      </w:r>
      <w:r w:rsidRPr="00C33D52">
        <w:t>ması,</w:t>
      </w:r>
      <w:r w:rsidRPr="002B2DA8">
        <w:t xml:space="preserve"> </w:t>
      </w:r>
      <w:r w:rsidR="00C33D52">
        <w:t xml:space="preserve">tüplerin tamamen kapalı alanlarda tutulması, </w:t>
      </w:r>
    </w:p>
    <w:p w:rsidR="00C33D52" w:rsidRDefault="00C33D52" w:rsidP="00C47077">
      <w:pPr>
        <w:pStyle w:val="ListeParagraf"/>
        <w:numPr>
          <w:ilvl w:val="0"/>
          <w:numId w:val="24"/>
        </w:numPr>
        <w:ind w:right="-2"/>
        <w:jc w:val="both"/>
      </w:pPr>
      <w:r w:rsidRPr="00C33D52">
        <w:t>LPG tüplerinin zemin seviyesinin altında kalan</w:t>
      </w:r>
      <w:r>
        <w:t xml:space="preserve"> alanlarda bulundurulmaması,</w:t>
      </w:r>
    </w:p>
    <w:p w:rsidR="00C427D9" w:rsidRDefault="00C427D9" w:rsidP="00C47077">
      <w:pPr>
        <w:pStyle w:val="ListeParagraf"/>
        <w:numPr>
          <w:ilvl w:val="0"/>
          <w:numId w:val="24"/>
        </w:numPr>
        <w:ind w:right="-2"/>
        <w:jc w:val="both"/>
      </w:pPr>
      <w:r w:rsidRPr="00C427D9">
        <w:t xml:space="preserve">TS EN 1440 </w:t>
      </w:r>
      <w:r w:rsidR="008E738A" w:rsidRPr="00C427D9">
        <w:t>standardında</w:t>
      </w:r>
      <w:r w:rsidRPr="00C427D9">
        <w:t xml:space="preserve"> belirtilen kriterlere uygun olarak periyodik kontrolleri yapı</w:t>
      </w:r>
      <w:r>
        <w:t>lan LPG tüplerinin kul</w:t>
      </w:r>
      <w:r w:rsidR="000253B1">
        <w:t>l</w:t>
      </w:r>
      <w:r>
        <w:t xml:space="preserve">anılması, </w:t>
      </w:r>
    </w:p>
    <w:p w:rsidR="00BB6EAF" w:rsidRDefault="00BB6EAF" w:rsidP="00C47077">
      <w:pPr>
        <w:pStyle w:val="ListeParagraf"/>
        <w:numPr>
          <w:ilvl w:val="0"/>
          <w:numId w:val="24"/>
        </w:numPr>
        <w:ind w:right="-2"/>
        <w:jc w:val="both"/>
      </w:pPr>
      <w:r>
        <w:t xml:space="preserve">İhtiyaçtan </w:t>
      </w:r>
      <w:r w:rsidR="000D4293">
        <w:t>fazla LPG</w:t>
      </w:r>
      <w:r>
        <w:t xml:space="preserve"> tüplerinin depo edilmemesi, </w:t>
      </w:r>
      <w:r w:rsidR="00EF6C30">
        <w:t xml:space="preserve"> </w:t>
      </w:r>
      <w:r>
        <w:t xml:space="preserve">tedbiren 1 adet LPG tüpün bulundurulması </w:t>
      </w:r>
      <w:r w:rsidR="000253B1">
        <w:t xml:space="preserve">ve </w:t>
      </w:r>
      <w:r>
        <w:t xml:space="preserve">bittikçe </w:t>
      </w:r>
      <w:r w:rsidR="000253B1">
        <w:t xml:space="preserve">diğerinin </w:t>
      </w:r>
      <w:r>
        <w:t>temin edilmesi,</w:t>
      </w:r>
    </w:p>
    <w:p w:rsidR="00C43A5A" w:rsidRDefault="00A81153" w:rsidP="00C47077">
      <w:pPr>
        <w:pStyle w:val="ListeParagraf"/>
        <w:numPr>
          <w:ilvl w:val="0"/>
          <w:numId w:val="24"/>
        </w:numPr>
        <w:ind w:right="-2"/>
        <w:jc w:val="both"/>
      </w:pPr>
      <w:r>
        <w:t xml:space="preserve">LPG tüplerinin daima dik vaziyette ve güneş </w:t>
      </w:r>
      <w:r w:rsidR="000D4293">
        <w:t>ışığı ya</w:t>
      </w:r>
      <w:r>
        <w:t xml:space="preserve"> da diğer ısı kaynaklarından uzak tutulması,</w:t>
      </w:r>
    </w:p>
    <w:p w:rsidR="008C78AC" w:rsidRDefault="0054527A" w:rsidP="00C47077">
      <w:pPr>
        <w:pStyle w:val="ListeParagraf"/>
        <w:numPr>
          <w:ilvl w:val="0"/>
          <w:numId w:val="24"/>
        </w:numPr>
        <w:ind w:right="-2"/>
        <w:jc w:val="both"/>
      </w:pPr>
      <w:r>
        <w:t>Gaz kull</w:t>
      </w:r>
      <w:r w:rsidR="00AF5BC3">
        <w:t>anılan ya da depo edilen yerlerde</w:t>
      </w:r>
      <w:r>
        <w:t xml:space="preserve"> </w:t>
      </w:r>
      <w:r w:rsidR="00AF5BC3" w:rsidRPr="00AF5BC3">
        <w:t>gaz kaçağını tespit eden ve sesli olarak uyaran</w:t>
      </w:r>
      <w:r w:rsidR="00AF5BC3">
        <w:t>,</w:t>
      </w:r>
      <w:r w:rsidR="00AF5BC3" w:rsidRPr="00AF5BC3">
        <w:t xml:space="preserve"> </w:t>
      </w:r>
      <w:r w:rsidR="00AF5BC3">
        <w:t xml:space="preserve">standartlara uygun </w:t>
      </w:r>
      <w:r w:rsidR="00AF5BC3" w:rsidRPr="0026030C">
        <w:t xml:space="preserve">TSE ya da CE sertifikalı </w:t>
      </w:r>
      <w:r>
        <w:t>gaz algılama ve uy</w:t>
      </w:r>
      <w:r w:rsidR="00AF5BC3">
        <w:t>arı cihazlarının bulundurulması,</w:t>
      </w:r>
    </w:p>
    <w:p w:rsidR="00F4283A" w:rsidRDefault="00F4283A" w:rsidP="00C47077">
      <w:pPr>
        <w:pStyle w:val="ListeParagraf"/>
        <w:numPr>
          <w:ilvl w:val="0"/>
          <w:numId w:val="24"/>
        </w:numPr>
        <w:ind w:right="-2"/>
        <w:jc w:val="both"/>
      </w:pPr>
      <w:r>
        <w:t xml:space="preserve">LPG ya da doğalgaz </w:t>
      </w:r>
      <w:r w:rsidR="00DD4B40">
        <w:t>depo</w:t>
      </w:r>
      <w:r w:rsidR="001A285D">
        <w:t xml:space="preserve">, dağıtım ve </w:t>
      </w:r>
      <w:r w:rsidR="00DD4B40">
        <w:t xml:space="preserve">kullanma </w:t>
      </w:r>
      <w:r w:rsidR="000D4293">
        <w:t>alanlarında standartlara</w:t>
      </w:r>
      <w:r>
        <w:t xml:space="preserve"> uygun </w:t>
      </w:r>
      <w:r w:rsidR="00A26F09">
        <w:t>(</w:t>
      </w:r>
      <w:r w:rsidR="00A26F09" w:rsidRPr="000D0676">
        <w:t>TS EN ISO 7010:2012</w:t>
      </w:r>
      <w:r w:rsidR="00A26F09">
        <w:t xml:space="preserve">) </w:t>
      </w:r>
      <w:r>
        <w:t>"Ateşle Yaklaşma" uyarı işaretinin yapılması,</w:t>
      </w:r>
      <w:r w:rsidR="00545334" w:rsidRPr="00545334">
        <w:t xml:space="preserve"> </w:t>
      </w:r>
      <w:r w:rsidR="00545334" w:rsidRPr="00AC2E03">
        <w:t>işaretlemenin her zaman bulundurulması</w:t>
      </w:r>
    </w:p>
    <w:p w:rsidR="00EB2BB5" w:rsidRDefault="00EB2BB5" w:rsidP="00C47077">
      <w:pPr>
        <w:pStyle w:val="ListeParagraf"/>
        <w:numPr>
          <w:ilvl w:val="0"/>
          <w:numId w:val="24"/>
        </w:numPr>
        <w:ind w:right="-2"/>
        <w:jc w:val="both"/>
      </w:pPr>
      <w:r w:rsidRPr="00EB2BB5">
        <w:t>Tüp ile ocak, şofben, kombi ve katalitik gibi cihazlar arasında hortum kullanılması gerektiğinde, en fazla 150 cm uzunluğ</w:t>
      </w:r>
      <w:r>
        <w:t>unda ve ilgili stan</w:t>
      </w:r>
      <w:r w:rsidRPr="00EB2BB5">
        <w:t>dartlara uygun eksiz hortum kullanıl</w:t>
      </w:r>
      <w:r>
        <w:t>ması</w:t>
      </w:r>
      <w:r w:rsidRPr="00EB2BB5">
        <w:t xml:space="preserve"> ve bağlantılar</w:t>
      </w:r>
      <w:r>
        <w:t>ın</w:t>
      </w:r>
      <w:r w:rsidRPr="00EB2BB5">
        <w:t xml:space="preserve"> kelepçe ile sıkıl</w:t>
      </w:r>
      <w:r>
        <w:t>ması,</w:t>
      </w:r>
    </w:p>
    <w:p w:rsidR="008F40F9" w:rsidRDefault="00224180" w:rsidP="00C47077">
      <w:pPr>
        <w:pStyle w:val="ListeParagraf"/>
        <w:numPr>
          <w:ilvl w:val="0"/>
          <w:numId w:val="24"/>
        </w:numPr>
        <w:ind w:right="-2"/>
        <w:jc w:val="both"/>
      </w:pPr>
      <w:r>
        <w:t>LPG tüpleri i</w:t>
      </w:r>
      <w:r w:rsidR="00CF3897">
        <w:t>le ocak arası hortum uzunluğu 15</w:t>
      </w:r>
      <w:r>
        <w:t>0 cm yi geçmesi halinde</w:t>
      </w:r>
      <w:r w:rsidR="008F40F9">
        <w:t xml:space="preserve">; </w:t>
      </w:r>
      <w:r>
        <w:t xml:space="preserve"> </w:t>
      </w:r>
      <w:r w:rsidR="008F40F9" w:rsidRPr="008F40F9">
        <w:t>bina dışındaki tüplerden bina içindeki tesisata yapılacak bağlantıların, çelik çekme veya bakır borular ile rakor kullanılmadan kaynaklı olması ana bağlantı borusuna kolay görülen ve kolay açılan bir ana açma-kapama valfi takılması,  tesisatın duvar içerisinden geçirilmemesi</w:t>
      </w:r>
      <w:r w:rsidR="008F40F9">
        <w:t>,</w:t>
      </w:r>
    </w:p>
    <w:p w:rsidR="00FB6AE1" w:rsidRDefault="0026030C" w:rsidP="00C47077">
      <w:pPr>
        <w:pStyle w:val="ListeParagraf"/>
        <w:numPr>
          <w:ilvl w:val="0"/>
          <w:numId w:val="24"/>
        </w:numPr>
        <w:ind w:right="-2"/>
        <w:jc w:val="both"/>
      </w:pPr>
      <w:r w:rsidRPr="0026030C">
        <w:t>Mutfaklarda standartlara uygun TSE ya da CE sertifikalı gaz algılama detektör</w:t>
      </w:r>
      <w:r>
        <w:t xml:space="preserve">ü ve otomatik gaz kesme sisteminin </w:t>
      </w:r>
      <w:r w:rsidRPr="0026030C">
        <w:t xml:space="preserve">(Selenoid Vana) </w:t>
      </w:r>
      <w:r>
        <w:t>tesis edilmesi,</w:t>
      </w:r>
    </w:p>
    <w:p w:rsidR="008C78AC" w:rsidRPr="005B6015" w:rsidRDefault="005B6015" w:rsidP="00C47077">
      <w:pPr>
        <w:pStyle w:val="ListeParagraf"/>
        <w:numPr>
          <w:ilvl w:val="0"/>
          <w:numId w:val="24"/>
        </w:numPr>
        <w:ind w:right="-2"/>
        <w:jc w:val="both"/>
      </w:pPr>
      <w:r w:rsidRPr="002B2DA8">
        <w:rPr>
          <w:spacing w:val="-1"/>
        </w:rPr>
        <w:t>M</w:t>
      </w:r>
      <w:r w:rsidRPr="002B2DA8">
        <w:t>ut</w:t>
      </w:r>
      <w:r w:rsidRPr="002B2DA8">
        <w:rPr>
          <w:spacing w:val="-2"/>
        </w:rPr>
        <w:t>f</w:t>
      </w:r>
      <w:r w:rsidRPr="002B2DA8">
        <w:rPr>
          <w:spacing w:val="1"/>
        </w:rPr>
        <w:t>a</w:t>
      </w:r>
      <w:r w:rsidRPr="002B2DA8">
        <w:t xml:space="preserve">k, kantin </w:t>
      </w:r>
      <w:r w:rsidRPr="002B2DA8">
        <w:rPr>
          <w:spacing w:val="-2"/>
        </w:rPr>
        <w:t>v</w:t>
      </w:r>
      <w:r w:rsidRPr="002B2DA8">
        <w:t>e</w:t>
      </w:r>
      <w:r w:rsidRPr="002B2DA8">
        <w:rPr>
          <w:spacing w:val="4"/>
        </w:rPr>
        <w:t xml:space="preserve"> </w:t>
      </w:r>
      <w:r w:rsidRPr="002B2DA8">
        <w:rPr>
          <w:spacing w:val="-5"/>
        </w:rPr>
        <w:t>y</w:t>
      </w:r>
      <w:r w:rsidRPr="002B2DA8">
        <w:rPr>
          <w:spacing w:val="1"/>
        </w:rPr>
        <w:t>e</w:t>
      </w:r>
      <w:r w:rsidRPr="002B2DA8">
        <w:t>m</w:t>
      </w:r>
      <w:r w:rsidRPr="002B2DA8">
        <w:rPr>
          <w:spacing w:val="1"/>
        </w:rPr>
        <w:t>e</w:t>
      </w:r>
      <w:r w:rsidRPr="002B2DA8">
        <w:t>kh</w:t>
      </w:r>
      <w:r w:rsidRPr="002B2DA8">
        <w:rPr>
          <w:spacing w:val="1"/>
        </w:rPr>
        <w:t>a</w:t>
      </w:r>
      <w:r w:rsidRPr="002B2DA8">
        <w:t>n</w:t>
      </w:r>
      <w:r w:rsidRPr="002B2DA8">
        <w:rPr>
          <w:spacing w:val="-2"/>
        </w:rPr>
        <w:t>e</w:t>
      </w:r>
      <w:r w:rsidRPr="002B2DA8">
        <w:t>l</w:t>
      </w:r>
      <w:r w:rsidRPr="002B2DA8">
        <w:rPr>
          <w:spacing w:val="1"/>
        </w:rPr>
        <w:t>e</w:t>
      </w:r>
      <w:r w:rsidRPr="002B2DA8">
        <w:rPr>
          <w:spacing w:val="-2"/>
        </w:rPr>
        <w:t>r</w:t>
      </w:r>
      <w:r w:rsidRPr="002B2DA8">
        <w:t>de</w:t>
      </w:r>
      <w:r>
        <w:t xml:space="preserve"> h</w:t>
      </w:r>
      <w:r w:rsidR="008C1ED6" w:rsidRPr="005B6015">
        <w:rPr>
          <w:spacing w:val="1"/>
        </w:rPr>
        <w:t>a</w:t>
      </w:r>
      <w:r w:rsidR="008C1ED6" w:rsidRPr="005B6015">
        <w:rPr>
          <w:spacing w:val="-2"/>
        </w:rPr>
        <w:t>v</w:t>
      </w:r>
      <w:r w:rsidR="008C1ED6" w:rsidRPr="005B6015">
        <w:rPr>
          <w:spacing w:val="1"/>
        </w:rPr>
        <w:t>a</w:t>
      </w:r>
      <w:r w:rsidR="008C1ED6" w:rsidRPr="005B6015">
        <w:rPr>
          <w:spacing w:val="-2"/>
        </w:rPr>
        <w:t>l</w:t>
      </w:r>
      <w:r w:rsidR="008C1ED6" w:rsidRPr="005B6015">
        <w:rPr>
          <w:spacing w:val="1"/>
        </w:rPr>
        <w:t>a</w:t>
      </w:r>
      <w:r w:rsidR="008C1ED6" w:rsidRPr="002B2DA8">
        <w:t>ndı</w:t>
      </w:r>
      <w:r w:rsidR="008C1ED6" w:rsidRPr="005B6015">
        <w:rPr>
          <w:spacing w:val="-2"/>
        </w:rPr>
        <w:t>r</w:t>
      </w:r>
      <w:r w:rsidR="008C1ED6" w:rsidRPr="002B2DA8">
        <w:t>ma</w:t>
      </w:r>
      <w:r w:rsidR="00E95AE8" w:rsidRPr="005B6015">
        <w:rPr>
          <w:spacing w:val="1"/>
        </w:rPr>
        <w:t xml:space="preserve"> </w:t>
      </w:r>
      <w:r w:rsidR="008C1ED6" w:rsidRPr="005B6015">
        <w:rPr>
          <w:spacing w:val="-1"/>
        </w:rPr>
        <w:t>s</w:t>
      </w:r>
      <w:r w:rsidR="008C1ED6" w:rsidRPr="005B6015">
        <w:rPr>
          <w:spacing w:val="-2"/>
        </w:rPr>
        <w:t>i</w:t>
      </w:r>
      <w:r w:rsidR="008C1ED6" w:rsidRPr="005B6015">
        <w:rPr>
          <w:spacing w:val="-1"/>
        </w:rPr>
        <w:t>s</w:t>
      </w:r>
      <w:r w:rsidR="008C1ED6" w:rsidRPr="002B2DA8">
        <w:t>t</w:t>
      </w:r>
      <w:r w:rsidR="008C1ED6" w:rsidRPr="005B6015">
        <w:rPr>
          <w:spacing w:val="1"/>
        </w:rPr>
        <w:t>e</w:t>
      </w:r>
      <w:r w:rsidR="008C1ED6" w:rsidRPr="002B2DA8">
        <w:t>m</w:t>
      </w:r>
      <w:r w:rsidR="008C1ED6" w:rsidRPr="005B6015">
        <w:rPr>
          <w:spacing w:val="-2"/>
        </w:rPr>
        <w:t>l</w:t>
      </w:r>
      <w:r w:rsidR="008C1ED6" w:rsidRPr="005B6015">
        <w:rPr>
          <w:spacing w:val="1"/>
        </w:rPr>
        <w:t>e</w:t>
      </w:r>
      <w:r w:rsidR="008C1ED6" w:rsidRPr="005B6015">
        <w:rPr>
          <w:spacing w:val="7"/>
        </w:rPr>
        <w:t>r</w:t>
      </w:r>
      <w:r w:rsidR="008C1ED6" w:rsidRPr="002B2DA8">
        <w:t>i</w:t>
      </w:r>
      <w:r w:rsidR="008C1ED6" w:rsidRPr="005B6015">
        <w:rPr>
          <w:spacing w:val="-2"/>
        </w:rPr>
        <w:t>n</w:t>
      </w:r>
      <w:r w:rsidR="008C1ED6" w:rsidRPr="002B2DA8">
        <w:t xml:space="preserve">in </w:t>
      </w:r>
      <w:r w:rsidR="008C1ED6" w:rsidRPr="005B6015">
        <w:rPr>
          <w:spacing w:val="-2"/>
        </w:rPr>
        <w:t>ç</w:t>
      </w:r>
      <w:r w:rsidR="008C1ED6" w:rsidRPr="005B6015">
        <w:rPr>
          <w:spacing w:val="1"/>
        </w:rPr>
        <w:t>a</w:t>
      </w:r>
      <w:r w:rsidR="008C1ED6" w:rsidRPr="005B6015">
        <w:rPr>
          <w:spacing w:val="-2"/>
        </w:rPr>
        <w:t>l</w:t>
      </w:r>
      <w:r w:rsidR="008C1ED6" w:rsidRPr="002B2DA8">
        <w:t>ı</w:t>
      </w:r>
      <w:r w:rsidR="008C1ED6" w:rsidRPr="005B6015">
        <w:rPr>
          <w:spacing w:val="-1"/>
        </w:rPr>
        <w:t>ş</w:t>
      </w:r>
      <w:r w:rsidR="008C1ED6" w:rsidRPr="002B2DA8">
        <w:t xml:space="preserve">ır durumda </w:t>
      </w:r>
      <w:r w:rsidR="008C1ED6" w:rsidRPr="005B6015">
        <w:rPr>
          <w:spacing w:val="-2"/>
        </w:rPr>
        <w:t>b</w:t>
      </w:r>
      <w:r w:rsidR="008C1ED6" w:rsidRPr="002B2DA8">
        <w:t>ulunduru</w:t>
      </w:r>
      <w:r w:rsidR="008C1ED6" w:rsidRPr="005B6015">
        <w:rPr>
          <w:spacing w:val="-2"/>
        </w:rPr>
        <w:t>l</w:t>
      </w:r>
      <w:r w:rsidR="008C1ED6" w:rsidRPr="002B2DA8">
        <w:t>m</w:t>
      </w:r>
      <w:r w:rsidR="008C1ED6" w:rsidRPr="005B6015">
        <w:rPr>
          <w:spacing w:val="1"/>
        </w:rPr>
        <w:t>a</w:t>
      </w:r>
      <w:r w:rsidR="008C1ED6" w:rsidRPr="005B6015">
        <w:rPr>
          <w:spacing w:val="-1"/>
        </w:rPr>
        <w:t>s</w:t>
      </w:r>
      <w:r w:rsidR="008C1ED6" w:rsidRPr="005B6015">
        <w:rPr>
          <w:spacing w:val="4"/>
        </w:rPr>
        <w:t>ı</w:t>
      </w:r>
      <w:r w:rsidR="008C1ED6" w:rsidRPr="002B2DA8">
        <w:t>,</w:t>
      </w:r>
      <w:r w:rsidR="008C1ED6" w:rsidRPr="005B6015">
        <w:rPr>
          <w:spacing w:val="-2"/>
        </w:rPr>
        <w:t xml:space="preserve"> </w:t>
      </w:r>
    </w:p>
    <w:p w:rsidR="008C78AC" w:rsidRPr="002B2DA8" w:rsidRDefault="00E95AE8" w:rsidP="00C47077">
      <w:pPr>
        <w:pStyle w:val="ListeParagraf"/>
        <w:numPr>
          <w:ilvl w:val="0"/>
          <w:numId w:val="24"/>
        </w:numPr>
        <w:ind w:right="-2"/>
        <w:jc w:val="both"/>
      </w:pPr>
      <w:r w:rsidRPr="002B2DA8">
        <w:rPr>
          <w:spacing w:val="-1"/>
        </w:rPr>
        <w:t>M</w:t>
      </w:r>
      <w:r w:rsidRPr="002B2DA8">
        <w:t>ut</w:t>
      </w:r>
      <w:r w:rsidRPr="002B2DA8">
        <w:rPr>
          <w:spacing w:val="-2"/>
        </w:rPr>
        <w:t>f</w:t>
      </w:r>
      <w:r w:rsidRPr="002B2DA8">
        <w:rPr>
          <w:spacing w:val="1"/>
        </w:rPr>
        <w:t>a</w:t>
      </w:r>
      <w:r w:rsidRPr="002B2DA8">
        <w:t xml:space="preserve">k, kantin </w:t>
      </w:r>
      <w:r w:rsidRPr="002B2DA8">
        <w:rPr>
          <w:spacing w:val="-2"/>
        </w:rPr>
        <w:t>v</w:t>
      </w:r>
      <w:r w:rsidRPr="002B2DA8">
        <w:t>e</w:t>
      </w:r>
      <w:r w:rsidRPr="002B2DA8">
        <w:rPr>
          <w:spacing w:val="4"/>
        </w:rPr>
        <w:t xml:space="preserve"> </w:t>
      </w:r>
      <w:r w:rsidRPr="002B2DA8">
        <w:rPr>
          <w:spacing w:val="-5"/>
        </w:rPr>
        <w:t>y</w:t>
      </w:r>
      <w:r w:rsidRPr="002B2DA8">
        <w:rPr>
          <w:spacing w:val="1"/>
        </w:rPr>
        <w:t>e</w:t>
      </w:r>
      <w:r w:rsidRPr="002B2DA8">
        <w:t>m</w:t>
      </w:r>
      <w:r w:rsidRPr="002B2DA8">
        <w:rPr>
          <w:spacing w:val="1"/>
        </w:rPr>
        <w:t>e</w:t>
      </w:r>
      <w:r w:rsidRPr="002B2DA8">
        <w:t>kh</w:t>
      </w:r>
      <w:r w:rsidRPr="002B2DA8">
        <w:rPr>
          <w:spacing w:val="1"/>
        </w:rPr>
        <w:t>a</w:t>
      </w:r>
      <w:r w:rsidRPr="002B2DA8">
        <w:t>n</w:t>
      </w:r>
      <w:r w:rsidRPr="002B2DA8">
        <w:rPr>
          <w:spacing w:val="-2"/>
        </w:rPr>
        <w:t>e</w:t>
      </w:r>
      <w:r w:rsidRPr="002B2DA8">
        <w:t>l</w:t>
      </w:r>
      <w:r w:rsidRPr="002B2DA8">
        <w:rPr>
          <w:spacing w:val="1"/>
        </w:rPr>
        <w:t>e</w:t>
      </w:r>
      <w:r w:rsidRPr="002B2DA8">
        <w:rPr>
          <w:spacing w:val="-2"/>
        </w:rPr>
        <w:t>r</w:t>
      </w:r>
      <w:r w:rsidRPr="002B2DA8">
        <w:t>de</w:t>
      </w:r>
      <w:r w:rsidRPr="002B2DA8">
        <w:rPr>
          <w:spacing w:val="1"/>
        </w:rPr>
        <w:t xml:space="preserve"> </w:t>
      </w:r>
      <w:r w:rsidRPr="002B2DA8">
        <w:rPr>
          <w:spacing w:val="-2"/>
        </w:rPr>
        <w:t>t</w:t>
      </w:r>
      <w:r w:rsidR="008C1ED6" w:rsidRPr="002B2DA8">
        <w:rPr>
          <w:spacing w:val="-2"/>
        </w:rPr>
        <w:t xml:space="preserve">üm </w:t>
      </w:r>
      <w:r w:rsidR="008C1ED6" w:rsidRPr="002B2DA8">
        <w:rPr>
          <w:spacing w:val="1"/>
        </w:rPr>
        <w:t>ç</w:t>
      </w:r>
      <w:r w:rsidR="008C1ED6" w:rsidRPr="002B2DA8">
        <w:rPr>
          <w:spacing w:val="-2"/>
        </w:rPr>
        <w:t>a</w:t>
      </w:r>
      <w:r w:rsidR="008C1ED6" w:rsidRPr="002B2DA8">
        <w:t>lı</w:t>
      </w:r>
      <w:r w:rsidR="008C1ED6" w:rsidRPr="002B2DA8">
        <w:rPr>
          <w:spacing w:val="-1"/>
        </w:rPr>
        <w:t>ş</w:t>
      </w:r>
      <w:r w:rsidR="008C1ED6" w:rsidRPr="002B2DA8">
        <w:rPr>
          <w:spacing w:val="1"/>
        </w:rPr>
        <w:t>a</w:t>
      </w:r>
      <w:r w:rsidR="008C1ED6" w:rsidRPr="002B2DA8">
        <w:t>nların h</w:t>
      </w:r>
      <w:r w:rsidR="008C1ED6" w:rsidRPr="002B2DA8">
        <w:rPr>
          <w:spacing w:val="-2"/>
        </w:rPr>
        <w:t>i</w:t>
      </w:r>
      <w:r w:rsidR="008C1ED6" w:rsidRPr="002B2DA8">
        <w:t>j</w:t>
      </w:r>
      <w:r w:rsidR="008C1ED6" w:rsidRPr="002B2DA8">
        <w:rPr>
          <w:spacing w:val="-5"/>
        </w:rPr>
        <w:t>y</w:t>
      </w:r>
      <w:r w:rsidR="008C1ED6" w:rsidRPr="002B2DA8">
        <w:rPr>
          <w:spacing w:val="1"/>
        </w:rPr>
        <w:t>e</w:t>
      </w:r>
      <w:r w:rsidR="008C1ED6" w:rsidRPr="002B2DA8">
        <w:t xml:space="preserve">n </w:t>
      </w:r>
      <w:r w:rsidR="008C1ED6" w:rsidRPr="002B2DA8">
        <w:rPr>
          <w:spacing w:val="1"/>
        </w:rPr>
        <w:t>e</w:t>
      </w:r>
      <w:r w:rsidR="008C1ED6" w:rsidRPr="002B2DA8">
        <w:rPr>
          <w:spacing w:val="-2"/>
        </w:rPr>
        <w:t>ğ</w:t>
      </w:r>
      <w:r w:rsidR="008C1ED6" w:rsidRPr="002B2DA8">
        <w:t>itimi</w:t>
      </w:r>
      <w:r w:rsidR="008C1ED6" w:rsidRPr="002B2DA8">
        <w:rPr>
          <w:spacing w:val="-2"/>
        </w:rPr>
        <w:t xml:space="preserve"> </w:t>
      </w:r>
      <w:r w:rsidR="008C1ED6" w:rsidRPr="002B2DA8">
        <w:rPr>
          <w:spacing w:val="1"/>
        </w:rPr>
        <w:t>a</w:t>
      </w:r>
      <w:r w:rsidR="008C1ED6" w:rsidRPr="002B2DA8">
        <w:t>l</w:t>
      </w:r>
      <w:r w:rsidR="008C1ED6" w:rsidRPr="002B2DA8">
        <w:rPr>
          <w:spacing w:val="-2"/>
        </w:rPr>
        <w:t>m</w:t>
      </w:r>
      <w:r w:rsidR="008C1ED6" w:rsidRPr="002B2DA8">
        <w:rPr>
          <w:spacing w:val="1"/>
        </w:rPr>
        <w:t>a</w:t>
      </w:r>
      <w:r w:rsidR="008C1ED6" w:rsidRPr="002B2DA8">
        <w:rPr>
          <w:spacing w:val="-1"/>
        </w:rPr>
        <w:t>s</w:t>
      </w:r>
      <w:r w:rsidR="008C1ED6" w:rsidRPr="002B2DA8">
        <w:t xml:space="preserve">ı </w:t>
      </w:r>
      <w:r w:rsidR="008C1ED6" w:rsidRPr="002B2DA8">
        <w:rPr>
          <w:spacing w:val="-2"/>
        </w:rPr>
        <w:t>v</w:t>
      </w:r>
      <w:r w:rsidR="008C1ED6" w:rsidRPr="002B2DA8">
        <w:t>e</w:t>
      </w:r>
      <w:r w:rsidR="008C1ED6" w:rsidRPr="002B2DA8">
        <w:rPr>
          <w:spacing w:val="1"/>
        </w:rPr>
        <w:t xml:space="preserve"> </w:t>
      </w:r>
      <w:r w:rsidR="008C1ED6" w:rsidRPr="002B2DA8">
        <w:t>hij</w:t>
      </w:r>
      <w:r w:rsidR="008C1ED6" w:rsidRPr="002B2DA8">
        <w:rPr>
          <w:spacing w:val="-5"/>
        </w:rPr>
        <w:t>y</w:t>
      </w:r>
      <w:r w:rsidR="008C1ED6" w:rsidRPr="002B2DA8">
        <w:rPr>
          <w:spacing w:val="1"/>
        </w:rPr>
        <w:t>e</w:t>
      </w:r>
      <w:r w:rsidR="008C1ED6" w:rsidRPr="002B2DA8">
        <w:t>n kur</w:t>
      </w:r>
      <w:r w:rsidR="008C1ED6" w:rsidRPr="002B2DA8">
        <w:rPr>
          <w:spacing w:val="1"/>
        </w:rPr>
        <w:t>a</w:t>
      </w:r>
      <w:r w:rsidR="008C1ED6" w:rsidRPr="002B2DA8">
        <w:t>l</w:t>
      </w:r>
      <w:r w:rsidR="008C1ED6" w:rsidRPr="002B2DA8">
        <w:rPr>
          <w:spacing w:val="-2"/>
        </w:rPr>
        <w:t>l</w:t>
      </w:r>
      <w:r w:rsidR="008C1ED6" w:rsidRPr="002B2DA8">
        <w:rPr>
          <w:spacing w:val="1"/>
        </w:rPr>
        <w:t>a</w:t>
      </w:r>
      <w:r w:rsidR="008C1ED6" w:rsidRPr="002B2DA8">
        <w:t>r</w:t>
      </w:r>
      <w:r w:rsidR="008C1ED6" w:rsidRPr="002B2DA8">
        <w:rPr>
          <w:spacing w:val="1"/>
        </w:rPr>
        <w:t>ı</w:t>
      </w:r>
      <w:r w:rsidR="008C1ED6" w:rsidRPr="002B2DA8">
        <w:t>na</w:t>
      </w:r>
      <w:r w:rsidR="008C1ED6" w:rsidRPr="002B2DA8">
        <w:rPr>
          <w:spacing w:val="-2"/>
        </w:rPr>
        <w:t xml:space="preserve"> </w:t>
      </w:r>
      <w:r w:rsidR="008C1ED6" w:rsidRPr="002B2DA8">
        <w:t>u</w:t>
      </w:r>
      <w:r w:rsidR="008C1ED6" w:rsidRPr="002B2DA8">
        <w:rPr>
          <w:spacing w:val="-2"/>
        </w:rPr>
        <w:t>yg</w:t>
      </w:r>
      <w:r w:rsidR="008C1ED6" w:rsidRPr="002B2DA8">
        <w:t>un d</w:t>
      </w:r>
      <w:r w:rsidR="008C1ED6" w:rsidRPr="002B2DA8">
        <w:rPr>
          <w:spacing w:val="1"/>
        </w:rPr>
        <w:t>a</w:t>
      </w:r>
      <w:r w:rsidR="008C1ED6" w:rsidRPr="002B2DA8">
        <w:rPr>
          <w:spacing w:val="-2"/>
        </w:rPr>
        <w:t>v</w:t>
      </w:r>
      <w:r w:rsidR="008C1ED6" w:rsidRPr="002B2DA8">
        <w:t>r</w:t>
      </w:r>
      <w:r w:rsidR="008C1ED6" w:rsidRPr="002B2DA8">
        <w:rPr>
          <w:spacing w:val="1"/>
        </w:rPr>
        <w:t>a</w:t>
      </w:r>
      <w:r w:rsidR="008C1ED6" w:rsidRPr="002B2DA8">
        <w:t>nm</w:t>
      </w:r>
      <w:r w:rsidR="008C1ED6" w:rsidRPr="002B2DA8">
        <w:rPr>
          <w:spacing w:val="1"/>
        </w:rPr>
        <w:t>a</w:t>
      </w:r>
      <w:r w:rsidR="008C1ED6" w:rsidRPr="002B2DA8">
        <w:rPr>
          <w:spacing w:val="-1"/>
        </w:rPr>
        <w:t>s</w:t>
      </w:r>
      <w:r w:rsidR="008C1ED6" w:rsidRPr="002B2DA8">
        <w:t>ı</w:t>
      </w:r>
      <w:r w:rsidR="008C1ED6" w:rsidRPr="002B2DA8">
        <w:rPr>
          <w:spacing w:val="-2"/>
        </w:rPr>
        <w:t xml:space="preserve"> </w:t>
      </w:r>
      <w:r w:rsidR="008C1ED6" w:rsidRPr="002B2DA8">
        <w:t>ile</w:t>
      </w:r>
      <w:r w:rsidR="008C1ED6" w:rsidRPr="002B2DA8">
        <w:rPr>
          <w:spacing w:val="-2"/>
        </w:rPr>
        <w:t xml:space="preserve"> g</w:t>
      </w:r>
      <w:r w:rsidR="008C1ED6" w:rsidRPr="002B2DA8">
        <w:rPr>
          <w:spacing w:val="1"/>
        </w:rPr>
        <w:t>e</w:t>
      </w:r>
      <w:r w:rsidR="008C1ED6" w:rsidRPr="002B2DA8">
        <w:t>r</w:t>
      </w:r>
      <w:r w:rsidR="008C1ED6" w:rsidRPr="002B2DA8">
        <w:rPr>
          <w:spacing w:val="1"/>
        </w:rPr>
        <w:t>e</w:t>
      </w:r>
      <w:r w:rsidR="008C1ED6" w:rsidRPr="002B2DA8">
        <w:t>kli</w:t>
      </w:r>
      <w:r w:rsidR="008C1ED6" w:rsidRPr="002B2DA8">
        <w:rPr>
          <w:spacing w:val="-2"/>
        </w:rPr>
        <w:t xml:space="preserve"> </w:t>
      </w:r>
      <w:r w:rsidR="008C1ED6" w:rsidRPr="002B2DA8">
        <w:t>hi</w:t>
      </w:r>
      <w:r w:rsidR="008C1ED6" w:rsidRPr="002B2DA8">
        <w:rPr>
          <w:spacing w:val="-2"/>
        </w:rPr>
        <w:t>j</w:t>
      </w:r>
      <w:r w:rsidR="008C1ED6" w:rsidRPr="002B2DA8">
        <w:rPr>
          <w:spacing w:val="-5"/>
        </w:rPr>
        <w:t>y</w:t>
      </w:r>
      <w:r w:rsidR="008C1ED6" w:rsidRPr="002B2DA8">
        <w:rPr>
          <w:spacing w:val="1"/>
        </w:rPr>
        <w:t>e</w:t>
      </w:r>
      <w:r w:rsidR="008C1ED6" w:rsidRPr="002B2DA8">
        <w:t>n don</w:t>
      </w:r>
      <w:r w:rsidR="008C1ED6" w:rsidRPr="002B2DA8">
        <w:rPr>
          <w:spacing w:val="1"/>
        </w:rPr>
        <w:t>a</w:t>
      </w:r>
      <w:r w:rsidR="008C1ED6" w:rsidRPr="002B2DA8">
        <w:t>nıml</w:t>
      </w:r>
      <w:r w:rsidR="008C1ED6" w:rsidRPr="002B2DA8">
        <w:rPr>
          <w:spacing w:val="1"/>
        </w:rPr>
        <w:t>a</w:t>
      </w:r>
      <w:r w:rsidR="008C1ED6" w:rsidRPr="002B2DA8">
        <w:rPr>
          <w:spacing w:val="-2"/>
        </w:rPr>
        <w:t>r</w:t>
      </w:r>
      <w:r w:rsidR="008C1ED6" w:rsidRPr="002B2DA8">
        <w:t>ının k</w:t>
      </w:r>
      <w:r w:rsidR="008C1ED6" w:rsidRPr="002B2DA8">
        <w:rPr>
          <w:spacing w:val="-2"/>
        </w:rPr>
        <w:t>u</w:t>
      </w:r>
      <w:r w:rsidR="008C1ED6" w:rsidRPr="002B2DA8">
        <w:t>ll</w:t>
      </w:r>
      <w:r w:rsidR="008C1ED6" w:rsidRPr="002B2DA8">
        <w:rPr>
          <w:spacing w:val="-2"/>
        </w:rPr>
        <w:t>an</w:t>
      </w:r>
      <w:r w:rsidR="008C1ED6" w:rsidRPr="002B2DA8">
        <w:t>dır</w:t>
      </w:r>
      <w:r w:rsidR="008C1ED6" w:rsidRPr="002B2DA8">
        <w:rPr>
          <w:spacing w:val="1"/>
        </w:rPr>
        <w:t>ı</w:t>
      </w:r>
      <w:r w:rsidR="008C1ED6" w:rsidRPr="002B2DA8">
        <w:rPr>
          <w:spacing w:val="-2"/>
        </w:rPr>
        <w:t>l</w:t>
      </w:r>
      <w:r w:rsidR="008C1ED6" w:rsidRPr="002B2DA8">
        <w:t>m</w:t>
      </w:r>
      <w:r w:rsidR="008C1ED6" w:rsidRPr="002B2DA8">
        <w:rPr>
          <w:spacing w:val="1"/>
        </w:rPr>
        <w:t>a</w:t>
      </w:r>
      <w:r w:rsidR="008C1ED6" w:rsidRPr="002B2DA8">
        <w:rPr>
          <w:spacing w:val="-1"/>
        </w:rPr>
        <w:t>s</w:t>
      </w:r>
      <w:r w:rsidR="008C1ED6" w:rsidRPr="002B2DA8">
        <w:rPr>
          <w:spacing w:val="8"/>
        </w:rPr>
        <w:t>ı</w:t>
      </w:r>
      <w:r w:rsidR="008C1ED6" w:rsidRPr="002B2DA8">
        <w:t xml:space="preserve">, </w:t>
      </w:r>
      <w:r w:rsidRPr="002B2DA8">
        <w:t xml:space="preserve"> </w:t>
      </w:r>
    </w:p>
    <w:p w:rsidR="008C78AC" w:rsidRDefault="008C78AC" w:rsidP="00C47077">
      <w:pPr>
        <w:pStyle w:val="ListeParagraf"/>
        <w:numPr>
          <w:ilvl w:val="0"/>
          <w:numId w:val="24"/>
        </w:numPr>
        <w:ind w:right="-2"/>
        <w:jc w:val="both"/>
      </w:pPr>
      <w:r w:rsidRPr="002B2DA8">
        <w:t>D</w:t>
      </w:r>
      <w:r w:rsidR="008C1ED6" w:rsidRPr="002B2DA8">
        <w:t>o</w:t>
      </w:r>
      <w:r w:rsidR="008C1ED6" w:rsidRPr="002B2DA8">
        <w:rPr>
          <w:spacing w:val="-2"/>
        </w:rPr>
        <w:t>ğ</w:t>
      </w:r>
      <w:r w:rsidR="008C1ED6" w:rsidRPr="002B2DA8">
        <w:rPr>
          <w:spacing w:val="1"/>
        </w:rPr>
        <w:t>a</w:t>
      </w:r>
      <w:r w:rsidR="008C1ED6" w:rsidRPr="002B2DA8">
        <w:t>l</w:t>
      </w:r>
      <w:r w:rsidR="008C1ED6" w:rsidRPr="002B2DA8">
        <w:rPr>
          <w:spacing w:val="-2"/>
        </w:rPr>
        <w:t>g</w:t>
      </w:r>
      <w:r w:rsidR="008C1ED6" w:rsidRPr="002B2DA8">
        <w:rPr>
          <w:spacing w:val="1"/>
        </w:rPr>
        <w:t>a</w:t>
      </w:r>
      <w:r w:rsidR="008C1ED6" w:rsidRPr="002B2DA8">
        <w:t>z</w:t>
      </w:r>
      <w:r w:rsidR="008C1ED6" w:rsidRPr="002B2DA8">
        <w:rPr>
          <w:spacing w:val="-2"/>
        </w:rPr>
        <w:t xml:space="preserve"> v</w:t>
      </w:r>
      <w:r w:rsidR="008C1ED6" w:rsidRPr="002B2DA8">
        <w:t>e</w:t>
      </w:r>
      <w:r w:rsidR="008C1ED6" w:rsidRPr="002B2DA8">
        <w:rPr>
          <w:spacing w:val="1"/>
        </w:rPr>
        <w:t xml:space="preserve"> </w:t>
      </w:r>
      <w:r w:rsidR="002B2DA8">
        <w:t>LPG</w:t>
      </w:r>
      <w:r w:rsidR="008C1ED6" w:rsidRPr="002B2DA8">
        <w:t xml:space="preserve"> tüplü </w:t>
      </w:r>
      <w:r w:rsidR="008C1ED6" w:rsidRPr="002B2DA8">
        <w:rPr>
          <w:spacing w:val="-2"/>
        </w:rPr>
        <w:t>m</w:t>
      </w:r>
      <w:r w:rsidR="008C1ED6" w:rsidRPr="002B2DA8">
        <w:t>ut</w:t>
      </w:r>
      <w:r w:rsidR="008C1ED6" w:rsidRPr="002B2DA8">
        <w:rPr>
          <w:spacing w:val="-2"/>
        </w:rPr>
        <w:t>f</w:t>
      </w:r>
      <w:r w:rsidR="008C1ED6" w:rsidRPr="002B2DA8">
        <w:rPr>
          <w:spacing w:val="1"/>
        </w:rPr>
        <w:t>a</w:t>
      </w:r>
      <w:r w:rsidR="008C1ED6" w:rsidRPr="002B2DA8">
        <w:t>kl</w:t>
      </w:r>
      <w:r w:rsidR="008C1ED6" w:rsidRPr="002B2DA8">
        <w:rPr>
          <w:spacing w:val="1"/>
        </w:rPr>
        <w:t>a</w:t>
      </w:r>
      <w:r w:rsidR="008C1ED6" w:rsidRPr="002B2DA8">
        <w:rPr>
          <w:spacing w:val="-2"/>
        </w:rPr>
        <w:t>r</w:t>
      </w:r>
      <w:r w:rsidR="008C1ED6" w:rsidRPr="002B2DA8">
        <w:t>da o</w:t>
      </w:r>
      <w:r w:rsidR="008C1ED6" w:rsidRPr="002B2DA8">
        <w:rPr>
          <w:spacing w:val="1"/>
        </w:rPr>
        <w:t>ca</w:t>
      </w:r>
      <w:r w:rsidR="008C1ED6" w:rsidRPr="002B2DA8">
        <w:t xml:space="preserve">k </w:t>
      </w:r>
      <w:r w:rsidR="008C1ED6" w:rsidRPr="002B2DA8">
        <w:rPr>
          <w:spacing w:val="-2"/>
        </w:rPr>
        <w:t>g</w:t>
      </w:r>
      <w:r w:rsidR="008C1ED6" w:rsidRPr="002B2DA8">
        <w:t>ir</w:t>
      </w:r>
      <w:r w:rsidR="008C1ED6" w:rsidRPr="002B2DA8">
        <w:rPr>
          <w:spacing w:val="1"/>
        </w:rPr>
        <w:t>i</w:t>
      </w:r>
      <w:r w:rsidR="008C1ED6" w:rsidRPr="002B2DA8">
        <w:rPr>
          <w:spacing w:val="-1"/>
        </w:rPr>
        <w:t>ş</w:t>
      </w:r>
      <w:r w:rsidR="008C1ED6" w:rsidRPr="002B2DA8">
        <w:rPr>
          <w:spacing w:val="-2"/>
        </w:rPr>
        <w:t>l</w:t>
      </w:r>
      <w:r w:rsidR="008C1ED6" w:rsidRPr="002B2DA8">
        <w:rPr>
          <w:spacing w:val="1"/>
        </w:rPr>
        <w:t>e</w:t>
      </w:r>
      <w:r w:rsidR="008C1ED6" w:rsidRPr="002B2DA8">
        <w:t>r</w:t>
      </w:r>
      <w:r w:rsidR="008C1ED6" w:rsidRPr="002B2DA8">
        <w:rPr>
          <w:spacing w:val="1"/>
        </w:rPr>
        <w:t>i</w:t>
      </w:r>
      <w:r w:rsidR="008C1ED6" w:rsidRPr="002B2DA8">
        <w:t>n</w:t>
      </w:r>
      <w:r w:rsidR="008C1ED6" w:rsidRPr="002B2DA8">
        <w:rPr>
          <w:spacing w:val="-2"/>
        </w:rPr>
        <w:t>d</w:t>
      </w:r>
      <w:r w:rsidR="008C1ED6" w:rsidRPr="002B2DA8">
        <w:t>e</w:t>
      </w:r>
      <w:r w:rsidR="008C1ED6" w:rsidRPr="002B2DA8">
        <w:rPr>
          <w:spacing w:val="1"/>
        </w:rPr>
        <w:t xml:space="preserve"> </w:t>
      </w:r>
      <w:r w:rsidR="008C1ED6" w:rsidRPr="002B2DA8">
        <w:t>ko</w:t>
      </w:r>
      <w:r w:rsidR="008C1ED6" w:rsidRPr="002B2DA8">
        <w:rPr>
          <w:spacing w:val="-2"/>
        </w:rPr>
        <w:t>l</w:t>
      </w:r>
      <w:r w:rsidR="008C1ED6" w:rsidRPr="002B2DA8">
        <w:rPr>
          <w:spacing w:val="1"/>
        </w:rPr>
        <w:t>a</w:t>
      </w:r>
      <w:r w:rsidR="008C1ED6" w:rsidRPr="002B2DA8">
        <w:t>y</w:t>
      </w:r>
      <w:r w:rsidR="008C1ED6" w:rsidRPr="002B2DA8">
        <w:rPr>
          <w:spacing w:val="-5"/>
        </w:rPr>
        <w:t xml:space="preserve"> </w:t>
      </w:r>
      <w:r w:rsidR="008C1ED6" w:rsidRPr="002B2DA8">
        <w:t>ul</w:t>
      </w:r>
      <w:r w:rsidR="008C1ED6" w:rsidRPr="002B2DA8">
        <w:rPr>
          <w:spacing w:val="1"/>
        </w:rPr>
        <w:t>a</w:t>
      </w:r>
      <w:r w:rsidR="008C1ED6" w:rsidRPr="002B2DA8">
        <w:rPr>
          <w:spacing w:val="-1"/>
        </w:rPr>
        <w:t>ş</w:t>
      </w:r>
      <w:r w:rsidR="008C1ED6" w:rsidRPr="002B2DA8">
        <w:t>ıl</w:t>
      </w:r>
      <w:r w:rsidR="008C1ED6" w:rsidRPr="002B2DA8">
        <w:rPr>
          <w:spacing w:val="1"/>
        </w:rPr>
        <w:t>a</w:t>
      </w:r>
      <w:r w:rsidR="008C1ED6" w:rsidRPr="002B2DA8">
        <w:t>b</w:t>
      </w:r>
      <w:r w:rsidR="008C1ED6" w:rsidRPr="002B2DA8">
        <w:rPr>
          <w:spacing w:val="-2"/>
        </w:rPr>
        <w:t>i</w:t>
      </w:r>
      <w:r w:rsidR="008C1ED6" w:rsidRPr="002B2DA8">
        <w:t>l</w:t>
      </w:r>
      <w:r w:rsidR="008C1ED6" w:rsidRPr="002B2DA8">
        <w:rPr>
          <w:spacing w:val="-2"/>
        </w:rPr>
        <w:t>e</w:t>
      </w:r>
      <w:r w:rsidR="008C1ED6" w:rsidRPr="002B2DA8">
        <w:rPr>
          <w:spacing w:val="1"/>
        </w:rPr>
        <w:t>ce</w:t>
      </w:r>
      <w:r w:rsidR="008C1ED6" w:rsidRPr="002B2DA8">
        <w:t xml:space="preserve">k </w:t>
      </w:r>
      <w:r w:rsidR="008C1ED6" w:rsidRPr="002B2DA8">
        <w:rPr>
          <w:spacing w:val="-5"/>
        </w:rPr>
        <w:t>y</w:t>
      </w:r>
      <w:r w:rsidR="008C1ED6" w:rsidRPr="002B2DA8">
        <w:rPr>
          <w:spacing w:val="1"/>
        </w:rPr>
        <w:t>e</w:t>
      </w:r>
      <w:r w:rsidR="008C1ED6" w:rsidRPr="002B2DA8">
        <w:t>r</w:t>
      </w:r>
      <w:r w:rsidR="008C1ED6" w:rsidRPr="002B2DA8">
        <w:rPr>
          <w:spacing w:val="1"/>
        </w:rPr>
        <w:t>le</w:t>
      </w:r>
      <w:r w:rsidR="008C1ED6" w:rsidRPr="002B2DA8">
        <w:t>rde</w:t>
      </w:r>
      <w:r w:rsidR="008C1ED6" w:rsidRPr="002B2DA8">
        <w:rPr>
          <w:spacing w:val="-2"/>
        </w:rPr>
        <w:t xml:space="preserve"> </w:t>
      </w:r>
      <w:r w:rsidR="008C1ED6" w:rsidRPr="002B2DA8">
        <w:rPr>
          <w:spacing w:val="1"/>
        </w:rPr>
        <w:t>a</w:t>
      </w:r>
      <w:r w:rsidR="008C1ED6" w:rsidRPr="002B2DA8">
        <w:rPr>
          <w:spacing w:val="-2"/>
        </w:rPr>
        <w:t>ç</w:t>
      </w:r>
      <w:r w:rsidR="008C1ED6" w:rsidRPr="002B2DA8">
        <w:t>m</w:t>
      </w:r>
      <w:r w:rsidR="008C1ED6" w:rsidRPr="002B2DA8">
        <w:rPr>
          <w:spacing w:val="7"/>
        </w:rPr>
        <w:t>a</w:t>
      </w:r>
      <w:r w:rsidR="008C1ED6" w:rsidRPr="002B2DA8">
        <w:rPr>
          <w:spacing w:val="-2"/>
        </w:rPr>
        <w:t>-</w:t>
      </w:r>
      <w:r w:rsidR="008C1ED6" w:rsidRPr="002B2DA8">
        <w:t>k</w:t>
      </w:r>
      <w:r w:rsidR="008C1ED6" w:rsidRPr="002B2DA8">
        <w:rPr>
          <w:spacing w:val="1"/>
        </w:rPr>
        <w:t>a</w:t>
      </w:r>
      <w:r w:rsidR="008C1ED6" w:rsidRPr="002B2DA8">
        <w:t>p</w:t>
      </w:r>
      <w:r w:rsidR="008C1ED6" w:rsidRPr="002B2DA8">
        <w:rPr>
          <w:spacing w:val="-2"/>
        </w:rPr>
        <w:t>a</w:t>
      </w:r>
      <w:r w:rsidR="008C1ED6" w:rsidRPr="002B2DA8">
        <w:t>ma</w:t>
      </w:r>
      <w:r w:rsidR="008C1ED6" w:rsidRPr="002B2DA8">
        <w:rPr>
          <w:spacing w:val="1"/>
        </w:rPr>
        <w:t xml:space="preserve"> </w:t>
      </w:r>
      <w:r w:rsidR="008C1ED6" w:rsidRPr="002B2DA8">
        <w:rPr>
          <w:spacing w:val="-2"/>
        </w:rPr>
        <w:t>v</w:t>
      </w:r>
      <w:r w:rsidR="008C1ED6" w:rsidRPr="002B2DA8">
        <w:rPr>
          <w:spacing w:val="1"/>
        </w:rPr>
        <w:t>a</w:t>
      </w:r>
      <w:r w:rsidR="008C1ED6" w:rsidRPr="002B2DA8">
        <w:t>n</w:t>
      </w:r>
      <w:r w:rsidR="008C1ED6" w:rsidRPr="002B2DA8">
        <w:rPr>
          <w:spacing w:val="1"/>
        </w:rPr>
        <w:t>a</w:t>
      </w:r>
      <w:r w:rsidR="008C1ED6" w:rsidRPr="002B2DA8">
        <w:rPr>
          <w:spacing w:val="-1"/>
        </w:rPr>
        <w:t>s</w:t>
      </w:r>
      <w:r w:rsidR="008C1ED6" w:rsidRPr="002B2DA8">
        <w:t xml:space="preserve">ı </w:t>
      </w:r>
      <w:r w:rsidR="008C1ED6" w:rsidRPr="002B2DA8">
        <w:rPr>
          <w:spacing w:val="-5"/>
        </w:rPr>
        <w:t>y</w:t>
      </w:r>
      <w:r w:rsidR="008C1ED6" w:rsidRPr="002B2DA8">
        <w:rPr>
          <w:spacing w:val="1"/>
        </w:rPr>
        <w:t>a</w:t>
      </w:r>
      <w:r w:rsidR="008C1ED6" w:rsidRPr="002B2DA8">
        <w:t>pıl</w:t>
      </w:r>
      <w:r w:rsidR="008C1ED6" w:rsidRPr="002B2DA8">
        <w:rPr>
          <w:spacing w:val="1"/>
        </w:rPr>
        <w:t>a</w:t>
      </w:r>
      <w:r w:rsidR="008C1ED6" w:rsidRPr="002B2DA8">
        <w:t>r</w:t>
      </w:r>
      <w:r w:rsidR="008C1ED6" w:rsidRPr="002B2DA8">
        <w:rPr>
          <w:spacing w:val="1"/>
        </w:rPr>
        <w:t>a</w:t>
      </w:r>
      <w:r w:rsidR="008C1ED6" w:rsidRPr="002B2DA8">
        <w:t>k</w:t>
      </w:r>
      <w:r w:rsidR="003D13B0">
        <w:t xml:space="preserve"> yerinin</w:t>
      </w:r>
      <w:r w:rsidR="008C1ED6" w:rsidRPr="002B2DA8">
        <w:t xml:space="preserve"> </w:t>
      </w:r>
      <w:r w:rsidR="008C1ED6" w:rsidRPr="002B2DA8">
        <w:rPr>
          <w:spacing w:val="-2"/>
        </w:rPr>
        <w:t>i</w:t>
      </w:r>
      <w:r w:rsidR="008C1ED6" w:rsidRPr="002B2DA8">
        <w:rPr>
          <w:spacing w:val="-1"/>
        </w:rPr>
        <w:t>ş</w:t>
      </w:r>
      <w:r w:rsidR="008C1ED6" w:rsidRPr="002B2DA8">
        <w:rPr>
          <w:spacing w:val="1"/>
        </w:rPr>
        <w:t>a</w:t>
      </w:r>
      <w:r w:rsidR="008C1ED6" w:rsidRPr="002B2DA8">
        <w:t>r</w:t>
      </w:r>
      <w:r w:rsidR="008C1ED6" w:rsidRPr="002B2DA8">
        <w:rPr>
          <w:spacing w:val="1"/>
        </w:rPr>
        <w:t>e</w:t>
      </w:r>
      <w:r w:rsidR="008C1ED6" w:rsidRPr="002B2DA8">
        <w:t>t</w:t>
      </w:r>
      <w:r w:rsidR="008C1ED6" w:rsidRPr="002B2DA8">
        <w:rPr>
          <w:spacing w:val="-2"/>
        </w:rPr>
        <w:t>l</w:t>
      </w:r>
      <w:r w:rsidR="008C1ED6" w:rsidRPr="002B2DA8">
        <w:rPr>
          <w:spacing w:val="1"/>
        </w:rPr>
        <w:t>e</w:t>
      </w:r>
      <w:r w:rsidR="008C1ED6" w:rsidRPr="002B2DA8">
        <w:t>n</w:t>
      </w:r>
      <w:r w:rsidR="008C1ED6" w:rsidRPr="002B2DA8">
        <w:rPr>
          <w:spacing w:val="-2"/>
        </w:rPr>
        <w:t>m</w:t>
      </w:r>
      <w:r w:rsidR="008C1ED6" w:rsidRPr="002B2DA8">
        <w:rPr>
          <w:spacing w:val="1"/>
        </w:rPr>
        <w:t>e</w:t>
      </w:r>
      <w:r w:rsidR="008C1ED6" w:rsidRPr="002B2DA8">
        <w:rPr>
          <w:spacing w:val="-1"/>
        </w:rPr>
        <w:t>s</w:t>
      </w:r>
      <w:r w:rsidR="008C1ED6" w:rsidRPr="002B2DA8">
        <w:rPr>
          <w:spacing w:val="3"/>
        </w:rPr>
        <w:t>i</w:t>
      </w:r>
      <w:r w:rsidR="008C1ED6" w:rsidRPr="002B2DA8">
        <w:t xml:space="preserve">, </w:t>
      </w:r>
    </w:p>
    <w:p w:rsidR="000A69B8" w:rsidRDefault="000A69B8" w:rsidP="00C47077">
      <w:pPr>
        <w:pStyle w:val="ListeParagraf"/>
        <w:numPr>
          <w:ilvl w:val="0"/>
          <w:numId w:val="24"/>
        </w:numPr>
        <w:ind w:right="-2"/>
        <w:jc w:val="both"/>
      </w:pPr>
      <w:r>
        <w:t xml:space="preserve">Tesis edilen </w:t>
      </w:r>
      <w:r w:rsidRPr="000A69B8">
        <w:t>doğalgaz tesisatının Uygunluk Raporları</w:t>
      </w:r>
      <w:r>
        <w:t>nın alınıp dosyalanması,</w:t>
      </w:r>
    </w:p>
    <w:p w:rsidR="00C62E8C" w:rsidRDefault="00C62E8C" w:rsidP="00C47077">
      <w:pPr>
        <w:pStyle w:val="ListeParagraf"/>
        <w:numPr>
          <w:ilvl w:val="0"/>
          <w:numId w:val="24"/>
        </w:numPr>
        <w:ind w:right="-2"/>
        <w:jc w:val="both"/>
      </w:pPr>
      <w:r w:rsidRPr="00C62E8C">
        <w:t xml:space="preserve">Binaya gelen doğalgazı tamamıyla kesecek kapama vanasının yeri,  standartlara uygun ( ISO 23601: 2014 ) tahliye ve </w:t>
      </w:r>
      <w:r>
        <w:t xml:space="preserve">kroki planlarında yer verilmesi </w:t>
      </w:r>
      <w:r w:rsidRPr="00C62E8C">
        <w:t xml:space="preserve">ve </w:t>
      </w:r>
      <w:r w:rsidR="000D4293" w:rsidRPr="00C62E8C">
        <w:t>çalışanlar</w:t>
      </w:r>
      <w:r w:rsidR="000D4293">
        <w:t>ın bilgilendirilmesi</w:t>
      </w:r>
      <w:r>
        <w:t>,</w:t>
      </w:r>
    </w:p>
    <w:p w:rsidR="00C62E8C" w:rsidRPr="002B2DA8" w:rsidRDefault="00C62E8C" w:rsidP="00C47077">
      <w:pPr>
        <w:pStyle w:val="ListeParagraf"/>
        <w:numPr>
          <w:ilvl w:val="0"/>
          <w:numId w:val="24"/>
        </w:numPr>
        <w:ind w:right="-2"/>
        <w:jc w:val="both"/>
      </w:pPr>
      <w:r w:rsidRPr="00C62E8C">
        <w:t xml:space="preserve">Gaz ana </w:t>
      </w:r>
      <w:r w:rsidR="00332287">
        <w:t>vanasının yerini gösteren plakanın</w:t>
      </w:r>
      <w:r w:rsidRPr="00C62E8C">
        <w:t xml:space="preserve"> bina girişinde kolayca görülebilecek bir yere asılma</w:t>
      </w:r>
      <w:r w:rsidR="00332287">
        <w:t>sı,</w:t>
      </w:r>
    </w:p>
    <w:p w:rsidR="008C78AC" w:rsidRPr="002B2DA8" w:rsidRDefault="008C78AC" w:rsidP="00C47077">
      <w:pPr>
        <w:pStyle w:val="ListeParagraf"/>
        <w:numPr>
          <w:ilvl w:val="0"/>
          <w:numId w:val="24"/>
        </w:numPr>
        <w:ind w:right="-2"/>
        <w:jc w:val="both"/>
        <w:rPr>
          <w:spacing w:val="-2"/>
        </w:rPr>
      </w:pPr>
      <w:r w:rsidRPr="002B2DA8">
        <w:rPr>
          <w:spacing w:val="1"/>
        </w:rPr>
        <w:t>H</w:t>
      </w:r>
      <w:r w:rsidR="008C1ED6" w:rsidRPr="002B2DA8">
        <w:rPr>
          <w:spacing w:val="1"/>
        </w:rPr>
        <w:t>e</w:t>
      </w:r>
      <w:r w:rsidR="008C1ED6" w:rsidRPr="002B2DA8">
        <w:t xml:space="preserve">r </w:t>
      </w:r>
      <w:r w:rsidR="008C1ED6" w:rsidRPr="002B2DA8">
        <w:rPr>
          <w:spacing w:val="1"/>
        </w:rPr>
        <w:t>t</w:t>
      </w:r>
      <w:r w:rsidR="008C1ED6" w:rsidRPr="002B2DA8">
        <w:t>ü</w:t>
      </w:r>
      <w:r w:rsidR="008C1ED6" w:rsidRPr="002B2DA8">
        <w:rPr>
          <w:spacing w:val="-2"/>
        </w:rPr>
        <w:t>r</w:t>
      </w:r>
      <w:r w:rsidR="008C1ED6" w:rsidRPr="002B2DA8">
        <w:t xml:space="preserve">lü </w:t>
      </w:r>
      <w:r w:rsidR="008C1ED6" w:rsidRPr="002B2DA8">
        <w:rPr>
          <w:spacing w:val="-2"/>
        </w:rPr>
        <w:t>g</w:t>
      </w:r>
      <w:r w:rsidR="008C1ED6" w:rsidRPr="002B2DA8">
        <w:t>ıda</w:t>
      </w:r>
      <w:r w:rsidR="008C1ED6" w:rsidRPr="002B2DA8">
        <w:rPr>
          <w:spacing w:val="1"/>
        </w:rPr>
        <w:t xml:space="preserve"> </w:t>
      </w:r>
      <w:r w:rsidR="008C1ED6" w:rsidRPr="002B2DA8">
        <w:t>m</w:t>
      </w:r>
      <w:r w:rsidR="008C1ED6" w:rsidRPr="002B2DA8">
        <w:rPr>
          <w:spacing w:val="1"/>
        </w:rPr>
        <w:t>a</w:t>
      </w:r>
      <w:r w:rsidR="008C1ED6" w:rsidRPr="002B2DA8">
        <w:t>d</w:t>
      </w:r>
      <w:r w:rsidR="008C1ED6" w:rsidRPr="002B2DA8">
        <w:rPr>
          <w:spacing w:val="-2"/>
        </w:rPr>
        <w:t>d</w:t>
      </w:r>
      <w:r w:rsidR="008C1ED6" w:rsidRPr="002B2DA8">
        <w:rPr>
          <w:spacing w:val="1"/>
        </w:rPr>
        <w:t>e</w:t>
      </w:r>
      <w:r w:rsidR="008C1ED6" w:rsidRPr="002B2DA8">
        <w:t>l</w:t>
      </w:r>
      <w:r w:rsidR="008C1ED6" w:rsidRPr="002B2DA8">
        <w:rPr>
          <w:spacing w:val="1"/>
        </w:rPr>
        <w:t>e</w:t>
      </w:r>
      <w:r w:rsidR="008C1ED6" w:rsidRPr="002B2DA8">
        <w:rPr>
          <w:spacing w:val="-2"/>
        </w:rPr>
        <w:t>r</w:t>
      </w:r>
      <w:r w:rsidR="008C1ED6" w:rsidRPr="002B2DA8">
        <w:t xml:space="preserve">inin </w:t>
      </w:r>
      <w:r w:rsidR="008C1ED6" w:rsidRPr="002B2DA8">
        <w:rPr>
          <w:spacing w:val="-3"/>
        </w:rPr>
        <w:t>s</w:t>
      </w:r>
      <w:r w:rsidR="008C1ED6" w:rsidRPr="002B2DA8">
        <w:rPr>
          <w:spacing w:val="1"/>
        </w:rPr>
        <w:t>a</w:t>
      </w:r>
      <w:r w:rsidR="008C1ED6" w:rsidRPr="002B2DA8">
        <w:t>k</w:t>
      </w:r>
      <w:r w:rsidR="008C1ED6" w:rsidRPr="002B2DA8">
        <w:rPr>
          <w:spacing w:val="-2"/>
        </w:rPr>
        <w:t>l</w:t>
      </w:r>
      <w:r w:rsidR="008C1ED6" w:rsidRPr="002B2DA8">
        <w:rPr>
          <w:spacing w:val="1"/>
        </w:rPr>
        <w:t>a</w:t>
      </w:r>
      <w:r w:rsidR="008C1ED6" w:rsidRPr="002B2DA8">
        <w:rPr>
          <w:spacing w:val="-2"/>
        </w:rPr>
        <w:t>n</w:t>
      </w:r>
      <w:r w:rsidR="008C1ED6" w:rsidRPr="002B2DA8">
        <w:t>m</w:t>
      </w:r>
      <w:r w:rsidR="008C1ED6" w:rsidRPr="002B2DA8">
        <w:rPr>
          <w:spacing w:val="1"/>
        </w:rPr>
        <w:t>a</w:t>
      </w:r>
      <w:r w:rsidR="008C1ED6" w:rsidRPr="002B2DA8">
        <w:rPr>
          <w:spacing w:val="-1"/>
        </w:rPr>
        <w:t>s</w:t>
      </w:r>
      <w:r w:rsidR="008C1ED6" w:rsidRPr="002B2DA8">
        <w:t xml:space="preserve">ı </w:t>
      </w:r>
      <w:r w:rsidR="008C1ED6" w:rsidRPr="002B2DA8">
        <w:rPr>
          <w:spacing w:val="-2"/>
        </w:rPr>
        <w:t>i</w:t>
      </w:r>
      <w:r w:rsidR="008C1ED6" w:rsidRPr="002B2DA8">
        <w:rPr>
          <w:spacing w:val="1"/>
        </w:rPr>
        <w:t>ç</w:t>
      </w:r>
      <w:r w:rsidR="008C1ED6" w:rsidRPr="002B2DA8">
        <w:t>in</w:t>
      </w:r>
      <w:r w:rsidR="008C1ED6" w:rsidRPr="002B2DA8">
        <w:rPr>
          <w:spacing w:val="-2"/>
        </w:rPr>
        <w:t xml:space="preserve"> </w:t>
      </w:r>
      <w:r w:rsidR="008C1ED6" w:rsidRPr="002B2DA8">
        <w:rPr>
          <w:spacing w:val="1"/>
        </w:rPr>
        <w:t>a</w:t>
      </w:r>
      <w:r w:rsidR="008C1ED6" w:rsidRPr="002B2DA8">
        <w:rPr>
          <w:spacing w:val="-5"/>
        </w:rPr>
        <w:t>y</w:t>
      </w:r>
      <w:r w:rsidR="008C1ED6" w:rsidRPr="002B2DA8">
        <w:t>r</w:t>
      </w:r>
      <w:r w:rsidR="008C1ED6" w:rsidRPr="002B2DA8">
        <w:rPr>
          <w:spacing w:val="1"/>
        </w:rPr>
        <w:t>ı</w:t>
      </w:r>
      <w:r w:rsidR="008C1ED6" w:rsidRPr="002B2DA8">
        <w:t>lmış</w:t>
      </w:r>
      <w:r w:rsidR="008C1ED6" w:rsidRPr="002B2DA8">
        <w:rPr>
          <w:spacing w:val="-1"/>
        </w:rPr>
        <w:t xml:space="preserve"> </w:t>
      </w:r>
      <w:r w:rsidR="008C1ED6" w:rsidRPr="002B2DA8">
        <w:rPr>
          <w:spacing w:val="1"/>
        </w:rPr>
        <w:t>a</w:t>
      </w:r>
      <w:r w:rsidR="008C1ED6" w:rsidRPr="002B2DA8">
        <w:rPr>
          <w:spacing w:val="-2"/>
        </w:rPr>
        <w:t>l</w:t>
      </w:r>
      <w:r w:rsidR="008C1ED6" w:rsidRPr="002B2DA8">
        <w:rPr>
          <w:spacing w:val="1"/>
        </w:rPr>
        <w:t>a</w:t>
      </w:r>
      <w:r w:rsidR="008C1ED6" w:rsidRPr="002B2DA8">
        <w:t>nl</w:t>
      </w:r>
      <w:r w:rsidR="008C1ED6" w:rsidRPr="002B2DA8">
        <w:rPr>
          <w:spacing w:val="-2"/>
        </w:rPr>
        <w:t>a</w:t>
      </w:r>
      <w:r w:rsidR="008C1ED6" w:rsidRPr="002B2DA8">
        <w:t>r</w:t>
      </w:r>
      <w:r w:rsidR="008C1ED6" w:rsidRPr="002B2DA8">
        <w:rPr>
          <w:spacing w:val="-2"/>
        </w:rPr>
        <w:t>d</w:t>
      </w:r>
      <w:r w:rsidR="008C1ED6" w:rsidRPr="002B2DA8">
        <w:t>a</w:t>
      </w:r>
      <w:r w:rsidR="008C1ED6" w:rsidRPr="002B2DA8">
        <w:rPr>
          <w:spacing w:val="1"/>
        </w:rPr>
        <w:t xml:space="preserve"> </w:t>
      </w:r>
      <w:r w:rsidR="008C1ED6" w:rsidRPr="002B2DA8">
        <w:rPr>
          <w:spacing w:val="-2"/>
        </w:rPr>
        <w:t>g</w:t>
      </w:r>
      <w:r w:rsidR="008C1ED6" w:rsidRPr="002B2DA8">
        <w:rPr>
          <w:spacing w:val="1"/>
        </w:rPr>
        <w:t>e</w:t>
      </w:r>
      <w:r w:rsidR="008C1ED6" w:rsidRPr="002B2DA8">
        <w:t>r</w:t>
      </w:r>
      <w:r w:rsidR="008C1ED6" w:rsidRPr="002B2DA8">
        <w:rPr>
          <w:spacing w:val="1"/>
        </w:rPr>
        <w:t>e</w:t>
      </w:r>
      <w:r w:rsidR="008C1ED6" w:rsidRPr="002B2DA8">
        <w:t>kli</w:t>
      </w:r>
      <w:r w:rsidRPr="002B2DA8">
        <w:rPr>
          <w:spacing w:val="8"/>
        </w:rPr>
        <w:t xml:space="preserve"> </w:t>
      </w:r>
      <w:r w:rsidR="008C1ED6" w:rsidRPr="002B2DA8">
        <w:rPr>
          <w:spacing w:val="-3"/>
        </w:rPr>
        <w:t>s</w:t>
      </w:r>
      <w:r w:rsidR="008C1ED6" w:rsidRPr="002B2DA8">
        <w:rPr>
          <w:spacing w:val="1"/>
        </w:rPr>
        <w:t>a</w:t>
      </w:r>
      <w:r w:rsidR="008C1ED6" w:rsidRPr="002B2DA8">
        <w:rPr>
          <w:spacing w:val="-2"/>
        </w:rPr>
        <w:t>ğ</w:t>
      </w:r>
      <w:r w:rsidR="008C1ED6" w:rsidRPr="002B2DA8">
        <w:t>lık, t</w:t>
      </w:r>
      <w:r w:rsidR="008C1ED6" w:rsidRPr="002B2DA8">
        <w:rPr>
          <w:spacing w:val="-2"/>
        </w:rPr>
        <w:t>e</w:t>
      </w:r>
      <w:r w:rsidR="008C1ED6" w:rsidRPr="002B2DA8">
        <w:t>mi</w:t>
      </w:r>
      <w:r w:rsidR="008C1ED6" w:rsidRPr="002B2DA8">
        <w:rPr>
          <w:spacing w:val="-2"/>
        </w:rPr>
        <w:t>z</w:t>
      </w:r>
      <w:r w:rsidR="008C1ED6" w:rsidRPr="002B2DA8">
        <w:t>l</w:t>
      </w:r>
      <w:r w:rsidR="008C1ED6" w:rsidRPr="002B2DA8">
        <w:rPr>
          <w:spacing w:val="-2"/>
        </w:rPr>
        <w:t>i</w:t>
      </w:r>
      <w:r w:rsidR="008C1ED6" w:rsidRPr="002B2DA8">
        <w:t>k</w:t>
      </w:r>
      <w:r w:rsidR="008C1ED6" w:rsidRPr="002B2DA8">
        <w:rPr>
          <w:spacing w:val="2"/>
        </w:rPr>
        <w:t xml:space="preserve"> </w:t>
      </w:r>
      <w:r w:rsidR="008C1ED6" w:rsidRPr="002B2DA8">
        <w:rPr>
          <w:spacing w:val="-2"/>
        </w:rPr>
        <w:t>v</w:t>
      </w:r>
      <w:r w:rsidR="008C1ED6" w:rsidRPr="002B2DA8">
        <w:t>e</w:t>
      </w:r>
      <w:r w:rsidR="008C1ED6" w:rsidRPr="002B2DA8">
        <w:rPr>
          <w:spacing w:val="1"/>
        </w:rPr>
        <w:t xml:space="preserve"> </w:t>
      </w:r>
      <w:r w:rsidR="008C1ED6" w:rsidRPr="002B2DA8">
        <w:t>hij</w:t>
      </w:r>
      <w:r w:rsidR="008C1ED6" w:rsidRPr="002B2DA8">
        <w:rPr>
          <w:spacing w:val="-5"/>
        </w:rPr>
        <w:t>y</w:t>
      </w:r>
      <w:r w:rsidR="008C1ED6" w:rsidRPr="002B2DA8">
        <w:rPr>
          <w:spacing w:val="1"/>
        </w:rPr>
        <w:t>e</w:t>
      </w:r>
      <w:r w:rsidR="008C1ED6" w:rsidRPr="002B2DA8">
        <w:t>n t</w:t>
      </w:r>
      <w:r w:rsidR="008C1ED6" w:rsidRPr="002B2DA8">
        <w:rPr>
          <w:spacing w:val="1"/>
        </w:rPr>
        <w:t>e</w:t>
      </w:r>
      <w:r w:rsidR="008C1ED6" w:rsidRPr="002B2DA8">
        <w:t>dbi</w:t>
      </w:r>
      <w:r w:rsidR="008C1ED6" w:rsidRPr="002B2DA8">
        <w:rPr>
          <w:spacing w:val="-2"/>
        </w:rPr>
        <w:t>r</w:t>
      </w:r>
      <w:r w:rsidR="008C1ED6" w:rsidRPr="002B2DA8">
        <w:t>l</w:t>
      </w:r>
      <w:r w:rsidR="008C1ED6" w:rsidRPr="002B2DA8">
        <w:rPr>
          <w:spacing w:val="1"/>
        </w:rPr>
        <w:t>e</w:t>
      </w:r>
      <w:r w:rsidR="008C1ED6" w:rsidRPr="002B2DA8">
        <w:rPr>
          <w:spacing w:val="-2"/>
        </w:rPr>
        <w:t>r</w:t>
      </w:r>
      <w:r w:rsidR="008C1ED6" w:rsidRPr="002B2DA8">
        <w:t xml:space="preserve">inin </w:t>
      </w:r>
      <w:r w:rsidR="008C1ED6" w:rsidRPr="002B2DA8">
        <w:rPr>
          <w:spacing w:val="1"/>
        </w:rPr>
        <w:t>a</w:t>
      </w:r>
      <w:r w:rsidR="008C1ED6" w:rsidRPr="002B2DA8">
        <w:t>lı</w:t>
      </w:r>
      <w:r w:rsidR="008C1ED6" w:rsidRPr="002B2DA8">
        <w:rPr>
          <w:spacing w:val="-2"/>
        </w:rPr>
        <w:t>n</w:t>
      </w:r>
      <w:r w:rsidR="008C1ED6" w:rsidRPr="002B2DA8">
        <w:t>m</w:t>
      </w:r>
      <w:r w:rsidR="008C1ED6" w:rsidRPr="002B2DA8">
        <w:rPr>
          <w:spacing w:val="1"/>
        </w:rPr>
        <w:t>a</w:t>
      </w:r>
      <w:r w:rsidR="008C1ED6" w:rsidRPr="002B2DA8">
        <w:rPr>
          <w:spacing w:val="-1"/>
        </w:rPr>
        <w:t>s</w:t>
      </w:r>
      <w:r w:rsidR="008C1ED6" w:rsidRPr="002B2DA8">
        <w:t xml:space="preserve">ı, </w:t>
      </w:r>
    </w:p>
    <w:p w:rsidR="00FE3D2F" w:rsidRPr="002B2DA8" w:rsidRDefault="00FE3D2F" w:rsidP="00C47077">
      <w:pPr>
        <w:pStyle w:val="ListeParagraf"/>
        <w:numPr>
          <w:ilvl w:val="0"/>
          <w:numId w:val="24"/>
        </w:numPr>
        <w:ind w:right="-2"/>
        <w:jc w:val="both"/>
        <w:rPr>
          <w:spacing w:val="-2"/>
        </w:rPr>
      </w:pPr>
      <w:r w:rsidRPr="002B2DA8">
        <w:rPr>
          <w:spacing w:val="-2"/>
        </w:rPr>
        <w:t>Gıdaların son kullanma tarihi ve saklama koşullarına riayet edilerek tüketime sunulması,</w:t>
      </w:r>
    </w:p>
    <w:p w:rsidR="008C78AC" w:rsidRPr="002B2DA8" w:rsidRDefault="008C78AC" w:rsidP="005D215E">
      <w:pPr>
        <w:pStyle w:val="ListeParagraf"/>
        <w:numPr>
          <w:ilvl w:val="0"/>
          <w:numId w:val="24"/>
        </w:numPr>
        <w:ind w:right="-2"/>
        <w:jc w:val="both"/>
      </w:pPr>
      <w:r w:rsidRPr="002B2DA8">
        <w:rPr>
          <w:spacing w:val="-5"/>
        </w:rPr>
        <w:t>Y</w:t>
      </w:r>
      <w:r w:rsidR="008C1ED6" w:rsidRPr="002B2DA8">
        <w:rPr>
          <w:spacing w:val="1"/>
        </w:rPr>
        <w:t>e</w:t>
      </w:r>
      <w:r w:rsidR="008C1ED6" w:rsidRPr="002B2DA8">
        <w:t>m</w:t>
      </w:r>
      <w:r w:rsidR="008C1ED6" w:rsidRPr="002B2DA8">
        <w:rPr>
          <w:spacing w:val="1"/>
        </w:rPr>
        <w:t>e</w:t>
      </w:r>
      <w:r w:rsidR="008C1ED6" w:rsidRPr="002B2DA8">
        <w:t>k numun</w:t>
      </w:r>
      <w:r w:rsidR="008C1ED6" w:rsidRPr="002B2DA8">
        <w:rPr>
          <w:spacing w:val="-2"/>
        </w:rPr>
        <w:t>el</w:t>
      </w:r>
      <w:r w:rsidR="008C1ED6" w:rsidRPr="002B2DA8">
        <w:rPr>
          <w:spacing w:val="1"/>
        </w:rPr>
        <w:t>e</w:t>
      </w:r>
      <w:r w:rsidR="008C1ED6" w:rsidRPr="002B2DA8">
        <w:t>r</w:t>
      </w:r>
      <w:r w:rsidR="008C1ED6" w:rsidRPr="002B2DA8">
        <w:rPr>
          <w:spacing w:val="1"/>
        </w:rPr>
        <w:t>i</w:t>
      </w:r>
      <w:r w:rsidR="008C1ED6" w:rsidRPr="002B2DA8">
        <w:t>nin</w:t>
      </w:r>
      <w:r w:rsidR="008C1ED6" w:rsidRPr="002B2DA8">
        <w:rPr>
          <w:spacing w:val="-2"/>
        </w:rPr>
        <w:t xml:space="preserve"> </w:t>
      </w:r>
      <w:r w:rsidR="008C1ED6" w:rsidRPr="002B2DA8">
        <w:t>m</w:t>
      </w:r>
      <w:r w:rsidR="008C1ED6" w:rsidRPr="002B2DA8">
        <w:rPr>
          <w:spacing w:val="1"/>
        </w:rPr>
        <w:t>e</w:t>
      </w:r>
      <w:r w:rsidR="008C1ED6" w:rsidRPr="002B2DA8">
        <w:rPr>
          <w:spacing w:val="-2"/>
        </w:rPr>
        <w:t>vz</w:t>
      </w:r>
      <w:r w:rsidR="008C1ED6" w:rsidRPr="002B2DA8">
        <w:t>u</w:t>
      </w:r>
      <w:r w:rsidR="008C1ED6" w:rsidRPr="002B2DA8">
        <w:rPr>
          <w:spacing w:val="1"/>
        </w:rPr>
        <w:t>a</w:t>
      </w:r>
      <w:r w:rsidR="008C1ED6" w:rsidRPr="002B2DA8">
        <w:t>t do</w:t>
      </w:r>
      <w:r w:rsidR="008C1ED6" w:rsidRPr="002B2DA8">
        <w:rPr>
          <w:spacing w:val="-2"/>
        </w:rPr>
        <w:t>ğ</w:t>
      </w:r>
      <w:r w:rsidR="008C1ED6" w:rsidRPr="002B2DA8">
        <w:t>ru</w:t>
      </w:r>
      <w:r w:rsidR="008C1ED6" w:rsidRPr="002B2DA8">
        <w:rPr>
          <w:spacing w:val="1"/>
        </w:rPr>
        <w:t>l</w:t>
      </w:r>
      <w:r w:rsidR="008C1ED6" w:rsidRPr="002B2DA8">
        <w:t>tu</w:t>
      </w:r>
      <w:r w:rsidR="008C1ED6" w:rsidRPr="002B2DA8">
        <w:rPr>
          <w:spacing w:val="-1"/>
        </w:rPr>
        <w:t>s</w:t>
      </w:r>
      <w:r w:rsidR="008C1ED6" w:rsidRPr="002B2DA8">
        <w:rPr>
          <w:spacing w:val="-2"/>
        </w:rPr>
        <w:t>u</w:t>
      </w:r>
      <w:r w:rsidR="008C1ED6" w:rsidRPr="002B2DA8">
        <w:t>nda</w:t>
      </w:r>
      <w:r w:rsidR="008C1ED6" w:rsidRPr="002B2DA8">
        <w:rPr>
          <w:spacing w:val="1"/>
        </w:rPr>
        <w:t xml:space="preserve"> </w:t>
      </w:r>
      <w:r w:rsidR="008C1ED6" w:rsidRPr="002B2DA8">
        <w:t>u</w:t>
      </w:r>
      <w:r w:rsidR="008C1ED6" w:rsidRPr="002B2DA8">
        <w:rPr>
          <w:spacing w:val="-2"/>
        </w:rPr>
        <w:t>yg</w:t>
      </w:r>
      <w:r w:rsidR="008C1ED6" w:rsidRPr="002B2DA8">
        <w:t xml:space="preserve">un </w:t>
      </w:r>
      <w:r w:rsidR="008C1ED6" w:rsidRPr="002B2DA8">
        <w:rPr>
          <w:spacing w:val="-1"/>
        </w:rPr>
        <w:t>ş</w:t>
      </w:r>
      <w:r w:rsidR="008C1ED6" w:rsidRPr="002B2DA8">
        <w:rPr>
          <w:spacing w:val="1"/>
        </w:rPr>
        <w:t>e</w:t>
      </w:r>
      <w:r w:rsidR="008C1ED6" w:rsidRPr="002B2DA8">
        <w:t xml:space="preserve">kilde </w:t>
      </w:r>
      <w:r w:rsidR="008C1ED6" w:rsidRPr="002B2DA8">
        <w:rPr>
          <w:spacing w:val="-1"/>
        </w:rPr>
        <w:t>s</w:t>
      </w:r>
      <w:r w:rsidR="008C1ED6" w:rsidRPr="002B2DA8">
        <w:rPr>
          <w:spacing w:val="1"/>
        </w:rPr>
        <w:t>a</w:t>
      </w:r>
      <w:r w:rsidR="008C1ED6" w:rsidRPr="002B2DA8">
        <w:t>kl</w:t>
      </w:r>
      <w:r w:rsidR="008C1ED6" w:rsidRPr="002B2DA8">
        <w:rPr>
          <w:spacing w:val="1"/>
        </w:rPr>
        <w:t>a</w:t>
      </w:r>
      <w:r w:rsidR="008C1ED6" w:rsidRPr="002B2DA8">
        <w:rPr>
          <w:spacing w:val="-2"/>
        </w:rPr>
        <w:t>n</w:t>
      </w:r>
      <w:r w:rsidR="008C1ED6" w:rsidRPr="002B2DA8">
        <w:t>m</w:t>
      </w:r>
      <w:r w:rsidR="008C1ED6" w:rsidRPr="002B2DA8">
        <w:rPr>
          <w:spacing w:val="1"/>
        </w:rPr>
        <w:t>a</w:t>
      </w:r>
      <w:r w:rsidR="008C1ED6" w:rsidRPr="002B2DA8">
        <w:rPr>
          <w:spacing w:val="-1"/>
        </w:rPr>
        <w:t>s</w:t>
      </w:r>
      <w:r w:rsidR="008C1ED6" w:rsidRPr="002B2DA8">
        <w:t xml:space="preserve">ı, </w:t>
      </w:r>
    </w:p>
    <w:p w:rsidR="008C78AC" w:rsidRPr="00AF3DBC" w:rsidRDefault="008C78AC" w:rsidP="005D215E">
      <w:pPr>
        <w:pStyle w:val="ListeParagraf"/>
        <w:numPr>
          <w:ilvl w:val="0"/>
          <w:numId w:val="24"/>
        </w:numPr>
        <w:ind w:right="-2"/>
        <w:jc w:val="both"/>
      </w:pPr>
      <w:r w:rsidRPr="002B2DA8">
        <w:t>İ</w:t>
      </w:r>
      <w:r w:rsidR="008C1ED6" w:rsidRPr="002B2DA8">
        <w:t>çme su bakteriyolojik ve kimyasal analizlerinin uygun aralıklarla ilgili kurum işbirliği ile yapılmasının temini,</w:t>
      </w:r>
      <w:r w:rsidR="008C1ED6" w:rsidRPr="002B2DA8">
        <w:rPr>
          <w:spacing w:val="-1"/>
        </w:rPr>
        <w:t xml:space="preserve"> </w:t>
      </w:r>
    </w:p>
    <w:p w:rsidR="007E5D56" w:rsidRPr="00055B57" w:rsidRDefault="007E5D56" w:rsidP="005D215E">
      <w:pPr>
        <w:pStyle w:val="ListeParagraf"/>
        <w:numPr>
          <w:ilvl w:val="0"/>
          <w:numId w:val="24"/>
        </w:numPr>
        <w:jc w:val="both"/>
      </w:pPr>
      <w:r w:rsidRPr="002B2DA8">
        <w:t>Mutfak ve yemekhanelerde Gıda Tarım ve Hayvancılık İl Müdürlükleri tarafından verilen gıda üretim şartlarına uygun olduğuna dair müsaade ve izinlerin alınması,</w:t>
      </w:r>
    </w:p>
    <w:p w:rsidR="008C78AC" w:rsidRPr="0087037C" w:rsidRDefault="008C78AC" w:rsidP="005D215E">
      <w:pPr>
        <w:pStyle w:val="ListeParagraf"/>
        <w:numPr>
          <w:ilvl w:val="0"/>
          <w:numId w:val="24"/>
        </w:numPr>
        <w:jc w:val="both"/>
      </w:pPr>
      <w:r w:rsidRPr="0087037C">
        <w:rPr>
          <w:spacing w:val="-2"/>
        </w:rPr>
        <w:t>G</w:t>
      </w:r>
      <w:r w:rsidR="008C1ED6" w:rsidRPr="0087037C">
        <w:t>ıda</w:t>
      </w:r>
      <w:r w:rsidR="008C1ED6" w:rsidRPr="0087037C">
        <w:rPr>
          <w:spacing w:val="1"/>
        </w:rPr>
        <w:t xml:space="preserve"> </w:t>
      </w:r>
      <w:r w:rsidR="008C1ED6" w:rsidRPr="0087037C">
        <w:t>ü</w:t>
      </w:r>
      <w:r w:rsidR="008C1ED6" w:rsidRPr="0087037C">
        <w:rPr>
          <w:spacing w:val="-2"/>
        </w:rPr>
        <w:t>r</w:t>
      </w:r>
      <w:r w:rsidR="008C1ED6" w:rsidRPr="0087037C">
        <w:rPr>
          <w:spacing w:val="1"/>
        </w:rPr>
        <w:t>e</w:t>
      </w:r>
      <w:r w:rsidR="008C1ED6" w:rsidRPr="0087037C">
        <w:rPr>
          <w:spacing w:val="-2"/>
        </w:rPr>
        <w:t>ti</w:t>
      </w:r>
      <w:r w:rsidR="008C1ED6" w:rsidRPr="0087037C">
        <w:t>l</w:t>
      </w:r>
      <w:r w:rsidR="008C1ED6" w:rsidRPr="0087037C">
        <w:rPr>
          <w:spacing w:val="1"/>
        </w:rPr>
        <w:t>e</w:t>
      </w:r>
      <w:r w:rsidR="008C1ED6" w:rsidRPr="0087037C">
        <w:t xml:space="preserve">n </w:t>
      </w:r>
      <w:r w:rsidR="008C1ED6" w:rsidRPr="0087037C">
        <w:rPr>
          <w:spacing w:val="-2"/>
        </w:rPr>
        <w:t>a</w:t>
      </w:r>
      <w:r w:rsidR="008C1ED6" w:rsidRPr="0087037C">
        <w:t>l</w:t>
      </w:r>
      <w:r w:rsidR="008C1ED6" w:rsidRPr="0087037C">
        <w:rPr>
          <w:spacing w:val="1"/>
        </w:rPr>
        <w:t>a</w:t>
      </w:r>
      <w:r w:rsidR="008C1ED6" w:rsidRPr="0087037C">
        <w:rPr>
          <w:spacing w:val="-2"/>
        </w:rPr>
        <w:t>n</w:t>
      </w:r>
      <w:r w:rsidR="008C1ED6" w:rsidRPr="0087037C">
        <w:t>l</w:t>
      </w:r>
      <w:r w:rsidR="008C1ED6" w:rsidRPr="0087037C">
        <w:rPr>
          <w:spacing w:val="1"/>
        </w:rPr>
        <w:t>a</w:t>
      </w:r>
      <w:r w:rsidR="008C1ED6" w:rsidRPr="0087037C">
        <w:rPr>
          <w:spacing w:val="-2"/>
        </w:rPr>
        <w:t>r</w:t>
      </w:r>
      <w:r w:rsidRPr="0087037C">
        <w:t xml:space="preserve">ın </w:t>
      </w:r>
      <w:r w:rsidR="008C1ED6" w:rsidRPr="0087037C">
        <w:t>bul</w:t>
      </w:r>
      <w:r w:rsidR="008C1ED6" w:rsidRPr="0087037C">
        <w:rPr>
          <w:spacing w:val="1"/>
        </w:rPr>
        <w:t>a</w:t>
      </w:r>
      <w:r w:rsidR="008C1ED6" w:rsidRPr="0087037C">
        <w:rPr>
          <w:spacing w:val="-1"/>
        </w:rPr>
        <w:t>ş</w:t>
      </w:r>
      <w:r w:rsidR="008C1ED6" w:rsidRPr="0087037C">
        <w:rPr>
          <w:spacing w:val="1"/>
        </w:rPr>
        <w:t>ı</w:t>
      </w:r>
      <w:r w:rsidR="008C1ED6" w:rsidRPr="0087037C">
        <w:t>k</w:t>
      </w:r>
      <w:r w:rsidR="008C1ED6" w:rsidRPr="0087037C">
        <w:rPr>
          <w:spacing w:val="-2"/>
        </w:rPr>
        <w:t>h</w:t>
      </w:r>
      <w:r w:rsidR="008C1ED6" w:rsidRPr="0087037C">
        <w:rPr>
          <w:spacing w:val="1"/>
        </w:rPr>
        <w:t>a</w:t>
      </w:r>
      <w:r w:rsidR="008C1ED6" w:rsidRPr="0087037C">
        <w:t>ne</w:t>
      </w:r>
      <w:r w:rsidR="008C1ED6" w:rsidRPr="0087037C">
        <w:rPr>
          <w:spacing w:val="1"/>
        </w:rPr>
        <w:t xml:space="preserve"> </w:t>
      </w:r>
      <w:r w:rsidR="008C1ED6" w:rsidRPr="0087037C">
        <w:rPr>
          <w:spacing w:val="-2"/>
        </w:rPr>
        <w:t>v</w:t>
      </w:r>
      <w:r w:rsidR="008C1ED6" w:rsidRPr="0087037C">
        <w:t>e</w:t>
      </w:r>
      <w:r w:rsidR="008C1ED6" w:rsidRPr="0087037C">
        <w:rPr>
          <w:spacing w:val="1"/>
        </w:rPr>
        <w:t xml:space="preserve"> </w:t>
      </w:r>
      <w:r w:rsidR="008C1ED6" w:rsidRPr="0087037C">
        <w:t>di</w:t>
      </w:r>
      <w:r w:rsidR="008C1ED6" w:rsidRPr="0087037C">
        <w:rPr>
          <w:spacing w:val="-2"/>
        </w:rPr>
        <w:t>ğ</w:t>
      </w:r>
      <w:r w:rsidR="008C1ED6" w:rsidRPr="0087037C">
        <w:rPr>
          <w:spacing w:val="1"/>
        </w:rPr>
        <w:t>e</w:t>
      </w:r>
      <w:r w:rsidR="008C1ED6" w:rsidRPr="0087037C">
        <w:t xml:space="preserve">r </w:t>
      </w:r>
      <w:r w:rsidR="008C1ED6" w:rsidRPr="0087037C">
        <w:rPr>
          <w:spacing w:val="-2"/>
        </w:rPr>
        <w:t>t</w:t>
      </w:r>
      <w:r w:rsidR="008C1ED6" w:rsidRPr="0087037C">
        <w:rPr>
          <w:spacing w:val="1"/>
        </w:rPr>
        <w:t>e</w:t>
      </w:r>
      <w:r w:rsidR="008C1ED6" w:rsidRPr="0087037C">
        <w:rPr>
          <w:spacing w:val="-2"/>
        </w:rPr>
        <w:t>miz</w:t>
      </w:r>
      <w:r w:rsidR="008C1ED6" w:rsidRPr="0087037C">
        <w:t xml:space="preserve">lik </w:t>
      </w:r>
      <w:r w:rsidR="008C1ED6" w:rsidRPr="0087037C">
        <w:rPr>
          <w:spacing w:val="1"/>
        </w:rPr>
        <w:t>a</w:t>
      </w:r>
      <w:r w:rsidR="008C1ED6" w:rsidRPr="0087037C">
        <w:rPr>
          <w:spacing w:val="-2"/>
        </w:rPr>
        <w:t>l</w:t>
      </w:r>
      <w:r w:rsidR="008C1ED6" w:rsidRPr="0087037C">
        <w:rPr>
          <w:spacing w:val="1"/>
        </w:rPr>
        <w:t>a</w:t>
      </w:r>
      <w:r w:rsidR="008C1ED6" w:rsidRPr="0087037C">
        <w:t>n</w:t>
      </w:r>
      <w:r w:rsidR="008C1ED6" w:rsidRPr="0087037C">
        <w:rPr>
          <w:spacing w:val="-2"/>
        </w:rPr>
        <w:t>l</w:t>
      </w:r>
      <w:r w:rsidR="008C1ED6" w:rsidRPr="0087037C">
        <w:rPr>
          <w:spacing w:val="1"/>
        </w:rPr>
        <w:t>a</w:t>
      </w:r>
      <w:r w:rsidR="008C1ED6" w:rsidRPr="0087037C">
        <w:t>r</w:t>
      </w:r>
      <w:r w:rsidR="008C1ED6" w:rsidRPr="0087037C">
        <w:rPr>
          <w:spacing w:val="1"/>
        </w:rPr>
        <w:t>ı</w:t>
      </w:r>
      <w:r w:rsidR="008C1ED6" w:rsidRPr="0087037C">
        <w:t>n</w:t>
      </w:r>
      <w:r w:rsidR="008C1ED6" w:rsidRPr="0087037C">
        <w:rPr>
          <w:spacing w:val="-2"/>
        </w:rPr>
        <w:t>d</w:t>
      </w:r>
      <w:r w:rsidR="008C1ED6" w:rsidRPr="0087037C">
        <w:rPr>
          <w:spacing w:val="1"/>
        </w:rPr>
        <w:t>a</w:t>
      </w:r>
      <w:r w:rsidR="008C1ED6" w:rsidRPr="0087037C">
        <w:t xml:space="preserve">n </w:t>
      </w:r>
      <w:r w:rsidR="008C1ED6" w:rsidRPr="0087037C">
        <w:rPr>
          <w:spacing w:val="-2"/>
        </w:rPr>
        <w:t>f</w:t>
      </w:r>
      <w:r w:rsidR="008C1ED6" w:rsidRPr="0087037C">
        <w:t>i</w:t>
      </w:r>
      <w:r w:rsidR="008C1ED6" w:rsidRPr="0087037C">
        <w:rPr>
          <w:spacing w:val="-2"/>
        </w:rPr>
        <w:t>z</w:t>
      </w:r>
      <w:r w:rsidR="008C1ED6" w:rsidRPr="0087037C">
        <w:t>iki ol</w:t>
      </w:r>
      <w:r w:rsidR="008C1ED6" w:rsidRPr="0087037C">
        <w:rPr>
          <w:spacing w:val="-2"/>
        </w:rPr>
        <w:t>a</w:t>
      </w:r>
      <w:r w:rsidR="008C1ED6" w:rsidRPr="0087037C">
        <w:t>r</w:t>
      </w:r>
      <w:r w:rsidR="008C1ED6" w:rsidRPr="0087037C">
        <w:rPr>
          <w:spacing w:val="1"/>
        </w:rPr>
        <w:t>a</w:t>
      </w:r>
      <w:r w:rsidR="008C1ED6" w:rsidRPr="0087037C">
        <w:t xml:space="preserve">k </w:t>
      </w:r>
      <w:r w:rsidR="008C1ED6" w:rsidRPr="0087037C">
        <w:rPr>
          <w:spacing w:val="1"/>
        </w:rPr>
        <w:t>a</w:t>
      </w:r>
      <w:r w:rsidR="008C1ED6" w:rsidRPr="0087037C">
        <w:rPr>
          <w:spacing w:val="-5"/>
        </w:rPr>
        <w:t>y</w:t>
      </w:r>
      <w:r w:rsidR="008C1ED6" w:rsidRPr="0087037C">
        <w:t>r</w:t>
      </w:r>
      <w:r w:rsidR="008C1ED6" w:rsidRPr="0087037C">
        <w:rPr>
          <w:spacing w:val="1"/>
        </w:rPr>
        <w:t>ı</w:t>
      </w:r>
      <w:r w:rsidR="008C1ED6" w:rsidRPr="0087037C">
        <w:t>lm</w:t>
      </w:r>
      <w:r w:rsidR="008C1ED6" w:rsidRPr="0087037C">
        <w:rPr>
          <w:spacing w:val="1"/>
        </w:rPr>
        <w:t>a</w:t>
      </w:r>
      <w:r w:rsidR="008C1ED6" w:rsidRPr="0087037C">
        <w:rPr>
          <w:spacing w:val="-1"/>
        </w:rPr>
        <w:t>s</w:t>
      </w:r>
      <w:r w:rsidR="008C1ED6" w:rsidRPr="0087037C">
        <w:t xml:space="preserve">ı, </w:t>
      </w:r>
    </w:p>
    <w:p w:rsidR="008C78AC" w:rsidRPr="0087037C" w:rsidRDefault="008C78AC" w:rsidP="005D215E">
      <w:pPr>
        <w:pStyle w:val="ListeParagraf"/>
        <w:numPr>
          <w:ilvl w:val="0"/>
          <w:numId w:val="24"/>
        </w:numPr>
        <w:ind w:right="-2"/>
        <w:jc w:val="both"/>
      </w:pPr>
      <w:r w:rsidRPr="0087037C">
        <w:t>Y</w:t>
      </w:r>
      <w:r w:rsidR="008C1ED6" w:rsidRPr="0087037C">
        <w:rPr>
          <w:spacing w:val="1"/>
        </w:rPr>
        <w:t>e</w:t>
      </w:r>
      <w:r w:rsidR="008C1ED6" w:rsidRPr="0087037C">
        <w:t>m</w:t>
      </w:r>
      <w:r w:rsidR="008C1ED6" w:rsidRPr="0087037C">
        <w:rPr>
          <w:spacing w:val="1"/>
        </w:rPr>
        <w:t>e</w:t>
      </w:r>
      <w:r w:rsidR="008C1ED6" w:rsidRPr="0087037C">
        <w:t>k pi</w:t>
      </w:r>
      <w:r w:rsidR="008C1ED6" w:rsidRPr="0087037C">
        <w:rPr>
          <w:spacing w:val="-1"/>
        </w:rPr>
        <w:t>ş</w:t>
      </w:r>
      <w:r w:rsidR="008C1ED6" w:rsidRPr="0087037C">
        <w:t>i</w:t>
      </w:r>
      <w:r w:rsidR="008C1ED6" w:rsidRPr="0087037C">
        <w:rPr>
          <w:spacing w:val="-2"/>
        </w:rPr>
        <w:t>r</w:t>
      </w:r>
      <w:r w:rsidR="008C1ED6" w:rsidRPr="0087037C">
        <w:t>il</w:t>
      </w:r>
      <w:r w:rsidR="008C1ED6" w:rsidRPr="0087037C">
        <w:rPr>
          <w:spacing w:val="1"/>
        </w:rPr>
        <w:t>e</w:t>
      </w:r>
      <w:r w:rsidR="008C1ED6" w:rsidRPr="0087037C">
        <w:t>n</w:t>
      </w:r>
      <w:r w:rsidR="007E0FA9" w:rsidRPr="0087037C">
        <w:rPr>
          <w:spacing w:val="-2"/>
        </w:rPr>
        <w:t xml:space="preserve"> </w:t>
      </w:r>
      <w:r w:rsidR="008C1ED6" w:rsidRPr="0087037C">
        <w:rPr>
          <w:spacing w:val="1"/>
        </w:rPr>
        <w:t>a</w:t>
      </w:r>
      <w:r w:rsidR="008C1ED6" w:rsidRPr="0087037C">
        <w:rPr>
          <w:spacing w:val="-2"/>
        </w:rPr>
        <w:t>l</w:t>
      </w:r>
      <w:r w:rsidR="008C1ED6" w:rsidRPr="0087037C">
        <w:rPr>
          <w:spacing w:val="1"/>
        </w:rPr>
        <w:t>a</w:t>
      </w:r>
      <w:r w:rsidR="008C1ED6" w:rsidRPr="0087037C">
        <w:t>n</w:t>
      </w:r>
      <w:r w:rsidR="008C1ED6" w:rsidRPr="0087037C">
        <w:rPr>
          <w:spacing w:val="-2"/>
        </w:rPr>
        <w:t>l</w:t>
      </w:r>
      <w:r w:rsidR="008C1ED6" w:rsidRPr="0087037C">
        <w:rPr>
          <w:spacing w:val="1"/>
        </w:rPr>
        <w:t>a</w:t>
      </w:r>
      <w:r w:rsidR="008C1ED6" w:rsidRPr="0087037C">
        <w:t>ra</w:t>
      </w:r>
      <w:r w:rsidR="008C1ED6" w:rsidRPr="0087037C">
        <w:rPr>
          <w:spacing w:val="1"/>
        </w:rPr>
        <w:t xml:space="preserve"> </w:t>
      </w:r>
      <w:r w:rsidR="008C1ED6" w:rsidRPr="0087037C">
        <w:rPr>
          <w:spacing w:val="-2"/>
        </w:rPr>
        <w:t>i</w:t>
      </w:r>
      <w:r w:rsidR="008C1ED6" w:rsidRPr="0087037C">
        <w:t>l</w:t>
      </w:r>
      <w:r w:rsidR="008C1ED6" w:rsidRPr="0087037C">
        <w:rPr>
          <w:spacing w:val="-2"/>
        </w:rPr>
        <w:t>g</w:t>
      </w:r>
      <w:r w:rsidR="008C1ED6" w:rsidRPr="0087037C">
        <w:t>ili</w:t>
      </w:r>
      <w:r w:rsidR="008C1ED6" w:rsidRPr="0087037C">
        <w:rPr>
          <w:spacing w:val="-2"/>
        </w:rPr>
        <w:t>l</w:t>
      </w:r>
      <w:r w:rsidR="008C1ED6" w:rsidRPr="0087037C">
        <w:rPr>
          <w:spacing w:val="1"/>
        </w:rPr>
        <w:t>e</w:t>
      </w:r>
      <w:r w:rsidR="008C1ED6" w:rsidRPr="0087037C">
        <w:t>r dı</w:t>
      </w:r>
      <w:r w:rsidR="008C1ED6" w:rsidRPr="0087037C">
        <w:rPr>
          <w:spacing w:val="-1"/>
        </w:rPr>
        <w:t>ş</w:t>
      </w:r>
      <w:r w:rsidR="008C1ED6" w:rsidRPr="0087037C">
        <w:t>ında</w:t>
      </w:r>
      <w:r w:rsidR="008C1ED6" w:rsidRPr="0087037C">
        <w:rPr>
          <w:spacing w:val="1"/>
        </w:rPr>
        <w:t xml:space="preserve"> </w:t>
      </w:r>
      <w:r w:rsidR="008C1ED6" w:rsidRPr="0087037C">
        <w:rPr>
          <w:spacing w:val="-2"/>
        </w:rPr>
        <w:t>g</w:t>
      </w:r>
      <w:r w:rsidR="008C1ED6" w:rsidRPr="0087037C">
        <w:t>ir</w:t>
      </w:r>
      <w:r w:rsidR="008C1ED6" w:rsidRPr="0087037C">
        <w:rPr>
          <w:spacing w:val="1"/>
        </w:rPr>
        <w:t>i</w:t>
      </w:r>
      <w:r w:rsidR="008C1ED6" w:rsidRPr="0087037C">
        <w:rPr>
          <w:spacing w:val="-1"/>
        </w:rPr>
        <w:t>ş</w:t>
      </w:r>
      <w:r w:rsidR="008C1ED6" w:rsidRPr="0087037C">
        <w:rPr>
          <w:spacing w:val="-2"/>
        </w:rPr>
        <w:t>l</w:t>
      </w:r>
      <w:r w:rsidR="008C1ED6" w:rsidRPr="0087037C">
        <w:rPr>
          <w:spacing w:val="1"/>
        </w:rPr>
        <w:t>e</w:t>
      </w:r>
      <w:r w:rsidR="008C1ED6" w:rsidRPr="0087037C">
        <w:t>r</w:t>
      </w:r>
      <w:r w:rsidR="008C1ED6" w:rsidRPr="0087037C">
        <w:rPr>
          <w:spacing w:val="1"/>
        </w:rPr>
        <w:t>i</w:t>
      </w:r>
      <w:r w:rsidR="008C1ED6" w:rsidRPr="0087037C">
        <w:t>n</w:t>
      </w:r>
      <w:r w:rsidR="008C1ED6" w:rsidRPr="0087037C">
        <w:rPr>
          <w:spacing w:val="-1"/>
        </w:rPr>
        <w:t xml:space="preserve"> </w:t>
      </w:r>
      <w:r w:rsidR="006B6DF1" w:rsidRPr="0087037C">
        <w:rPr>
          <w:spacing w:val="1"/>
        </w:rPr>
        <w:t>sınırlandırılması</w:t>
      </w:r>
      <w:r w:rsidR="008C1ED6" w:rsidRPr="0087037C">
        <w:t xml:space="preserve">, </w:t>
      </w:r>
    </w:p>
    <w:p w:rsidR="008C78AC" w:rsidRDefault="008C78AC" w:rsidP="00926077">
      <w:pPr>
        <w:pStyle w:val="ListeParagraf"/>
        <w:numPr>
          <w:ilvl w:val="0"/>
          <w:numId w:val="24"/>
        </w:numPr>
        <w:ind w:right="-2"/>
        <w:jc w:val="both"/>
        <w:rPr>
          <w:spacing w:val="-2"/>
        </w:rPr>
      </w:pPr>
      <w:r w:rsidRPr="0087037C">
        <w:rPr>
          <w:spacing w:val="-5"/>
        </w:rPr>
        <w:t>Y</w:t>
      </w:r>
      <w:r w:rsidR="008C1ED6" w:rsidRPr="0087037C">
        <w:rPr>
          <w:spacing w:val="1"/>
        </w:rPr>
        <w:t>e</w:t>
      </w:r>
      <w:r w:rsidR="008C1ED6" w:rsidRPr="0087037C">
        <w:t>m</w:t>
      </w:r>
      <w:r w:rsidR="008C1ED6" w:rsidRPr="0087037C">
        <w:rPr>
          <w:spacing w:val="1"/>
        </w:rPr>
        <w:t>e</w:t>
      </w:r>
      <w:r w:rsidR="008C1ED6" w:rsidRPr="0087037C">
        <w:t>kh</w:t>
      </w:r>
      <w:r w:rsidR="008C1ED6" w:rsidRPr="0087037C">
        <w:rPr>
          <w:spacing w:val="1"/>
        </w:rPr>
        <w:t>a</w:t>
      </w:r>
      <w:r w:rsidR="008C1ED6" w:rsidRPr="0087037C">
        <w:rPr>
          <w:spacing w:val="-2"/>
        </w:rPr>
        <w:t>n</w:t>
      </w:r>
      <w:r w:rsidR="008C1ED6" w:rsidRPr="0087037C">
        <w:rPr>
          <w:spacing w:val="1"/>
        </w:rPr>
        <w:t>e</w:t>
      </w:r>
      <w:r w:rsidR="008C1ED6" w:rsidRPr="0087037C">
        <w:t>de</w:t>
      </w:r>
      <w:r w:rsidR="008C1ED6" w:rsidRPr="0087037C">
        <w:rPr>
          <w:spacing w:val="4"/>
        </w:rPr>
        <w:t xml:space="preserve"> </w:t>
      </w:r>
      <w:r w:rsidR="008C1ED6" w:rsidRPr="0087037C">
        <w:t>k</w:t>
      </w:r>
      <w:r w:rsidR="008C1ED6" w:rsidRPr="0087037C">
        <w:rPr>
          <w:spacing w:val="-2"/>
        </w:rPr>
        <w:t>u</w:t>
      </w:r>
      <w:r w:rsidR="008C1ED6" w:rsidRPr="0087037C">
        <w:t>l</w:t>
      </w:r>
      <w:r w:rsidR="008C1ED6" w:rsidRPr="0087037C">
        <w:rPr>
          <w:spacing w:val="-2"/>
        </w:rPr>
        <w:t>l</w:t>
      </w:r>
      <w:r w:rsidR="008C1ED6" w:rsidRPr="0087037C">
        <w:rPr>
          <w:spacing w:val="1"/>
        </w:rPr>
        <w:t>a</w:t>
      </w:r>
      <w:r w:rsidR="008C1ED6" w:rsidRPr="0087037C">
        <w:rPr>
          <w:spacing w:val="-2"/>
        </w:rPr>
        <w:t>n</w:t>
      </w:r>
      <w:r w:rsidR="008C1ED6" w:rsidRPr="0087037C">
        <w:t>ıl</w:t>
      </w:r>
      <w:r w:rsidR="008C1ED6" w:rsidRPr="0087037C">
        <w:rPr>
          <w:spacing w:val="1"/>
        </w:rPr>
        <w:t>a</w:t>
      </w:r>
      <w:r w:rsidR="008C1ED6" w:rsidRPr="0087037C">
        <w:t>n b</w:t>
      </w:r>
      <w:r w:rsidR="008C1ED6" w:rsidRPr="0087037C">
        <w:rPr>
          <w:spacing w:val="-2"/>
        </w:rPr>
        <w:t>ü</w:t>
      </w:r>
      <w:r w:rsidR="008C1ED6" w:rsidRPr="0087037C">
        <w:t>tün</w:t>
      </w:r>
      <w:r w:rsidR="008C1ED6" w:rsidRPr="0087037C">
        <w:rPr>
          <w:spacing w:val="-2"/>
        </w:rPr>
        <w:t xml:space="preserve"> </w:t>
      </w:r>
      <w:r w:rsidR="008C1ED6" w:rsidRPr="0087037C">
        <w:rPr>
          <w:spacing w:val="1"/>
        </w:rPr>
        <w:t>e</w:t>
      </w:r>
      <w:r w:rsidR="008C1ED6" w:rsidRPr="0087037C">
        <w:t>ki</w:t>
      </w:r>
      <w:r w:rsidR="008C1ED6" w:rsidRPr="0087037C">
        <w:rPr>
          <w:spacing w:val="-2"/>
        </w:rPr>
        <w:t>p</w:t>
      </w:r>
      <w:r w:rsidR="008C1ED6" w:rsidRPr="0087037C">
        <w:t>m</w:t>
      </w:r>
      <w:r w:rsidR="008C1ED6" w:rsidRPr="0087037C">
        <w:rPr>
          <w:spacing w:val="1"/>
        </w:rPr>
        <w:t>a</w:t>
      </w:r>
      <w:r w:rsidR="008C1ED6" w:rsidRPr="0087037C">
        <w:t>n</w:t>
      </w:r>
      <w:r w:rsidR="008C1ED6" w:rsidRPr="0087037C">
        <w:rPr>
          <w:spacing w:val="-2"/>
        </w:rPr>
        <w:t>l</w:t>
      </w:r>
      <w:r w:rsidR="008C1ED6" w:rsidRPr="0087037C">
        <w:rPr>
          <w:spacing w:val="1"/>
        </w:rPr>
        <w:t>a</w:t>
      </w:r>
      <w:r w:rsidR="008C1ED6" w:rsidRPr="0087037C">
        <w:t>r</w:t>
      </w:r>
      <w:r w:rsidR="008C1ED6" w:rsidRPr="0087037C">
        <w:rPr>
          <w:spacing w:val="1"/>
        </w:rPr>
        <w:t>ı</w:t>
      </w:r>
      <w:r w:rsidR="008C1ED6" w:rsidRPr="0087037C">
        <w:t xml:space="preserve">n </w:t>
      </w:r>
      <w:r w:rsidR="008C1ED6" w:rsidRPr="0087037C">
        <w:rPr>
          <w:spacing w:val="-5"/>
        </w:rPr>
        <w:t>g</w:t>
      </w:r>
      <w:r w:rsidR="008C1ED6" w:rsidRPr="0087037C">
        <w:t xml:space="preserve">ünlük </w:t>
      </w:r>
      <w:r w:rsidR="008C1ED6" w:rsidRPr="0087037C">
        <w:rPr>
          <w:spacing w:val="-2"/>
        </w:rPr>
        <w:t>t</w:t>
      </w:r>
      <w:r w:rsidR="008C1ED6" w:rsidRPr="0087037C">
        <w:rPr>
          <w:spacing w:val="1"/>
        </w:rPr>
        <w:t>e</w:t>
      </w:r>
      <w:r w:rsidR="008C1ED6" w:rsidRPr="0087037C">
        <w:t>mi</w:t>
      </w:r>
      <w:r w:rsidR="008C1ED6" w:rsidRPr="0087037C">
        <w:rPr>
          <w:spacing w:val="-2"/>
        </w:rPr>
        <w:t>zl</w:t>
      </w:r>
      <w:r w:rsidR="008C1ED6" w:rsidRPr="0087037C">
        <w:t>ik</w:t>
      </w:r>
      <w:r w:rsidR="008C1ED6" w:rsidRPr="0087037C">
        <w:rPr>
          <w:spacing w:val="-2"/>
        </w:rPr>
        <w:t>l</w:t>
      </w:r>
      <w:r w:rsidR="008C1ED6" w:rsidRPr="0087037C">
        <w:rPr>
          <w:spacing w:val="1"/>
        </w:rPr>
        <w:t>e</w:t>
      </w:r>
      <w:r w:rsidR="008C1ED6" w:rsidRPr="0087037C">
        <w:t>r</w:t>
      </w:r>
      <w:r w:rsidR="008C1ED6" w:rsidRPr="0087037C">
        <w:rPr>
          <w:spacing w:val="1"/>
        </w:rPr>
        <w:t>i</w:t>
      </w:r>
      <w:r w:rsidR="008C1ED6" w:rsidRPr="0087037C">
        <w:t xml:space="preserve">nin </w:t>
      </w:r>
      <w:r w:rsidR="008C1ED6" w:rsidRPr="0087037C">
        <w:rPr>
          <w:spacing w:val="-5"/>
        </w:rPr>
        <w:t>y</w:t>
      </w:r>
      <w:r w:rsidR="008C1ED6" w:rsidRPr="0087037C">
        <w:rPr>
          <w:spacing w:val="1"/>
        </w:rPr>
        <w:t>a</w:t>
      </w:r>
      <w:r w:rsidR="008C1ED6" w:rsidRPr="0087037C">
        <w:t>pıl</w:t>
      </w:r>
      <w:r w:rsidR="008C1ED6" w:rsidRPr="0087037C">
        <w:rPr>
          <w:spacing w:val="1"/>
        </w:rPr>
        <w:t>a</w:t>
      </w:r>
      <w:r w:rsidR="008C1ED6" w:rsidRPr="0087037C">
        <w:t>r</w:t>
      </w:r>
      <w:r w:rsidR="008C1ED6" w:rsidRPr="0087037C">
        <w:rPr>
          <w:spacing w:val="1"/>
        </w:rPr>
        <w:t>a</w:t>
      </w:r>
      <w:r w:rsidR="008C1ED6" w:rsidRPr="0087037C">
        <w:t>k p</w:t>
      </w:r>
      <w:r w:rsidR="008C1ED6" w:rsidRPr="0087037C">
        <w:rPr>
          <w:spacing w:val="1"/>
        </w:rPr>
        <w:t>e</w:t>
      </w:r>
      <w:r w:rsidR="008C1ED6" w:rsidRPr="0087037C">
        <w:t>r</w:t>
      </w:r>
      <w:r w:rsidR="008C1ED6" w:rsidRPr="0087037C">
        <w:rPr>
          <w:spacing w:val="1"/>
        </w:rPr>
        <w:t>i</w:t>
      </w:r>
      <w:r w:rsidR="008C1ED6" w:rsidRPr="0087037C">
        <w:rPr>
          <w:spacing w:val="-5"/>
        </w:rPr>
        <w:t>y</w:t>
      </w:r>
      <w:r w:rsidR="008C1ED6" w:rsidRPr="0087037C">
        <w:t>odik b</w:t>
      </w:r>
      <w:r w:rsidR="008C1ED6" w:rsidRPr="0087037C">
        <w:rPr>
          <w:spacing w:val="1"/>
        </w:rPr>
        <w:t>a</w:t>
      </w:r>
      <w:r w:rsidR="008C1ED6" w:rsidRPr="0087037C">
        <w:t>k</w:t>
      </w:r>
      <w:r w:rsidR="008C1ED6" w:rsidRPr="0087037C">
        <w:rPr>
          <w:spacing w:val="-2"/>
        </w:rPr>
        <w:t>ım</w:t>
      </w:r>
      <w:r w:rsidR="008C1ED6" w:rsidRPr="0087037C">
        <w:t>l</w:t>
      </w:r>
      <w:r w:rsidR="008C1ED6" w:rsidRPr="0087037C">
        <w:rPr>
          <w:spacing w:val="1"/>
        </w:rPr>
        <w:t>a</w:t>
      </w:r>
      <w:r w:rsidR="008C1ED6" w:rsidRPr="0087037C">
        <w:t>r</w:t>
      </w:r>
      <w:r w:rsidR="008C1ED6" w:rsidRPr="0087037C">
        <w:rPr>
          <w:spacing w:val="1"/>
        </w:rPr>
        <w:t>ı</w:t>
      </w:r>
      <w:r w:rsidR="008C1ED6" w:rsidRPr="0087037C">
        <w:rPr>
          <w:spacing w:val="-2"/>
        </w:rPr>
        <w:t>n</w:t>
      </w:r>
      <w:r w:rsidR="008C1ED6" w:rsidRPr="0087037C">
        <w:t>ın</w:t>
      </w:r>
      <w:r w:rsidR="008C1ED6" w:rsidRPr="0087037C">
        <w:rPr>
          <w:spacing w:val="4"/>
        </w:rPr>
        <w:t xml:space="preserve"> </w:t>
      </w:r>
      <w:r w:rsidR="008C1ED6" w:rsidRPr="0087037C">
        <w:rPr>
          <w:spacing w:val="-5"/>
        </w:rPr>
        <w:t>y</w:t>
      </w:r>
      <w:r w:rsidR="008C1ED6" w:rsidRPr="0087037C">
        <w:rPr>
          <w:spacing w:val="1"/>
        </w:rPr>
        <w:t>a</w:t>
      </w:r>
      <w:r w:rsidR="008C1ED6" w:rsidRPr="0087037C">
        <w:t>pılm</w:t>
      </w:r>
      <w:r w:rsidR="008C1ED6" w:rsidRPr="0087037C">
        <w:rPr>
          <w:spacing w:val="1"/>
        </w:rPr>
        <w:t>a</w:t>
      </w:r>
      <w:r w:rsidR="008C1ED6" w:rsidRPr="0087037C">
        <w:rPr>
          <w:spacing w:val="-1"/>
        </w:rPr>
        <w:t>s</w:t>
      </w:r>
      <w:r w:rsidR="008C1ED6" w:rsidRPr="0087037C">
        <w:t>ı,</w:t>
      </w:r>
      <w:r w:rsidRPr="0087037C">
        <w:rPr>
          <w:spacing w:val="-2"/>
        </w:rPr>
        <w:t xml:space="preserve"> </w:t>
      </w:r>
      <w:r w:rsidR="008C1ED6" w:rsidRPr="0087037C">
        <w:t>t</w:t>
      </w:r>
      <w:r w:rsidR="008C1ED6" w:rsidRPr="0087037C">
        <w:rPr>
          <w:spacing w:val="-2"/>
        </w:rPr>
        <w:t>a</w:t>
      </w:r>
      <w:r w:rsidR="008C1ED6" w:rsidRPr="0087037C">
        <w:t>li</w:t>
      </w:r>
      <w:r w:rsidR="008C1ED6" w:rsidRPr="0087037C">
        <w:rPr>
          <w:spacing w:val="-2"/>
        </w:rPr>
        <w:t>m</w:t>
      </w:r>
      <w:r w:rsidR="008C1ED6" w:rsidRPr="0087037C">
        <w:rPr>
          <w:spacing w:val="1"/>
        </w:rPr>
        <w:t>a</w:t>
      </w:r>
      <w:r w:rsidR="008C1ED6" w:rsidRPr="0087037C">
        <w:rPr>
          <w:spacing w:val="-2"/>
        </w:rPr>
        <w:t>tl</w:t>
      </w:r>
      <w:r w:rsidR="008C1ED6" w:rsidRPr="0087037C">
        <w:rPr>
          <w:spacing w:val="1"/>
        </w:rPr>
        <w:t>a</w:t>
      </w:r>
      <w:r w:rsidR="008C1ED6" w:rsidRPr="0087037C">
        <w:t>r</w:t>
      </w:r>
      <w:r w:rsidR="008C1ED6" w:rsidRPr="0087037C">
        <w:rPr>
          <w:spacing w:val="3"/>
        </w:rPr>
        <w:t xml:space="preserve"> </w:t>
      </w:r>
      <w:r w:rsidR="008C1ED6" w:rsidRPr="0087037C">
        <w:t>do</w:t>
      </w:r>
      <w:r w:rsidR="008C1ED6" w:rsidRPr="0087037C">
        <w:rPr>
          <w:spacing w:val="-2"/>
        </w:rPr>
        <w:t>ğ</w:t>
      </w:r>
      <w:r w:rsidR="008C1ED6" w:rsidRPr="0087037C">
        <w:t>ru</w:t>
      </w:r>
      <w:r w:rsidR="008C1ED6" w:rsidRPr="0087037C">
        <w:rPr>
          <w:spacing w:val="1"/>
        </w:rPr>
        <w:t>l</w:t>
      </w:r>
      <w:r w:rsidR="008C1ED6" w:rsidRPr="0087037C">
        <w:t>tu</w:t>
      </w:r>
      <w:r w:rsidR="008C1ED6" w:rsidRPr="0087037C">
        <w:rPr>
          <w:spacing w:val="-1"/>
        </w:rPr>
        <w:t>s</w:t>
      </w:r>
      <w:r w:rsidR="008C1ED6" w:rsidRPr="0087037C">
        <w:t>unda</w:t>
      </w:r>
      <w:r w:rsidR="008C1ED6" w:rsidRPr="0087037C">
        <w:rPr>
          <w:spacing w:val="-2"/>
        </w:rPr>
        <w:t xml:space="preserve"> </w:t>
      </w:r>
      <w:r w:rsidR="008C1ED6" w:rsidRPr="0087037C">
        <w:rPr>
          <w:spacing w:val="1"/>
        </w:rPr>
        <w:t>ç</w:t>
      </w:r>
      <w:r w:rsidR="008C1ED6" w:rsidRPr="0087037C">
        <w:rPr>
          <w:spacing w:val="-2"/>
        </w:rPr>
        <w:t>a</w:t>
      </w:r>
      <w:r w:rsidR="008C1ED6" w:rsidRPr="0087037C">
        <w:t>lı</w:t>
      </w:r>
      <w:r w:rsidR="008C1ED6" w:rsidRPr="0087037C">
        <w:rPr>
          <w:spacing w:val="-1"/>
        </w:rPr>
        <w:t>ş</w:t>
      </w:r>
      <w:r w:rsidR="008C1ED6" w:rsidRPr="0087037C">
        <w:t>tı</w:t>
      </w:r>
      <w:r w:rsidR="008C1ED6" w:rsidRPr="0087037C">
        <w:rPr>
          <w:spacing w:val="-2"/>
        </w:rPr>
        <w:t>r</w:t>
      </w:r>
      <w:r w:rsidR="008C1ED6" w:rsidRPr="0087037C">
        <w:t>ı</w:t>
      </w:r>
      <w:r w:rsidR="008C1ED6" w:rsidRPr="0087037C">
        <w:rPr>
          <w:spacing w:val="-2"/>
        </w:rPr>
        <w:t>l</w:t>
      </w:r>
      <w:r w:rsidR="008C1ED6" w:rsidRPr="0087037C">
        <w:t>m</w:t>
      </w:r>
      <w:r w:rsidR="008C1ED6" w:rsidRPr="0087037C">
        <w:rPr>
          <w:spacing w:val="1"/>
        </w:rPr>
        <w:t>a</w:t>
      </w:r>
      <w:r w:rsidR="008C1ED6" w:rsidRPr="0087037C">
        <w:rPr>
          <w:spacing w:val="-1"/>
        </w:rPr>
        <w:t>s</w:t>
      </w:r>
      <w:r w:rsidR="008C1ED6" w:rsidRPr="0087037C">
        <w:t>ı,</w:t>
      </w:r>
      <w:r w:rsidR="008C1ED6" w:rsidRPr="0087037C">
        <w:rPr>
          <w:spacing w:val="-2"/>
        </w:rPr>
        <w:t xml:space="preserve"> </w:t>
      </w:r>
    </w:p>
    <w:p w:rsidR="00916791" w:rsidRPr="00916791" w:rsidRDefault="00916791" w:rsidP="00926077">
      <w:pPr>
        <w:pStyle w:val="ListeParagraf"/>
        <w:numPr>
          <w:ilvl w:val="0"/>
          <w:numId w:val="24"/>
        </w:numPr>
        <w:ind w:right="-2"/>
        <w:jc w:val="both"/>
      </w:pPr>
      <w:r w:rsidRPr="002B2DA8">
        <w:rPr>
          <w:spacing w:val="-1"/>
        </w:rPr>
        <w:t>M</w:t>
      </w:r>
      <w:r w:rsidRPr="002B2DA8">
        <w:t>ut</w:t>
      </w:r>
      <w:r w:rsidRPr="002B2DA8">
        <w:rPr>
          <w:spacing w:val="-2"/>
        </w:rPr>
        <w:t>f</w:t>
      </w:r>
      <w:r w:rsidRPr="002B2DA8">
        <w:rPr>
          <w:spacing w:val="1"/>
        </w:rPr>
        <w:t>a</w:t>
      </w:r>
      <w:r w:rsidRPr="002B2DA8">
        <w:t xml:space="preserve">k, kantin </w:t>
      </w:r>
      <w:r w:rsidRPr="002B2DA8">
        <w:rPr>
          <w:spacing w:val="-2"/>
        </w:rPr>
        <w:t>v</w:t>
      </w:r>
      <w:r w:rsidRPr="002B2DA8">
        <w:t>e</w:t>
      </w:r>
      <w:r w:rsidRPr="002B2DA8">
        <w:rPr>
          <w:spacing w:val="4"/>
        </w:rPr>
        <w:t xml:space="preserve"> </w:t>
      </w:r>
      <w:r w:rsidRPr="002B2DA8">
        <w:rPr>
          <w:spacing w:val="-5"/>
        </w:rPr>
        <w:t>y</w:t>
      </w:r>
      <w:r w:rsidRPr="002B2DA8">
        <w:rPr>
          <w:spacing w:val="1"/>
        </w:rPr>
        <w:t>e</w:t>
      </w:r>
      <w:r w:rsidRPr="002B2DA8">
        <w:t>m</w:t>
      </w:r>
      <w:r w:rsidRPr="002B2DA8">
        <w:rPr>
          <w:spacing w:val="1"/>
        </w:rPr>
        <w:t>e</w:t>
      </w:r>
      <w:r w:rsidRPr="002B2DA8">
        <w:t>kh</w:t>
      </w:r>
      <w:r w:rsidRPr="002B2DA8">
        <w:rPr>
          <w:spacing w:val="1"/>
        </w:rPr>
        <w:t>a</w:t>
      </w:r>
      <w:r w:rsidRPr="002B2DA8">
        <w:t>n</w:t>
      </w:r>
      <w:r w:rsidRPr="002B2DA8">
        <w:rPr>
          <w:spacing w:val="-2"/>
        </w:rPr>
        <w:t>e</w:t>
      </w:r>
      <w:r w:rsidRPr="002B2DA8">
        <w:t>l</w:t>
      </w:r>
      <w:r w:rsidRPr="002B2DA8">
        <w:rPr>
          <w:spacing w:val="1"/>
        </w:rPr>
        <w:t>e</w:t>
      </w:r>
      <w:r w:rsidRPr="002B2DA8">
        <w:rPr>
          <w:spacing w:val="-2"/>
        </w:rPr>
        <w:t>r</w:t>
      </w:r>
      <w:r w:rsidRPr="002B2DA8">
        <w:t>de</w:t>
      </w:r>
      <w:r w:rsidR="00184CC8">
        <w:rPr>
          <w:spacing w:val="1"/>
        </w:rPr>
        <w:t xml:space="preserve"> </w:t>
      </w:r>
      <w:r w:rsidRPr="00CA59F9">
        <w:t>kullanılan</w:t>
      </w:r>
      <w:r>
        <w:t>/</w:t>
      </w:r>
      <w:r w:rsidR="000D4293">
        <w:t xml:space="preserve">kullanılacak </w:t>
      </w:r>
      <w:r w:rsidR="000D4293" w:rsidRPr="00CA59F9">
        <w:t>tüm</w:t>
      </w:r>
      <w:r w:rsidRPr="00CA59F9">
        <w:t xml:space="preserve"> ekipman ve cihazların </w:t>
      </w:r>
      <w:r w:rsidRPr="00E62CA9">
        <w:rPr>
          <w:b/>
          <w:u w:val="single"/>
        </w:rPr>
        <w:t>Türkçe Kullanma Kılavuzları</w:t>
      </w:r>
      <w:r>
        <w:t xml:space="preserve"> ve </w:t>
      </w:r>
      <w:r w:rsidRPr="00E62CA9">
        <w:rPr>
          <w:b/>
          <w:u w:val="single"/>
        </w:rPr>
        <w:t xml:space="preserve">CE </w:t>
      </w:r>
      <w:r w:rsidR="000D4293" w:rsidRPr="00E62CA9">
        <w:rPr>
          <w:b/>
          <w:u w:val="single"/>
        </w:rPr>
        <w:t>Belgeleri</w:t>
      </w:r>
      <w:r w:rsidR="000D4293">
        <w:t xml:space="preserve"> temin</w:t>
      </w:r>
      <w:r>
        <w:t xml:space="preserve"> edilip dosyalanmalı</w:t>
      </w:r>
      <w:r w:rsidRPr="00CA59F9">
        <w:t xml:space="preserve">, tüm ekipman ve cihazların </w:t>
      </w:r>
      <w:r>
        <w:t>kullanım kılavuzlarına</w:t>
      </w:r>
      <w:r w:rsidRPr="00CA59F9">
        <w:t xml:space="preserve"> göre kullanım</w:t>
      </w:r>
      <w:r w:rsidR="008010CD">
        <w:t xml:space="preserve">, hijyen ve </w:t>
      </w:r>
      <w:r>
        <w:t xml:space="preserve">güvenlik </w:t>
      </w:r>
      <w:r w:rsidRPr="00CA59F9">
        <w:t xml:space="preserve">talimatları oluşturulup </w:t>
      </w:r>
      <w:r>
        <w:t xml:space="preserve">ekipman ve cihazların yanına </w:t>
      </w:r>
      <w:r w:rsidRPr="00CA59F9">
        <w:t>asılmalı</w:t>
      </w:r>
      <w:r>
        <w:t>dır.</w:t>
      </w:r>
    </w:p>
    <w:p w:rsidR="006B6DF1" w:rsidRPr="0087037C" w:rsidRDefault="006B6DF1" w:rsidP="00926077">
      <w:pPr>
        <w:pStyle w:val="ListeParagraf"/>
        <w:numPr>
          <w:ilvl w:val="0"/>
          <w:numId w:val="24"/>
        </w:numPr>
        <w:jc w:val="both"/>
      </w:pPr>
      <w:r w:rsidRPr="0087037C">
        <w:lastRenderedPageBreak/>
        <w:t xml:space="preserve">Yemekhanede kullanılmakta olan masa sandalye vb. ekipmanların kontrollerinin periyodik olarak yapılması, </w:t>
      </w:r>
    </w:p>
    <w:p w:rsidR="008F0677" w:rsidRPr="00251509" w:rsidRDefault="008F0677" w:rsidP="00251509">
      <w:pPr>
        <w:pStyle w:val="ListeParagraf"/>
        <w:numPr>
          <w:ilvl w:val="0"/>
          <w:numId w:val="24"/>
        </w:numPr>
        <w:ind w:right="-2"/>
        <w:jc w:val="both"/>
        <w:rPr>
          <w:spacing w:val="-2"/>
        </w:rPr>
      </w:pPr>
      <w:r w:rsidRPr="0087037C">
        <w:rPr>
          <w:spacing w:val="-2"/>
        </w:rPr>
        <w:t>K</w:t>
      </w:r>
      <w:r w:rsidR="008C1ED6" w:rsidRPr="0087037C">
        <w:rPr>
          <w:spacing w:val="1"/>
        </w:rPr>
        <w:t>a</w:t>
      </w:r>
      <w:r w:rsidR="008C1ED6" w:rsidRPr="0087037C">
        <w:rPr>
          <w:spacing w:val="-2"/>
        </w:rPr>
        <w:t>yg</w:t>
      </w:r>
      <w:r w:rsidR="008C1ED6" w:rsidRPr="0087037C">
        <w:rPr>
          <w:spacing w:val="1"/>
        </w:rPr>
        <w:t>a</w:t>
      </w:r>
      <w:r w:rsidR="008C1ED6" w:rsidRPr="0087037C">
        <w:t xml:space="preserve">n </w:t>
      </w:r>
      <w:r w:rsidR="008C1ED6" w:rsidRPr="0087037C">
        <w:rPr>
          <w:spacing w:val="-2"/>
        </w:rPr>
        <w:t>z</w:t>
      </w:r>
      <w:r w:rsidR="008C1ED6" w:rsidRPr="0087037C">
        <w:rPr>
          <w:spacing w:val="1"/>
        </w:rPr>
        <w:t>e</w:t>
      </w:r>
      <w:r w:rsidR="008C1ED6" w:rsidRPr="0087037C">
        <w:t>minl</w:t>
      </w:r>
      <w:r w:rsidR="008C1ED6" w:rsidRPr="0087037C">
        <w:rPr>
          <w:spacing w:val="1"/>
        </w:rPr>
        <w:t>e</w:t>
      </w:r>
      <w:r w:rsidR="008C1ED6" w:rsidRPr="0087037C">
        <w:t>r i</w:t>
      </w:r>
      <w:r w:rsidR="008C1ED6" w:rsidRPr="0087037C">
        <w:rPr>
          <w:spacing w:val="1"/>
        </w:rPr>
        <w:t>ç</w:t>
      </w:r>
      <w:r w:rsidR="008C1ED6" w:rsidRPr="0087037C">
        <w:t xml:space="preserve">in </w:t>
      </w:r>
      <w:r w:rsidR="008C1ED6" w:rsidRPr="0087037C">
        <w:rPr>
          <w:spacing w:val="-2"/>
        </w:rPr>
        <w:t>g</w:t>
      </w:r>
      <w:r w:rsidR="008C1ED6" w:rsidRPr="0087037C">
        <w:rPr>
          <w:spacing w:val="1"/>
        </w:rPr>
        <w:t>e</w:t>
      </w:r>
      <w:r w:rsidR="008C1ED6" w:rsidRPr="0087037C">
        <w:t>r</w:t>
      </w:r>
      <w:r w:rsidR="008C1ED6" w:rsidRPr="0087037C">
        <w:rPr>
          <w:spacing w:val="1"/>
        </w:rPr>
        <w:t>e</w:t>
      </w:r>
      <w:r w:rsidR="008C1ED6" w:rsidRPr="0087037C">
        <w:rPr>
          <w:spacing w:val="-2"/>
        </w:rPr>
        <w:t>k</w:t>
      </w:r>
      <w:r w:rsidR="008C1ED6" w:rsidRPr="0087037C">
        <w:t>li ö</w:t>
      </w:r>
      <w:r w:rsidR="008C1ED6" w:rsidRPr="0087037C">
        <w:rPr>
          <w:spacing w:val="-2"/>
        </w:rPr>
        <w:t>n</w:t>
      </w:r>
      <w:r w:rsidR="008C1ED6" w:rsidRPr="0087037C">
        <w:t>l</w:t>
      </w:r>
      <w:r w:rsidR="008C1ED6" w:rsidRPr="0087037C">
        <w:rPr>
          <w:spacing w:val="-2"/>
        </w:rPr>
        <w:t>e</w:t>
      </w:r>
      <w:r w:rsidR="008C1ED6" w:rsidRPr="0087037C">
        <w:t>m</w:t>
      </w:r>
      <w:r w:rsidR="008C1ED6" w:rsidRPr="0087037C">
        <w:rPr>
          <w:spacing w:val="-2"/>
        </w:rPr>
        <w:t>l</w:t>
      </w:r>
      <w:r w:rsidR="008C1ED6" w:rsidRPr="0087037C">
        <w:rPr>
          <w:spacing w:val="1"/>
        </w:rPr>
        <w:t>e</w:t>
      </w:r>
      <w:r w:rsidR="008C1ED6" w:rsidRPr="0087037C">
        <w:t>r</w:t>
      </w:r>
      <w:r w:rsidR="008C1ED6" w:rsidRPr="0087037C">
        <w:rPr>
          <w:spacing w:val="1"/>
        </w:rPr>
        <w:t>i</w:t>
      </w:r>
      <w:r w:rsidR="008C1ED6" w:rsidRPr="0087037C">
        <w:t>n</w:t>
      </w:r>
      <w:r w:rsidR="008C1ED6" w:rsidRPr="0087037C">
        <w:rPr>
          <w:spacing w:val="-2"/>
        </w:rPr>
        <w:t xml:space="preserve"> </w:t>
      </w:r>
      <w:r w:rsidR="008C1ED6" w:rsidRPr="0087037C">
        <w:rPr>
          <w:spacing w:val="1"/>
        </w:rPr>
        <w:t>a</w:t>
      </w:r>
      <w:r w:rsidR="008C1ED6" w:rsidRPr="0087037C">
        <w:t>l</w:t>
      </w:r>
      <w:r w:rsidR="008C1ED6" w:rsidRPr="0087037C">
        <w:rPr>
          <w:spacing w:val="-2"/>
        </w:rPr>
        <w:t>ı</w:t>
      </w:r>
      <w:r w:rsidR="008C1ED6" w:rsidRPr="0087037C">
        <w:t>nm</w:t>
      </w:r>
      <w:r w:rsidR="008C1ED6" w:rsidRPr="0087037C">
        <w:rPr>
          <w:spacing w:val="1"/>
        </w:rPr>
        <w:t>a</w:t>
      </w:r>
      <w:r w:rsidR="008C1ED6" w:rsidRPr="0087037C">
        <w:rPr>
          <w:spacing w:val="-1"/>
        </w:rPr>
        <w:t>s</w:t>
      </w:r>
      <w:r w:rsidR="008C1ED6" w:rsidRPr="0087037C">
        <w:t xml:space="preserve">ı </w:t>
      </w:r>
      <w:r w:rsidR="008C1ED6" w:rsidRPr="0087037C">
        <w:rPr>
          <w:spacing w:val="-2"/>
        </w:rPr>
        <w:t>v</w:t>
      </w:r>
      <w:r w:rsidR="008C1ED6" w:rsidRPr="0087037C">
        <w:t>e</w:t>
      </w:r>
      <w:r w:rsidR="008C1ED6" w:rsidRPr="0087037C">
        <w:rPr>
          <w:spacing w:val="1"/>
        </w:rPr>
        <w:t xml:space="preserve"> </w:t>
      </w:r>
      <w:r w:rsidR="005D61A6">
        <w:rPr>
          <w:spacing w:val="1"/>
        </w:rPr>
        <w:t xml:space="preserve">standartlara uygun </w:t>
      </w:r>
      <w:r w:rsidR="00643566">
        <w:t>(</w:t>
      </w:r>
      <w:r w:rsidR="00643566" w:rsidRPr="000D0676">
        <w:t>TS EN ISO 7010:2012</w:t>
      </w:r>
      <w:r w:rsidR="00643566">
        <w:t xml:space="preserve">) </w:t>
      </w:r>
      <w:r w:rsidR="005D61A6">
        <w:rPr>
          <w:spacing w:val="1"/>
        </w:rPr>
        <w:t xml:space="preserve"> </w:t>
      </w:r>
      <w:r w:rsidR="008C1ED6" w:rsidRPr="00BE284B">
        <w:rPr>
          <w:spacing w:val="-2"/>
        </w:rPr>
        <w:t>uyarıcı işa</w:t>
      </w:r>
      <w:r w:rsidR="008C1ED6" w:rsidRPr="0087037C">
        <w:rPr>
          <w:spacing w:val="-2"/>
        </w:rPr>
        <w:t>r</w:t>
      </w:r>
      <w:r w:rsidR="008C1ED6" w:rsidRPr="00BE284B">
        <w:rPr>
          <w:spacing w:val="-2"/>
        </w:rPr>
        <w:t>et</w:t>
      </w:r>
      <w:r w:rsidR="008C1ED6" w:rsidRPr="0087037C">
        <w:rPr>
          <w:spacing w:val="-2"/>
        </w:rPr>
        <w:t>l</w:t>
      </w:r>
      <w:r w:rsidR="008C1ED6" w:rsidRPr="00BE284B">
        <w:rPr>
          <w:spacing w:val="-2"/>
        </w:rPr>
        <w:t>er</w:t>
      </w:r>
      <w:r w:rsidR="008C1ED6" w:rsidRPr="0087037C">
        <w:rPr>
          <w:spacing w:val="-2"/>
        </w:rPr>
        <w:t>i</w:t>
      </w:r>
      <w:r w:rsidR="008C1ED6" w:rsidRPr="00BE284B">
        <w:rPr>
          <w:spacing w:val="-2"/>
        </w:rPr>
        <w:t>n konul</w:t>
      </w:r>
      <w:r w:rsidR="008C1ED6" w:rsidRPr="0087037C">
        <w:rPr>
          <w:spacing w:val="-2"/>
        </w:rPr>
        <w:t>m</w:t>
      </w:r>
      <w:r w:rsidR="008C1ED6" w:rsidRPr="00BE284B">
        <w:rPr>
          <w:spacing w:val="-2"/>
        </w:rPr>
        <w:t xml:space="preserve">ası, </w:t>
      </w:r>
      <w:r w:rsidR="00551BE4" w:rsidRPr="00AC2E03">
        <w:t>işaretlemenin her zaman bulundurulması</w:t>
      </w:r>
    </w:p>
    <w:p w:rsidR="00BE284B" w:rsidRPr="00BE284B" w:rsidRDefault="003F7600" w:rsidP="00926077">
      <w:pPr>
        <w:pStyle w:val="ListeParagraf"/>
        <w:numPr>
          <w:ilvl w:val="0"/>
          <w:numId w:val="24"/>
        </w:numPr>
        <w:ind w:right="-2"/>
        <w:jc w:val="both"/>
        <w:rPr>
          <w:spacing w:val="-2"/>
        </w:rPr>
      </w:pPr>
      <w:r w:rsidRPr="007B7DF0">
        <w:t>Aynı anda 100’den fazla kişiye hizmet veren mutfaklarda</w:t>
      </w:r>
      <w:r>
        <w:rPr>
          <w:spacing w:val="-2"/>
        </w:rPr>
        <w:t xml:space="preserve"> </w:t>
      </w:r>
      <w:r w:rsidR="00B97A19">
        <w:rPr>
          <w:spacing w:val="-2"/>
        </w:rPr>
        <w:t>o</w:t>
      </w:r>
      <w:r w:rsidR="008C1ED6" w:rsidRPr="0087037C">
        <w:rPr>
          <w:spacing w:val="-2"/>
        </w:rPr>
        <w:t>c</w:t>
      </w:r>
      <w:r w:rsidR="008C1ED6" w:rsidRPr="00BE284B">
        <w:rPr>
          <w:spacing w:val="-2"/>
        </w:rPr>
        <w:t xml:space="preserve">ak </w:t>
      </w:r>
      <w:r w:rsidR="008C1ED6" w:rsidRPr="0087037C">
        <w:rPr>
          <w:spacing w:val="-2"/>
        </w:rPr>
        <w:t>d</w:t>
      </w:r>
      <w:r w:rsidR="008C1ED6" w:rsidRPr="00BE284B">
        <w:rPr>
          <w:spacing w:val="-2"/>
        </w:rPr>
        <w:t>a</w:t>
      </w:r>
      <w:r w:rsidR="008C1ED6" w:rsidRPr="0087037C">
        <w:rPr>
          <w:spacing w:val="-2"/>
        </w:rPr>
        <w:t>v</w:t>
      </w:r>
      <w:r w:rsidR="008C1ED6" w:rsidRPr="00BE284B">
        <w:rPr>
          <w:spacing w:val="-2"/>
        </w:rPr>
        <w:t>lu</w:t>
      </w:r>
      <w:r w:rsidR="008C1ED6" w:rsidRPr="0087037C">
        <w:rPr>
          <w:spacing w:val="-2"/>
        </w:rPr>
        <w:t>m</w:t>
      </w:r>
      <w:r w:rsidR="008C1ED6" w:rsidRPr="00BE284B">
        <w:rPr>
          <w:spacing w:val="-2"/>
        </w:rPr>
        <w:t>ba</w:t>
      </w:r>
      <w:r w:rsidR="008C1ED6" w:rsidRPr="0087037C">
        <w:rPr>
          <w:spacing w:val="-2"/>
        </w:rPr>
        <w:t>z</w:t>
      </w:r>
      <w:r w:rsidR="008C1ED6" w:rsidRPr="00BE284B">
        <w:rPr>
          <w:spacing w:val="-2"/>
        </w:rPr>
        <w:t>ı ü</w:t>
      </w:r>
      <w:r w:rsidR="008C1ED6" w:rsidRPr="0087037C">
        <w:rPr>
          <w:spacing w:val="-2"/>
        </w:rPr>
        <w:t>z</w:t>
      </w:r>
      <w:r w:rsidR="008C1ED6" w:rsidRPr="00BE284B">
        <w:rPr>
          <w:spacing w:val="-2"/>
        </w:rPr>
        <w:t>erine</w:t>
      </w:r>
      <w:r w:rsidR="008C1ED6" w:rsidRPr="0087037C">
        <w:rPr>
          <w:spacing w:val="-2"/>
        </w:rPr>
        <w:t xml:space="preserve"> </w:t>
      </w:r>
      <w:r w:rsidR="00BE284B" w:rsidRPr="00BE284B">
        <w:rPr>
          <w:spacing w:val="-2"/>
        </w:rPr>
        <w:t>Davlumbaz</w:t>
      </w:r>
      <w:r w:rsidR="00BE284B">
        <w:rPr>
          <w:spacing w:val="-2"/>
        </w:rPr>
        <w:t xml:space="preserve"> Tipi Otomatik Yangın Söndürme </w:t>
      </w:r>
      <w:r w:rsidR="008C1ED6" w:rsidRPr="00BE284B">
        <w:rPr>
          <w:spacing w:val="-2"/>
        </w:rPr>
        <w:t>siste</w:t>
      </w:r>
      <w:r w:rsidR="008C1ED6" w:rsidRPr="0087037C">
        <w:rPr>
          <w:spacing w:val="-2"/>
        </w:rPr>
        <w:t>m</w:t>
      </w:r>
      <w:r w:rsidR="008C1ED6" w:rsidRPr="00BE284B">
        <w:rPr>
          <w:spacing w:val="-2"/>
        </w:rPr>
        <w:t>i</w:t>
      </w:r>
      <w:r w:rsidR="008C1ED6" w:rsidRPr="0087037C">
        <w:rPr>
          <w:spacing w:val="-2"/>
        </w:rPr>
        <w:t>n</w:t>
      </w:r>
      <w:r w:rsidR="008C1ED6" w:rsidRPr="00BE284B">
        <w:rPr>
          <w:spacing w:val="-2"/>
        </w:rPr>
        <w:t>in kuru</w:t>
      </w:r>
      <w:r w:rsidR="008C1ED6" w:rsidRPr="0087037C">
        <w:rPr>
          <w:spacing w:val="-2"/>
        </w:rPr>
        <w:t>l</w:t>
      </w:r>
      <w:r w:rsidR="008C1ED6" w:rsidRPr="00BE284B">
        <w:rPr>
          <w:spacing w:val="-2"/>
        </w:rPr>
        <w:t>mas</w:t>
      </w:r>
      <w:r w:rsidR="00BE284B">
        <w:rPr>
          <w:spacing w:val="-2"/>
        </w:rPr>
        <w:t>ı,</w:t>
      </w:r>
    </w:p>
    <w:p w:rsidR="00D65D5D" w:rsidRPr="00BE284B" w:rsidRDefault="00BE284B" w:rsidP="00926077">
      <w:pPr>
        <w:pStyle w:val="ListeParagraf"/>
        <w:ind w:left="360" w:right="-2"/>
        <w:jc w:val="both"/>
        <w:rPr>
          <w:spacing w:val="-2"/>
        </w:rPr>
      </w:pPr>
      <w:r w:rsidRPr="00BE284B">
        <w:rPr>
          <w:spacing w:val="-2"/>
        </w:rPr>
        <w:t xml:space="preserve">Kurulacak davlumbaz tipi otomatik yangın söndürme sistemine ait ürünlerin onaylı sertifikaları ( CE-ISO-VDS-UL-TSE ), sistemi monte eden firmaya ait Hizmet Yeterlilik Belgesi (TSE ) ve bu </w:t>
      </w:r>
      <w:r w:rsidR="000D4293" w:rsidRPr="00BE284B">
        <w:rPr>
          <w:spacing w:val="-2"/>
        </w:rPr>
        <w:t>konuda eğitimli</w:t>
      </w:r>
      <w:r w:rsidRPr="00BE284B">
        <w:rPr>
          <w:spacing w:val="-2"/>
        </w:rPr>
        <w:t xml:space="preserve"> personeline </w:t>
      </w:r>
      <w:r w:rsidR="000D4293" w:rsidRPr="00BE284B">
        <w:rPr>
          <w:spacing w:val="-2"/>
        </w:rPr>
        <w:t>ait Personel</w:t>
      </w:r>
      <w:r>
        <w:rPr>
          <w:spacing w:val="-2"/>
        </w:rPr>
        <w:t xml:space="preserve"> Faaliyet Belgesi istenmes</w:t>
      </w:r>
      <w:r w:rsidRPr="00BE284B">
        <w:rPr>
          <w:spacing w:val="-2"/>
        </w:rPr>
        <w:t xml:space="preserve">i, sistemde söndürücü </w:t>
      </w:r>
      <w:r w:rsidR="000D4293" w:rsidRPr="00BE284B">
        <w:rPr>
          <w:spacing w:val="-2"/>
        </w:rPr>
        <w:t>maddenin boşaldığı</w:t>
      </w:r>
      <w:r w:rsidRPr="00BE284B">
        <w:rPr>
          <w:spacing w:val="-2"/>
        </w:rPr>
        <w:t xml:space="preserve"> ortama zarar vermeyen yağlı ortam yangınlarını çok kısa sürede bastıracak ve söndürecek nitelikte düşük Ph derecesine sahip potasyum (sıvı potasyum) tercih</w:t>
      </w:r>
      <w:r>
        <w:rPr>
          <w:spacing w:val="-2"/>
        </w:rPr>
        <w:t xml:space="preserve"> edilmes</w:t>
      </w:r>
      <w:r w:rsidRPr="00BE284B">
        <w:rPr>
          <w:spacing w:val="-2"/>
        </w:rPr>
        <w:t>i ve kurulumu yapılan davlumbaz tipi otomatik yangın söndürme sisteminin fonksiyon testi, devreye alma raporu, Uygunlu</w:t>
      </w:r>
      <w:r>
        <w:rPr>
          <w:spacing w:val="-2"/>
        </w:rPr>
        <w:t>k</w:t>
      </w:r>
      <w:r w:rsidRPr="00BE284B">
        <w:rPr>
          <w:spacing w:val="-2"/>
        </w:rPr>
        <w:t xml:space="preserve"> ve onaylı </w:t>
      </w:r>
      <w:r w:rsidR="000D4293" w:rsidRPr="00BE284B">
        <w:rPr>
          <w:spacing w:val="-2"/>
        </w:rPr>
        <w:t>sertifikaları</w:t>
      </w:r>
      <w:r w:rsidR="000D4293">
        <w:rPr>
          <w:spacing w:val="-2"/>
        </w:rPr>
        <w:t>nın istenmesi</w:t>
      </w:r>
      <w:r>
        <w:rPr>
          <w:spacing w:val="-2"/>
        </w:rPr>
        <w:t>,</w:t>
      </w:r>
    </w:p>
    <w:p w:rsidR="00686885" w:rsidRDefault="006B6DF1" w:rsidP="00926077">
      <w:pPr>
        <w:pStyle w:val="ListeParagraf"/>
        <w:numPr>
          <w:ilvl w:val="0"/>
          <w:numId w:val="24"/>
        </w:numPr>
        <w:ind w:right="-2"/>
        <w:jc w:val="both"/>
        <w:rPr>
          <w:spacing w:val="1"/>
        </w:rPr>
      </w:pPr>
      <w:r w:rsidRPr="002B2DA8">
        <w:t>İ</w:t>
      </w:r>
      <w:r w:rsidR="008C1ED6" w:rsidRPr="002B2DA8">
        <w:t>lk</w:t>
      </w:r>
      <w:r w:rsidR="008C1ED6" w:rsidRPr="002B2DA8">
        <w:rPr>
          <w:spacing w:val="-5"/>
        </w:rPr>
        <w:t>y</w:t>
      </w:r>
      <w:r w:rsidR="008C1ED6" w:rsidRPr="002B2DA8">
        <w:rPr>
          <w:spacing w:val="1"/>
        </w:rPr>
        <w:t>a</w:t>
      </w:r>
      <w:r w:rsidR="008C1ED6" w:rsidRPr="002B2DA8">
        <w:t>rd</w:t>
      </w:r>
      <w:r w:rsidR="008C1ED6" w:rsidRPr="002B2DA8">
        <w:rPr>
          <w:spacing w:val="1"/>
        </w:rPr>
        <w:t>ı</w:t>
      </w:r>
      <w:r w:rsidR="008C1ED6" w:rsidRPr="002B2DA8">
        <w:t>m d</w:t>
      </w:r>
      <w:r w:rsidR="008C1ED6" w:rsidRPr="002B2DA8">
        <w:rPr>
          <w:spacing w:val="-2"/>
        </w:rPr>
        <w:t>o</w:t>
      </w:r>
      <w:r w:rsidR="008C1ED6" w:rsidRPr="002B2DA8">
        <w:t>l</w:t>
      </w:r>
      <w:r w:rsidR="008C1ED6" w:rsidRPr="002B2DA8">
        <w:rPr>
          <w:spacing w:val="1"/>
        </w:rPr>
        <w:t>a</w:t>
      </w:r>
      <w:r w:rsidR="008C1ED6" w:rsidRPr="002B2DA8">
        <w:t>p</w:t>
      </w:r>
      <w:r w:rsidR="008C1ED6" w:rsidRPr="002B2DA8">
        <w:rPr>
          <w:spacing w:val="-2"/>
        </w:rPr>
        <w:t>l</w:t>
      </w:r>
      <w:r w:rsidR="008C1ED6" w:rsidRPr="002B2DA8">
        <w:rPr>
          <w:spacing w:val="1"/>
        </w:rPr>
        <w:t>a</w:t>
      </w:r>
      <w:r w:rsidR="008C1ED6" w:rsidRPr="002B2DA8">
        <w:t>r</w:t>
      </w:r>
      <w:r w:rsidR="008C1ED6" w:rsidRPr="002B2DA8">
        <w:rPr>
          <w:spacing w:val="1"/>
        </w:rPr>
        <w:t>ı</w:t>
      </w:r>
      <w:r w:rsidR="008C1ED6" w:rsidRPr="002B2DA8">
        <w:rPr>
          <w:spacing w:val="-2"/>
        </w:rPr>
        <w:t>nı</w:t>
      </w:r>
      <w:r w:rsidR="008C1ED6" w:rsidRPr="002B2DA8">
        <w:t>n</w:t>
      </w:r>
      <w:r w:rsidR="008C1ED6" w:rsidRPr="002B2DA8">
        <w:rPr>
          <w:spacing w:val="4"/>
        </w:rPr>
        <w:t xml:space="preserve"> </w:t>
      </w:r>
      <w:r w:rsidR="008C1ED6" w:rsidRPr="002B2DA8">
        <w:t>bulundur</w:t>
      </w:r>
      <w:r w:rsidR="008C1ED6" w:rsidRPr="002B2DA8">
        <w:rPr>
          <w:spacing w:val="-2"/>
        </w:rPr>
        <w:t>u</w:t>
      </w:r>
      <w:r w:rsidR="008C1ED6" w:rsidRPr="002B2DA8">
        <w:t>lm</w:t>
      </w:r>
      <w:r w:rsidR="008C1ED6" w:rsidRPr="002B2DA8">
        <w:rPr>
          <w:spacing w:val="1"/>
        </w:rPr>
        <w:t>a</w:t>
      </w:r>
      <w:r w:rsidR="008C1ED6" w:rsidRPr="002B2DA8">
        <w:rPr>
          <w:spacing w:val="-1"/>
        </w:rPr>
        <w:t>s</w:t>
      </w:r>
      <w:r w:rsidR="008C1ED6" w:rsidRPr="002B2DA8">
        <w:rPr>
          <w:spacing w:val="-2"/>
        </w:rPr>
        <w:t>ı</w:t>
      </w:r>
      <w:r w:rsidR="008C1ED6" w:rsidRPr="002B2DA8">
        <w:t>,</w:t>
      </w:r>
      <w:r w:rsidR="008C1ED6" w:rsidRPr="002B2DA8">
        <w:rPr>
          <w:spacing w:val="1"/>
        </w:rPr>
        <w:t xml:space="preserve"> </w:t>
      </w:r>
    </w:p>
    <w:p w:rsidR="00D65D5D" w:rsidRPr="002B2DA8" w:rsidRDefault="00D65D5D" w:rsidP="00926077">
      <w:pPr>
        <w:pStyle w:val="ListeParagraf"/>
        <w:numPr>
          <w:ilvl w:val="0"/>
          <w:numId w:val="24"/>
        </w:numPr>
        <w:ind w:right="-2"/>
        <w:jc w:val="both"/>
        <w:rPr>
          <w:spacing w:val="1"/>
        </w:rPr>
      </w:pPr>
      <w:r w:rsidRPr="007B7DF0">
        <w:t>Yemekhanede bulunan seyyar ocakların</w:t>
      </w:r>
      <w:r>
        <w:t xml:space="preserve"> </w:t>
      </w:r>
      <w:r w:rsidRPr="007B7DF0">
        <w:t>yere sabitlenmesi</w:t>
      </w:r>
      <w:r>
        <w:t>,</w:t>
      </w:r>
    </w:p>
    <w:p w:rsidR="008F0677" w:rsidRPr="002B2DA8" w:rsidRDefault="00686885" w:rsidP="00926077">
      <w:pPr>
        <w:pStyle w:val="ListeParagraf"/>
        <w:numPr>
          <w:ilvl w:val="0"/>
          <w:numId w:val="24"/>
        </w:numPr>
        <w:ind w:right="-2"/>
        <w:jc w:val="both"/>
      </w:pPr>
      <w:r w:rsidRPr="002B2DA8">
        <w:rPr>
          <w:spacing w:val="-2"/>
        </w:rPr>
        <w:t>F</w:t>
      </w:r>
      <w:r w:rsidR="008C1ED6" w:rsidRPr="002B2DA8">
        <w:t>ır</w:t>
      </w:r>
      <w:r w:rsidR="008C1ED6" w:rsidRPr="002B2DA8">
        <w:rPr>
          <w:spacing w:val="1"/>
        </w:rPr>
        <w:t>ı</w:t>
      </w:r>
      <w:r w:rsidR="008C1ED6" w:rsidRPr="002B2DA8">
        <w:t xml:space="preserve">n </w:t>
      </w:r>
      <w:r w:rsidR="008C1ED6" w:rsidRPr="002B2DA8">
        <w:rPr>
          <w:spacing w:val="-2"/>
        </w:rPr>
        <w:t>v</w:t>
      </w:r>
      <w:r w:rsidR="008C1ED6" w:rsidRPr="002B2DA8">
        <w:t>e</w:t>
      </w:r>
      <w:r w:rsidR="008C1ED6" w:rsidRPr="002B2DA8">
        <w:rPr>
          <w:spacing w:val="1"/>
        </w:rPr>
        <w:t xml:space="preserve"> </w:t>
      </w:r>
      <w:r w:rsidR="008C1ED6" w:rsidRPr="002B2DA8">
        <w:t>ı</w:t>
      </w:r>
      <w:r w:rsidR="008C1ED6" w:rsidRPr="002B2DA8">
        <w:rPr>
          <w:spacing w:val="1"/>
        </w:rPr>
        <w:t>z</w:t>
      </w:r>
      <w:r w:rsidR="008C1ED6" w:rsidRPr="002B2DA8">
        <w:rPr>
          <w:spacing w:val="-2"/>
        </w:rPr>
        <w:t>g</w:t>
      </w:r>
      <w:r w:rsidR="008C1ED6" w:rsidRPr="002B2DA8">
        <w:rPr>
          <w:spacing w:val="1"/>
        </w:rPr>
        <w:t>a</w:t>
      </w:r>
      <w:r w:rsidR="008C1ED6" w:rsidRPr="002B2DA8">
        <w:t>ra</w:t>
      </w:r>
      <w:r w:rsidR="008C1ED6" w:rsidRPr="002B2DA8">
        <w:rPr>
          <w:spacing w:val="1"/>
        </w:rPr>
        <w:t xml:space="preserve"> </w:t>
      </w:r>
      <w:r w:rsidR="008C1ED6" w:rsidRPr="002B2DA8">
        <w:t>b</w:t>
      </w:r>
      <w:r w:rsidR="008C1ED6" w:rsidRPr="002B2DA8">
        <w:rPr>
          <w:spacing w:val="-2"/>
        </w:rPr>
        <w:t>a</w:t>
      </w:r>
      <w:r w:rsidR="008C1ED6" w:rsidRPr="002B2DA8">
        <w:rPr>
          <w:spacing w:val="1"/>
        </w:rPr>
        <w:t>ca</w:t>
      </w:r>
      <w:r w:rsidR="008C1ED6" w:rsidRPr="002B2DA8">
        <w:rPr>
          <w:spacing w:val="-2"/>
        </w:rPr>
        <w:t>l</w:t>
      </w:r>
      <w:r w:rsidR="008C1ED6" w:rsidRPr="002B2DA8">
        <w:rPr>
          <w:spacing w:val="2"/>
        </w:rPr>
        <w:t>a</w:t>
      </w:r>
      <w:r w:rsidR="008C1ED6" w:rsidRPr="002B2DA8">
        <w:t>r</w:t>
      </w:r>
      <w:r w:rsidR="008C1ED6" w:rsidRPr="002B2DA8">
        <w:rPr>
          <w:spacing w:val="1"/>
        </w:rPr>
        <w:t>ı</w:t>
      </w:r>
      <w:r w:rsidR="008C1ED6" w:rsidRPr="002B2DA8">
        <w:rPr>
          <w:spacing w:val="-2"/>
        </w:rPr>
        <w:t>n</w:t>
      </w:r>
      <w:r w:rsidR="008C1ED6" w:rsidRPr="002B2DA8">
        <w:t>ın p</w:t>
      </w:r>
      <w:r w:rsidR="008C1ED6" w:rsidRPr="002B2DA8">
        <w:rPr>
          <w:spacing w:val="1"/>
        </w:rPr>
        <w:t>e</w:t>
      </w:r>
      <w:r w:rsidR="008C1ED6" w:rsidRPr="002B2DA8">
        <w:rPr>
          <w:spacing w:val="-2"/>
        </w:rPr>
        <w:t>r</w:t>
      </w:r>
      <w:r w:rsidR="008C1ED6" w:rsidRPr="002B2DA8">
        <w:t>i</w:t>
      </w:r>
      <w:r w:rsidR="008C1ED6" w:rsidRPr="002B2DA8">
        <w:rPr>
          <w:spacing w:val="-2"/>
        </w:rPr>
        <w:t>y</w:t>
      </w:r>
      <w:r w:rsidR="008C1ED6" w:rsidRPr="002B2DA8">
        <w:t>odik t</w:t>
      </w:r>
      <w:r w:rsidR="008C1ED6" w:rsidRPr="002B2DA8">
        <w:rPr>
          <w:spacing w:val="-2"/>
        </w:rPr>
        <w:t>e</w:t>
      </w:r>
      <w:r w:rsidR="008C1ED6" w:rsidRPr="002B2DA8">
        <w:t>mi</w:t>
      </w:r>
      <w:r w:rsidR="008C1ED6" w:rsidRPr="002B2DA8">
        <w:rPr>
          <w:spacing w:val="-2"/>
        </w:rPr>
        <w:t>zl</w:t>
      </w:r>
      <w:r w:rsidR="008C1ED6" w:rsidRPr="002B2DA8">
        <w:t>ikl</w:t>
      </w:r>
      <w:r w:rsidR="008C1ED6" w:rsidRPr="002B2DA8">
        <w:rPr>
          <w:spacing w:val="-2"/>
        </w:rPr>
        <w:t>e</w:t>
      </w:r>
      <w:r w:rsidR="008C1ED6" w:rsidRPr="002B2DA8">
        <w:t>r</w:t>
      </w:r>
      <w:r w:rsidR="008C1ED6" w:rsidRPr="002B2DA8">
        <w:rPr>
          <w:spacing w:val="1"/>
        </w:rPr>
        <w:t>i</w:t>
      </w:r>
      <w:r w:rsidR="008C1ED6" w:rsidRPr="002B2DA8">
        <w:t xml:space="preserve">nin </w:t>
      </w:r>
      <w:r w:rsidR="008C1ED6" w:rsidRPr="002B2DA8">
        <w:rPr>
          <w:spacing w:val="-5"/>
        </w:rPr>
        <w:t>y</w:t>
      </w:r>
      <w:r w:rsidR="008C1ED6" w:rsidRPr="002B2DA8">
        <w:rPr>
          <w:spacing w:val="1"/>
        </w:rPr>
        <w:t>a</w:t>
      </w:r>
      <w:r w:rsidR="008C1ED6" w:rsidRPr="002B2DA8">
        <w:t>pıl</w:t>
      </w:r>
      <w:r w:rsidR="008C1ED6" w:rsidRPr="002B2DA8">
        <w:rPr>
          <w:spacing w:val="-2"/>
        </w:rPr>
        <w:t>a</w:t>
      </w:r>
      <w:r w:rsidR="008C1ED6" w:rsidRPr="002B2DA8">
        <w:t>r</w:t>
      </w:r>
      <w:r w:rsidR="008C1ED6" w:rsidRPr="002B2DA8">
        <w:rPr>
          <w:spacing w:val="1"/>
        </w:rPr>
        <w:t>a</w:t>
      </w:r>
      <w:r w:rsidR="008C1ED6" w:rsidRPr="002B2DA8">
        <w:t>k k</w:t>
      </w:r>
      <w:r w:rsidR="008C1ED6" w:rsidRPr="002B2DA8">
        <w:rPr>
          <w:spacing w:val="1"/>
        </w:rPr>
        <w:t>a</w:t>
      </w:r>
      <w:r w:rsidR="008C1ED6" w:rsidRPr="002B2DA8">
        <w:rPr>
          <w:spacing w:val="-5"/>
        </w:rPr>
        <w:t>y</w:t>
      </w:r>
      <w:r w:rsidR="008C1ED6" w:rsidRPr="002B2DA8">
        <w:t xml:space="preserve">ıt </w:t>
      </w:r>
      <w:r w:rsidR="008C1ED6" w:rsidRPr="002B2DA8">
        <w:rPr>
          <w:spacing w:val="1"/>
        </w:rPr>
        <w:t>a</w:t>
      </w:r>
      <w:r w:rsidR="008C1ED6" w:rsidRPr="002B2DA8">
        <w:t>l</w:t>
      </w:r>
      <w:r w:rsidR="008C1ED6" w:rsidRPr="002B2DA8">
        <w:rPr>
          <w:spacing w:val="-2"/>
        </w:rPr>
        <w:t>t</w:t>
      </w:r>
      <w:r w:rsidR="008C1ED6" w:rsidRPr="002B2DA8">
        <w:t>ına</w:t>
      </w:r>
      <w:r w:rsidR="008C1ED6" w:rsidRPr="002B2DA8">
        <w:rPr>
          <w:spacing w:val="-2"/>
        </w:rPr>
        <w:t xml:space="preserve"> </w:t>
      </w:r>
      <w:r w:rsidR="008C1ED6" w:rsidRPr="002B2DA8">
        <w:rPr>
          <w:spacing w:val="1"/>
        </w:rPr>
        <w:t>a</w:t>
      </w:r>
      <w:r w:rsidR="008C1ED6" w:rsidRPr="002B2DA8">
        <w:t>l</w:t>
      </w:r>
      <w:r w:rsidR="008C1ED6" w:rsidRPr="002B2DA8">
        <w:rPr>
          <w:spacing w:val="-2"/>
        </w:rPr>
        <w:t>ı</w:t>
      </w:r>
      <w:r w:rsidR="008C1ED6" w:rsidRPr="002B2DA8">
        <w:t>nm</w:t>
      </w:r>
      <w:r w:rsidR="008C1ED6" w:rsidRPr="002B2DA8">
        <w:rPr>
          <w:spacing w:val="1"/>
        </w:rPr>
        <w:t>a</w:t>
      </w:r>
      <w:r w:rsidR="008C1ED6" w:rsidRPr="002B2DA8">
        <w:rPr>
          <w:spacing w:val="-3"/>
        </w:rPr>
        <w:t>s</w:t>
      </w:r>
      <w:r w:rsidR="008C1ED6" w:rsidRPr="002B2DA8">
        <w:rPr>
          <w:spacing w:val="9"/>
        </w:rPr>
        <w:t>ı</w:t>
      </w:r>
      <w:r w:rsidR="008C1ED6" w:rsidRPr="002B2DA8">
        <w:t xml:space="preserve">, </w:t>
      </w:r>
    </w:p>
    <w:p w:rsidR="008F0677" w:rsidRPr="002B2DA8" w:rsidRDefault="00702854" w:rsidP="00926077">
      <w:pPr>
        <w:pStyle w:val="ListeParagraf"/>
        <w:numPr>
          <w:ilvl w:val="0"/>
          <w:numId w:val="24"/>
        </w:numPr>
        <w:ind w:right="-2"/>
        <w:jc w:val="both"/>
        <w:rPr>
          <w:spacing w:val="-2"/>
        </w:rPr>
      </w:pPr>
      <w:r>
        <w:t xml:space="preserve">Yeterli miktarda </w:t>
      </w:r>
      <w:r w:rsidR="008C1ED6" w:rsidRPr="002B2DA8">
        <w:t>6</w:t>
      </w:r>
      <w:r w:rsidR="008C1ED6" w:rsidRPr="002B2DA8">
        <w:rPr>
          <w:spacing w:val="-2"/>
        </w:rPr>
        <w:t xml:space="preserve"> </w:t>
      </w:r>
      <w:r w:rsidR="008C1ED6" w:rsidRPr="002B2DA8">
        <w:t>kg</w:t>
      </w:r>
      <w:r w:rsidR="008C1ED6" w:rsidRPr="002B2DA8">
        <w:rPr>
          <w:spacing w:val="-2"/>
        </w:rPr>
        <w:t xml:space="preserve"> </w:t>
      </w:r>
      <w:r w:rsidR="008C1ED6" w:rsidRPr="002B2DA8">
        <w:t>lık kuru k</w:t>
      </w:r>
      <w:r w:rsidR="008C1ED6" w:rsidRPr="002B2DA8">
        <w:rPr>
          <w:spacing w:val="1"/>
        </w:rPr>
        <w:t>i</w:t>
      </w:r>
      <w:r w:rsidR="008C1ED6" w:rsidRPr="002B2DA8">
        <w:t>m</w:t>
      </w:r>
      <w:r w:rsidR="008C1ED6" w:rsidRPr="002B2DA8">
        <w:rPr>
          <w:spacing w:val="-5"/>
        </w:rPr>
        <w:t>y</w:t>
      </w:r>
      <w:r w:rsidR="008C1ED6" w:rsidRPr="002B2DA8">
        <w:rPr>
          <w:spacing w:val="1"/>
        </w:rPr>
        <w:t>e</w:t>
      </w:r>
      <w:r w:rsidR="008C1ED6" w:rsidRPr="002B2DA8">
        <w:rPr>
          <w:spacing w:val="-2"/>
        </w:rPr>
        <w:t>v</w:t>
      </w:r>
      <w:r w:rsidR="001650BA" w:rsidRPr="002B2DA8">
        <w:t xml:space="preserve">i </w:t>
      </w:r>
      <w:r w:rsidR="008C1ED6" w:rsidRPr="002B2DA8">
        <w:t>to</w:t>
      </w:r>
      <w:r w:rsidR="008C1ED6" w:rsidRPr="002B2DA8">
        <w:rPr>
          <w:spacing w:val="-2"/>
        </w:rPr>
        <w:t>z</w:t>
      </w:r>
      <w:r w:rsidR="008C1ED6" w:rsidRPr="002B2DA8">
        <w:t>lu</w:t>
      </w:r>
      <w:r w:rsidR="008C1ED6" w:rsidRPr="002B2DA8">
        <w:rPr>
          <w:spacing w:val="2"/>
        </w:rPr>
        <w:t xml:space="preserve"> </w:t>
      </w:r>
      <w:r w:rsidR="008C1ED6" w:rsidRPr="002B2DA8">
        <w:rPr>
          <w:spacing w:val="-5"/>
        </w:rPr>
        <w:t>y</w:t>
      </w:r>
      <w:r w:rsidR="008C1ED6" w:rsidRPr="002B2DA8">
        <w:rPr>
          <w:spacing w:val="1"/>
        </w:rPr>
        <w:t>a</w:t>
      </w:r>
      <w:r w:rsidR="008C1ED6" w:rsidRPr="002B2DA8">
        <w:rPr>
          <w:spacing w:val="2"/>
        </w:rPr>
        <w:t>n</w:t>
      </w:r>
      <w:r w:rsidR="008C1ED6" w:rsidRPr="002B2DA8">
        <w:rPr>
          <w:spacing w:val="-2"/>
        </w:rPr>
        <w:t>g</w:t>
      </w:r>
      <w:r w:rsidR="008C1ED6" w:rsidRPr="002B2DA8">
        <w:t xml:space="preserve">ın </w:t>
      </w:r>
      <w:r w:rsidR="008C1ED6" w:rsidRPr="002B2DA8">
        <w:rPr>
          <w:spacing w:val="-1"/>
        </w:rPr>
        <w:t>s</w:t>
      </w:r>
      <w:r w:rsidR="008C1ED6" w:rsidRPr="002B2DA8">
        <w:t>öndür</w:t>
      </w:r>
      <w:r w:rsidR="008C1ED6" w:rsidRPr="002B2DA8">
        <w:rPr>
          <w:spacing w:val="1"/>
        </w:rPr>
        <w:t>m</w:t>
      </w:r>
      <w:r w:rsidR="008C1ED6" w:rsidRPr="002B2DA8">
        <w:t>e</w:t>
      </w:r>
      <w:r w:rsidR="008C1ED6" w:rsidRPr="002B2DA8">
        <w:rPr>
          <w:spacing w:val="-2"/>
        </w:rPr>
        <w:t xml:space="preserve"> </w:t>
      </w:r>
      <w:r w:rsidR="008C1ED6" w:rsidRPr="002B2DA8">
        <w:rPr>
          <w:spacing w:val="1"/>
        </w:rPr>
        <w:t>c</w:t>
      </w:r>
      <w:r w:rsidR="008C1ED6" w:rsidRPr="002B2DA8">
        <w:t>ih</w:t>
      </w:r>
      <w:r w:rsidR="008C1ED6" w:rsidRPr="002B2DA8">
        <w:rPr>
          <w:spacing w:val="1"/>
        </w:rPr>
        <w:t>a</w:t>
      </w:r>
      <w:r w:rsidR="008C1ED6" w:rsidRPr="002B2DA8">
        <w:rPr>
          <w:spacing w:val="-2"/>
        </w:rPr>
        <w:t>z</w:t>
      </w:r>
      <w:r w:rsidR="008C1ED6" w:rsidRPr="002B2DA8">
        <w:t>ı</w:t>
      </w:r>
      <w:r w:rsidR="008C1ED6" w:rsidRPr="002B2DA8">
        <w:rPr>
          <w:spacing w:val="-2"/>
        </w:rPr>
        <w:t>n</w:t>
      </w:r>
      <w:r w:rsidR="008C1ED6" w:rsidRPr="002B2DA8">
        <w:t>ın bul</w:t>
      </w:r>
      <w:r w:rsidR="008C1ED6" w:rsidRPr="002B2DA8">
        <w:rPr>
          <w:spacing w:val="-2"/>
        </w:rPr>
        <w:t>un</w:t>
      </w:r>
      <w:r w:rsidR="008C1ED6" w:rsidRPr="002B2DA8">
        <w:t>duru</w:t>
      </w:r>
      <w:r w:rsidR="008C1ED6" w:rsidRPr="002B2DA8">
        <w:rPr>
          <w:spacing w:val="1"/>
        </w:rPr>
        <w:t>l</w:t>
      </w:r>
      <w:r w:rsidR="008C1ED6" w:rsidRPr="002B2DA8">
        <w:rPr>
          <w:spacing w:val="-2"/>
        </w:rPr>
        <w:t>m</w:t>
      </w:r>
      <w:r w:rsidR="008C1ED6" w:rsidRPr="002B2DA8">
        <w:rPr>
          <w:spacing w:val="1"/>
        </w:rPr>
        <w:t>a</w:t>
      </w:r>
      <w:r w:rsidR="008C1ED6" w:rsidRPr="002B2DA8">
        <w:rPr>
          <w:spacing w:val="-1"/>
        </w:rPr>
        <w:t>s</w:t>
      </w:r>
      <w:r w:rsidR="008C1ED6" w:rsidRPr="002B2DA8">
        <w:rPr>
          <w:spacing w:val="7"/>
        </w:rPr>
        <w:t>ı</w:t>
      </w:r>
      <w:r w:rsidR="008C1ED6" w:rsidRPr="002B2DA8">
        <w:t xml:space="preserve">, </w:t>
      </w:r>
    </w:p>
    <w:p w:rsidR="008F0677" w:rsidRPr="007D367A" w:rsidRDefault="008F0677" w:rsidP="00926077">
      <w:pPr>
        <w:pStyle w:val="ListeParagraf"/>
        <w:numPr>
          <w:ilvl w:val="0"/>
          <w:numId w:val="24"/>
        </w:numPr>
        <w:ind w:right="-2"/>
        <w:jc w:val="both"/>
      </w:pPr>
      <w:r w:rsidRPr="007D367A">
        <w:rPr>
          <w:spacing w:val="-2"/>
        </w:rPr>
        <w:t>P</w:t>
      </w:r>
      <w:r w:rsidR="008C1ED6" w:rsidRPr="007D367A">
        <w:rPr>
          <w:spacing w:val="1"/>
        </w:rPr>
        <w:t>e</w:t>
      </w:r>
      <w:r w:rsidR="008C1ED6" w:rsidRPr="007D367A">
        <w:t>r</w:t>
      </w:r>
      <w:r w:rsidR="008C1ED6" w:rsidRPr="007D367A">
        <w:rPr>
          <w:spacing w:val="-1"/>
        </w:rPr>
        <w:t>s</w:t>
      </w:r>
      <w:r w:rsidR="008C1ED6" w:rsidRPr="007D367A">
        <w:t>on</w:t>
      </w:r>
      <w:r w:rsidR="008C1ED6" w:rsidRPr="007D367A">
        <w:rPr>
          <w:spacing w:val="1"/>
        </w:rPr>
        <w:t>e</w:t>
      </w:r>
      <w:r w:rsidR="008C1ED6" w:rsidRPr="007D367A">
        <w:t>l</w:t>
      </w:r>
      <w:r w:rsidR="008C1ED6" w:rsidRPr="007D367A">
        <w:rPr>
          <w:spacing w:val="-2"/>
        </w:rPr>
        <w:t xml:space="preserve"> </w:t>
      </w:r>
      <w:r w:rsidR="008C1ED6" w:rsidRPr="007D367A">
        <w:t>ö</w:t>
      </w:r>
      <w:r w:rsidR="008C1ED6" w:rsidRPr="007D367A">
        <w:rPr>
          <w:spacing w:val="-2"/>
        </w:rPr>
        <w:t>z</w:t>
      </w:r>
      <w:r w:rsidR="008C1ED6" w:rsidRPr="007D367A">
        <w:rPr>
          <w:spacing w:val="1"/>
        </w:rPr>
        <w:t>e</w:t>
      </w:r>
      <w:r w:rsidR="008C1ED6" w:rsidRPr="007D367A">
        <w:t xml:space="preserve">l </w:t>
      </w:r>
      <w:r w:rsidR="008C1ED6" w:rsidRPr="007D367A">
        <w:rPr>
          <w:spacing w:val="1"/>
        </w:rPr>
        <w:t>ç</w:t>
      </w:r>
      <w:r w:rsidR="008C1ED6" w:rsidRPr="007D367A">
        <w:rPr>
          <w:spacing w:val="-2"/>
        </w:rPr>
        <w:t>a</w:t>
      </w:r>
      <w:r w:rsidR="008C1ED6" w:rsidRPr="007D367A">
        <w:t>lı</w:t>
      </w:r>
      <w:r w:rsidR="008C1ED6" w:rsidRPr="007D367A">
        <w:rPr>
          <w:spacing w:val="-1"/>
        </w:rPr>
        <w:t>ş</w:t>
      </w:r>
      <w:r w:rsidR="008C1ED6" w:rsidRPr="007D367A">
        <w:rPr>
          <w:spacing w:val="-2"/>
        </w:rPr>
        <w:t>m</w:t>
      </w:r>
      <w:r w:rsidR="008C1ED6" w:rsidRPr="007D367A">
        <w:t>a</w:t>
      </w:r>
      <w:r w:rsidR="008C1ED6" w:rsidRPr="007D367A">
        <w:rPr>
          <w:spacing w:val="1"/>
        </w:rPr>
        <w:t xml:space="preserve"> </w:t>
      </w:r>
      <w:r w:rsidR="008C1ED6" w:rsidRPr="007D367A">
        <w:rPr>
          <w:spacing w:val="-2"/>
        </w:rPr>
        <w:t>t</w:t>
      </w:r>
      <w:r w:rsidR="008C1ED6" w:rsidRPr="007D367A">
        <w:rPr>
          <w:spacing w:val="1"/>
        </w:rPr>
        <w:t>a</w:t>
      </w:r>
      <w:r w:rsidR="008C1ED6" w:rsidRPr="007D367A">
        <w:t>l</w:t>
      </w:r>
      <w:r w:rsidR="008C1ED6" w:rsidRPr="007D367A">
        <w:rPr>
          <w:spacing w:val="-2"/>
        </w:rPr>
        <w:t>i</w:t>
      </w:r>
      <w:r w:rsidR="008C1ED6" w:rsidRPr="007D367A">
        <w:t>m</w:t>
      </w:r>
      <w:r w:rsidR="008C1ED6" w:rsidRPr="007D367A">
        <w:rPr>
          <w:spacing w:val="-2"/>
        </w:rPr>
        <w:t>a</w:t>
      </w:r>
      <w:r w:rsidR="008C1ED6" w:rsidRPr="007D367A">
        <w:t xml:space="preserve">tı </w:t>
      </w:r>
      <w:r w:rsidR="008C1ED6" w:rsidRPr="007D367A">
        <w:rPr>
          <w:spacing w:val="-2"/>
        </w:rPr>
        <w:t>v</w:t>
      </w:r>
      <w:r w:rsidR="008C1ED6" w:rsidRPr="007D367A">
        <w:t>e</w:t>
      </w:r>
      <w:r w:rsidR="008C1ED6" w:rsidRPr="007D367A">
        <w:rPr>
          <w:spacing w:val="1"/>
        </w:rPr>
        <w:t xml:space="preserve"> </w:t>
      </w:r>
      <w:r w:rsidR="008C1ED6" w:rsidRPr="007D367A">
        <w:rPr>
          <w:spacing w:val="-2"/>
        </w:rPr>
        <w:t>g</w:t>
      </w:r>
      <w:r w:rsidR="008C1ED6" w:rsidRPr="007D367A">
        <w:t>ö</w:t>
      </w:r>
      <w:r w:rsidR="008C1ED6" w:rsidRPr="007D367A">
        <w:rPr>
          <w:spacing w:val="5"/>
        </w:rPr>
        <w:t>r</w:t>
      </w:r>
      <w:r w:rsidR="008C1ED6" w:rsidRPr="007D367A">
        <w:rPr>
          <w:spacing w:val="1"/>
        </w:rPr>
        <w:t>e</w:t>
      </w:r>
      <w:r w:rsidR="008C1ED6" w:rsidRPr="007D367A">
        <w:t>v</w:t>
      </w:r>
      <w:r w:rsidR="008C1ED6" w:rsidRPr="007D367A">
        <w:rPr>
          <w:spacing w:val="-2"/>
        </w:rPr>
        <w:t xml:space="preserve"> </w:t>
      </w:r>
      <w:r w:rsidR="008C1ED6" w:rsidRPr="007D367A">
        <w:t>t</w:t>
      </w:r>
      <w:r w:rsidR="008C1ED6" w:rsidRPr="007D367A">
        <w:rPr>
          <w:spacing w:val="1"/>
        </w:rPr>
        <w:t>a</w:t>
      </w:r>
      <w:r w:rsidR="008E079E" w:rsidRPr="007D367A">
        <w:t>nımlamalarının yapılması,</w:t>
      </w:r>
      <w:r w:rsidR="008C1ED6" w:rsidRPr="007D367A">
        <w:rPr>
          <w:spacing w:val="-2"/>
        </w:rPr>
        <w:t xml:space="preserve"> </w:t>
      </w:r>
    </w:p>
    <w:p w:rsidR="00E95AE8" w:rsidRPr="00E94FF7" w:rsidRDefault="008C1ED6" w:rsidP="00926077">
      <w:pPr>
        <w:pStyle w:val="ListeParagraf"/>
        <w:numPr>
          <w:ilvl w:val="0"/>
          <w:numId w:val="24"/>
        </w:numPr>
        <w:ind w:right="-2"/>
        <w:jc w:val="both"/>
      </w:pPr>
      <w:r w:rsidRPr="00E94FF7">
        <w:t xml:space="preserve">Yemekhanelerde sıcak malzemelerin ve yiyecek </w:t>
      </w:r>
      <w:r w:rsidR="00E95AE8" w:rsidRPr="00E94FF7">
        <w:t>kazanlarının taşıma</w:t>
      </w:r>
      <w:r w:rsidR="008F0677" w:rsidRPr="00E94FF7">
        <w:t xml:space="preserve"> ve kaldırma </w:t>
      </w:r>
      <w:r w:rsidR="00BD0193">
        <w:t xml:space="preserve">işlemlerinin CE Belgeli </w:t>
      </w:r>
      <w:r w:rsidR="00E95AE8" w:rsidRPr="00E94FF7">
        <w:t>k</w:t>
      </w:r>
      <w:r w:rsidR="008F0677" w:rsidRPr="00E94FF7">
        <w:t xml:space="preserve">işisel </w:t>
      </w:r>
      <w:r w:rsidR="00E95AE8" w:rsidRPr="00E94FF7">
        <w:t>k</w:t>
      </w:r>
      <w:r w:rsidR="008F0677" w:rsidRPr="00E94FF7">
        <w:t xml:space="preserve">oruyucu </w:t>
      </w:r>
      <w:r w:rsidR="00E95AE8" w:rsidRPr="00E94FF7">
        <w:t>d</w:t>
      </w:r>
      <w:r w:rsidR="008F0677" w:rsidRPr="00E94FF7">
        <w:t>onanım</w:t>
      </w:r>
      <w:r w:rsidR="000B5CC2">
        <w:t xml:space="preserve"> </w:t>
      </w:r>
      <w:r w:rsidR="008F0677" w:rsidRPr="00E94FF7">
        <w:t>kullanılarak</w:t>
      </w:r>
      <w:r w:rsidRPr="00E94FF7">
        <w:t xml:space="preserve"> </w:t>
      </w:r>
      <w:r w:rsidR="00E95AE8" w:rsidRPr="00E94FF7">
        <w:t xml:space="preserve">yapılması, </w:t>
      </w:r>
    </w:p>
    <w:p w:rsidR="00CA30B6" w:rsidRDefault="00CA30B6" w:rsidP="00E412AD">
      <w:pPr>
        <w:pStyle w:val="ListeParagraf"/>
        <w:numPr>
          <w:ilvl w:val="0"/>
          <w:numId w:val="24"/>
        </w:numPr>
        <w:spacing w:before="120" w:after="120" w:line="240" w:lineRule="atLeast"/>
        <w:jc w:val="both"/>
        <w:rPr>
          <w:lang w:bidi="en-US"/>
        </w:rPr>
      </w:pPr>
      <w:r>
        <w:t xml:space="preserve">Yurt mutfağında çalışan kişilere </w:t>
      </w:r>
      <w:r w:rsidRPr="006F1CCD">
        <w:rPr>
          <w:lang w:bidi="en-US"/>
        </w:rPr>
        <w:t>CE Belgel</w:t>
      </w:r>
      <w:r>
        <w:rPr>
          <w:lang w:bidi="en-US"/>
        </w:rPr>
        <w:t>i</w:t>
      </w:r>
      <w:r>
        <w:t xml:space="preserve"> kişisel koruyucu donanım ve malzemelerin tutanakla verilmesi, </w:t>
      </w:r>
      <w:r w:rsidR="00E412AD">
        <w:rPr>
          <w:lang w:bidi="en-US"/>
        </w:rPr>
        <w:t>y</w:t>
      </w:r>
      <w:r>
        <w:rPr>
          <w:lang w:bidi="en-US"/>
        </w:rPr>
        <w:t>apılan işin niteliğine göre;</w:t>
      </w:r>
    </w:p>
    <w:p w:rsidR="00CA30B6" w:rsidRDefault="00CA30B6" w:rsidP="00CA30B6">
      <w:pPr>
        <w:pStyle w:val="ListeParagraf"/>
        <w:numPr>
          <w:ilvl w:val="0"/>
          <w:numId w:val="42"/>
        </w:numPr>
        <w:spacing w:before="120" w:after="120" w:line="240" w:lineRule="atLeast"/>
        <w:jc w:val="both"/>
        <w:rPr>
          <w:lang w:bidi="en-US"/>
        </w:rPr>
      </w:pPr>
      <w:r>
        <w:rPr>
          <w:lang w:bidi="en-US"/>
        </w:rPr>
        <w:t>S</w:t>
      </w:r>
      <w:r w:rsidRPr="00F6079C">
        <w:rPr>
          <w:lang w:bidi="en-US"/>
        </w:rPr>
        <w:t>ürekli kaygan zemin olan bulaşık yıkama alanı vb. yerlerd</w:t>
      </w:r>
      <w:r>
        <w:rPr>
          <w:lang w:bidi="en-US"/>
        </w:rPr>
        <w:t>e çalışanların kullanması için iş elbisesi, kaydırmaz lastik bot</w:t>
      </w:r>
      <w:r w:rsidR="007F15D5">
        <w:rPr>
          <w:lang w:bidi="en-US"/>
        </w:rPr>
        <w:t xml:space="preserve"> ya da </w:t>
      </w:r>
      <w:r>
        <w:rPr>
          <w:lang w:bidi="en-US"/>
        </w:rPr>
        <w:t>çizme</w:t>
      </w:r>
      <w:r w:rsidR="0027113E">
        <w:rPr>
          <w:lang w:bidi="en-US"/>
        </w:rPr>
        <w:t>,</w:t>
      </w:r>
    </w:p>
    <w:p w:rsidR="00CA30B6" w:rsidRDefault="00CA30B6" w:rsidP="00CA30B6">
      <w:pPr>
        <w:pStyle w:val="ListeParagraf"/>
        <w:numPr>
          <w:ilvl w:val="0"/>
          <w:numId w:val="42"/>
        </w:numPr>
        <w:spacing w:before="120" w:after="120" w:line="240" w:lineRule="atLeast"/>
        <w:jc w:val="both"/>
        <w:rPr>
          <w:lang w:bidi="en-US"/>
        </w:rPr>
      </w:pPr>
      <w:r w:rsidRPr="00F6079C">
        <w:rPr>
          <w:lang w:bidi="en-US"/>
        </w:rPr>
        <w:t>Sıcakla temas ed</w:t>
      </w:r>
      <w:r>
        <w:rPr>
          <w:lang w:bidi="en-US"/>
        </w:rPr>
        <w:t>en çalışanların kullanması için deri eldiven,</w:t>
      </w:r>
    </w:p>
    <w:p w:rsidR="00FD6141" w:rsidRDefault="00FD6141" w:rsidP="00CA30B6">
      <w:pPr>
        <w:pStyle w:val="ListeParagraf"/>
        <w:numPr>
          <w:ilvl w:val="0"/>
          <w:numId w:val="42"/>
        </w:numPr>
        <w:spacing w:before="120" w:after="120" w:line="240" w:lineRule="atLeast"/>
        <w:jc w:val="both"/>
        <w:rPr>
          <w:lang w:bidi="en-US"/>
        </w:rPr>
      </w:pPr>
      <w:r>
        <w:rPr>
          <w:lang w:bidi="en-US"/>
        </w:rPr>
        <w:t>E</w:t>
      </w:r>
      <w:r w:rsidR="00CA30B6" w:rsidRPr="00F6079C">
        <w:rPr>
          <w:lang w:bidi="en-US"/>
        </w:rPr>
        <w:t>t kese</w:t>
      </w:r>
      <w:r w:rsidR="00CA30B6">
        <w:rPr>
          <w:lang w:bidi="en-US"/>
        </w:rPr>
        <w:t>n</w:t>
      </w:r>
      <w:r>
        <w:rPr>
          <w:lang w:bidi="en-US"/>
        </w:rPr>
        <w:t xml:space="preserve"> çalışanların kullanması için ç</w:t>
      </w:r>
      <w:r w:rsidRPr="00F6079C">
        <w:rPr>
          <w:lang w:bidi="en-US"/>
        </w:rPr>
        <w:t xml:space="preserve">elik </w:t>
      </w:r>
      <w:r>
        <w:rPr>
          <w:lang w:bidi="en-US"/>
        </w:rPr>
        <w:t>örgülü eldiven,</w:t>
      </w:r>
    </w:p>
    <w:p w:rsidR="00FD6141" w:rsidRDefault="00CA30B6" w:rsidP="00CA30B6">
      <w:pPr>
        <w:pStyle w:val="ListeParagraf"/>
        <w:numPr>
          <w:ilvl w:val="0"/>
          <w:numId w:val="42"/>
        </w:numPr>
        <w:spacing w:before="120" w:after="120" w:line="240" w:lineRule="atLeast"/>
        <w:jc w:val="both"/>
        <w:rPr>
          <w:lang w:bidi="en-US"/>
        </w:rPr>
      </w:pPr>
      <w:r w:rsidRPr="00F6079C">
        <w:rPr>
          <w:lang w:bidi="en-US"/>
        </w:rPr>
        <w:t>Malzeme doğraya</w:t>
      </w:r>
      <w:r w:rsidR="00FD6141">
        <w:rPr>
          <w:lang w:bidi="en-US"/>
        </w:rPr>
        <w:t>n çalışanların kullanması için parmak koruyucu</w:t>
      </w:r>
      <w:r w:rsidRPr="00F6079C">
        <w:rPr>
          <w:lang w:bidi="en-US"/>
        </w:rPr>
        <w:t xml:space="preserve">, </w:t>
      </w:r>
    </w:p>
    <w:p w:rsidR="00FD6141" w:rsidRDefault="00CA30B6" w:rsidP="00C8336D">
      <w:pPr>
        <w:pStyle w:val="ListeParagraf"/>
        <w:numPr>
          <w:ilvl w:val="0"/>
          <w:numId w:val="42"/>
        </w:numPr>
        <w:spacing w:before="120" w:after="120" w:line="240" w:lineRule="atLeast"/>
        <w:jc w:val="both"/>
        <w:rPr>
          <w:lang w:bidi="en-US"/>
        </w:rPr>
      </w:pPr>
      <w:r w:rsidRPr="00F6079C">
        <w:rPr>
          <w:lang w:bidi="en-US"/>
        </w:rPr>
        <w:t>Şeffaf eldiven, temizlik eldiveni, cerrahi eldiven,</w:t>
      </w:r>
      <w:r w:rsidR="00A40D1A">
        <w:rPr>
          <w:lang w:bidi="en-US"/>
        </w:rPr>
        <w:t xml:space="preserve"> l</w:t>
      </w:r>
      <w:r w:rsidR="00A40D1A" w:rsidRPr="00F6079C">
        <w:rPr>
          <w:lang w:bidi="en-US"/>
        </w:rPr>
        <w:t>astik eldiven</w:t>
      </w:r>
      <w:r w:rsidR="00A40D1A">
        <w:rPr>
          <w:lang w:bidi="en-US"/>
        </w:rPr>
        <w:t>,</w:t>
      </w:r>
    </w:p>
    <w:p w:rsidR="00CA30B6" w:rsidRPr="00E94FF7" w:rsidRDefault="00FD6141" w:rsidP="00C8336D">
      <w:pPr>
        <w:pStyle w:val="ListeParagraf"/>
        <w:numPr>
          <w:ilvl w:val="0"/>
          <w:numId w:val="42"/>
        </w:numPr>
        <w:spacing w:before="120" w:after="120" w:line="240" w:lineRule="atLeast"/>
        <w:jc w:val="both"/>
        <w:rPr>
          <w:lang w:bidi="en-US"/>
        </w:rPr>
      </w:pPr>
      <w:r>
        <w:rPr>
          <w:lang w:bidi="en-US"/>
        </w:rPr>
        <w:t>T</w:t>
      </w:r>
      <w:r w:rsidR="00CA30B6">
        <w:rPr>
          <w:lang w:bidi="en-US"/>
        </w:rPr>
        <w:t xml:space="preserve">oz maskesi, galoş, bone, </w:t>
      </w:r>
      <w:r w:rsidR="0027113E">
        <w:rPr>
          <w:lang w:bidi="en-US"/>
        </w:rPr>
        <w:t>verilmesi,</w:t>
      </w:r>
    </w:p>
    <w:p w:rsidR="004F55DB" w:rsidRDefault="009F4D29" w:rsidP="00926077">
      <w:pPr>
        <w:pStyle w:val="ListeParagraf"/>
        <w:numPr>
          <w:ilvl w:val="0"/>
          <w:numId w:val="24"/>
        </w:numPr>
        <w:ind w:right="-2"/>
        <w:jc w:val="both"/>
      </w:pPr>
      <w:r>
        <w:t xml:space="preserve">Sıfır atık kapsamında; </w:t>
      </w:r>
    </w:p>
    <w:p w:rsidR="004060AF" w:rsidRPr="002B2DA8" w:rsidRDefault="004060AF" w:rsidP="004060AF">
      <w:pPr>
        <w:pStyle w:val="ListeParagraf"/>
        <w:numPr>
          <w:ilvl w:val="0"/>
          <w:numId w:val="43"/>
        </w:numPr>
        <w:ind w:right="-2"/>
        <w:jc w:val="both"/>
      </w:pPr>
      <w:r w:rsidRPr="00C4176C">
        <w:t xml:space="preserve">Kâğıt, karton, plastik ve metal ambalaj atıkları, kontamine (bulaşma) olmamaları şartıyla diğer atıklardan ayrı olarak </w:t>
      </w:r>
      <w:r w:rsidRPr="004060AF">
        <w:t xml:space="preserve">mavi renkli geri </w:t>
      </w:r>
      <w:r>
        <w:t>dönüşüm kutularında biriktirilerek, a</w:t>
      </w:r>
      <w:r w:rsidRPr="004060AF">
        <w:t>m</w:t>
      </w:r>
      <w:r>
        <w:t xml:space="preserve">balaj atık yönetimi kapsamında </w:t>
      </w:r>
      <w:r w:rsidRPr="004060AF">
        <w:t>lisanslı geri dönü</w:t>
      </w:r>
      <w:r>
        <w:t>şüm tesislerine verilmesi,</w:t>
      </w:r>
    </w:p>
    <w:p w:rsidR="00C4176C" w:rsidRDefault="00A465DE" w:rsidP="00C4176C">
      <w:pPr>
        <w:pStyle w:val="ListeParagraf"/>
        <w:numPr>
          <w:ilvl w:val="0"/>
          <w:numId w:val="43"/>
        </w:numPr>
        <w:ind w:right="-2"/>
        <w:jc w:val="both"/>
      </w:pPr>
      <w:r w:rsidRPr="00A465DE">
        <w:t>Organik atıkların diğer atıklarla karışmaması ve kaliteli kompost üretiminin sağlanabilmesi için kantin ve yemekhanelere yeşil organik atık geri dön</w:t>
      </w:r>
      <w:r>
        <w:t>üşüm kutuları yerleştirilmesi,</w:t>
      </w:r>
      <w:r w:rsidR="00C4176C">
        <w:t xml:space="preserve"> </w:t>
      </w:r>
    </w:p>
    <w:p w:rsidR="00AA6D80" w:rsidRDefault="00AA6D80" w:rsidP="00C4176C">
      <w:pPr>
        <w:pStyle w:val="ListeParagraf"/>
        <w:numPr>
          <w:ilvl w:val="0"/>
          <w:numId w:val="43"/>
        </w:numPr>
        <w:ind w:right="-2"/>
        <w:jc w:val="both"/>
      </w:pPr>
      <w:r w:rsidRPr="00AA6D80">
        <w:t xml:space="preserve">Bitkisel Atık Yağların Kontrolü Yönetmeliğine göre, atık yağlar uygun </w:t>
      </w:r>
      <w:r>
        <w:t>toplama kaplarında biriktirilmes</w:t>
      </w:r>
      <w:r w:rsidRPr="00AA6D80">
        <w:t>i, Çevre ve Orman Bakanlığı tarafından lisanslandırılmış geri kazanım tesis</w:t>
      </w:r>
      <w:r>
        <w:t>lerine gönderilmesi,</w:t>
      </w:r>
    </w:p>
    <w:p w:rsidR="008C1ED6" w:rsidRPr="002B2DA8" w:rsidRDefault="008C1ED6" w:rsidP="00926077">
      <w:pPr>
        <w:pStyle w:val="ListeParagraf"/>
        <w:numPr>
          <w:ilvl w:val="0"/>
          <w:numId w:val="24"/>
        </w:numPr>
        <w:ind w:right="-2"/>
        <w:jc w:val="both"/>
      </w:pPr>
      <w:r w:rsidRPr="002B2DA8">
        <w:t>Yemekhane ve kantinlerde bulunan dolapların</w:t>
      </w:r>
      <w:r w:rsidR="00E01A3E">
        <w:t>, rafların</w:t>
      </w:r>
      <w:r w:rsidRPr="002B2DA8">
        <w:t xml:space="preserve"> duvara sabitlenmesi</w:t>
      </w:r>
      <w:r w:rsidR="00CB7AD7">
        <w:t>nin sağlanması,</w:t>
      </w:r>
    </w:p>
    <w:p w:rsidR="006F2282" w:rsidRDefault="000D4293" w:rsidP="00926077">
      <w:pPr>
        <w:pStyle w:val="ListeParagraf"/>
        <w:numPr>
          <w:ilvl w:val="0"/>
          <w:numId w:val="24"/>
        </w:numPr>
        <w:ind w:right="-2"/>
        <w:jc w:val="both"/>
      </w:pPr>
      <w:r>
        <w:t xml:space="preserve">Yemekhanede </w:t>
      </w:r>
      <w:r w:rsidRPr="002B2DA8">
        <w:t>çalışma</w:t>
      </w:r>
      <w:r w:rsidR="0010747B">
        <w:t xml:space="preserve"> ve güvenlik talimatlarının </w:t>
      </w:r>
      <w:r w:rsidR="006F2282" w:rsidRPr="002B2DA8">
        <w:t>asılması</w:t>
      </w:r>
      <w:r w:rsidR="00F60A0E">
        <w:t>,</w:t>
      </w:r>
    </w:p>
    <w:p w:rsidR="0014729F" w:rsidRDefault="0014729F" w:rsidP="00926077">
      <w:pPr>
        <w:pStyle w:val="ListeParagraf"/>
        <w:numPr>
          <w:ilvl w:val="0"/>
          <w:numId w:val="24"/>
        </w:numPr>
        <w:ind w:right="-2"/>
        <w:jc w:val="both"/>
      </w:pPr>
      <w:r w:rsidRPr="007B7DF0">
        <w:t xml:space="preserve">Yemekhanede bulunan kıyma makinesini kullanacak personelin tanımlanması ve kullanım talimatının </w:t>
      </w:r>
      <w:r>
        <w:t>çalışma alanında uygun bir yere asılması,</w:t>
      </w:r>
    </w:p>
    <w:p w:rsidR="009942F2" w:rsidRDefault="009942F2" w:rsidP="00926077">
      <w:pPr>
        <w:pStyle w:val="ListeParagraf"/>
        <w:numPr>
          <w:ilvl w:val="0"/>
          <w:numId w:val="24"/>
        </w:numPr>
        <w:ind w:right="-2"/>
        <w:jc w:val="both"/>
      </w:pPr>
      <w:r w:rsidRPr="007B7DF0">
        <w:t>Yemekhanelerde kullanılan bıçakların kilitli bir dolap içerisinde muhafaza edilmesi ve dolabın UV</w:t>
      </w:r>
      <w:r>
        <w:t xml:space="preserve"> (ultraviyole)</w:t>
      </w:r>
      <w:r w:rsidRPr="007B7DF0">
        <w:t xml:space="preserve"> ışınlı</w:t>
      </w:r>
      <w:r>
        <w:t xml:space="preserve"> bir dolap olması,</w:t>
      </w:r>
    </w:p>
    <w:p w:rsidR="000303C1" w:rsidRDefault="000303C1" w:rsidP="00926077">
      <w:pPr>
        <w:pStyle w:val="ListeParagraf"/>
        <w:numPr>
          <w:ilvl w:val="0"/>
          <w:numId w:val="24"/>
        </w:numPr>
        <w:ind w:right="-2"/>
        <w:jc w:val="both"/>
      </w:pPr>
      <w:r w:rsidRPr="007B7DF0">
        <w:t>Yemekhanede çalışan personel için tüberküloz, hepatit ve port</w:t>
      </w:r>
      <w:r>
        <w:t>ör muayenesinin yapılması,</w:t>
      </w:r>
    </w:p>
    <w:p w:rsidR="002329CB" w:rsidRPr="002329CB" w:rsidRDefault="002329CB" w:rsidP="002D23AE">
      <w:pPr>
        <w:pStyle w:val="ListeParagraf"/>
        <w:numPr>
          <w:ilvl w:val="0"/>
          <w:numId w:val="24"/>
        </w:numPr>
        <w:ind w:right="-2"/>
        <w:jc w:val="both"/>
        <w:rPr>
          <w:spacing w:val="8"/>
        </w:rPr>
      </w:pPr>
      <w:r w:rsidRPr="002329CB">
        <w:t>Gıda üretim ve hazırlık alanlarının girişinde hijyen paspasının bulunması ve temizliğinin belirli periy</w:t>
      </w:r>
      <w:r>
        <w:t>otlarla yapılması,</w:t>
      </w:r>
    </w:p>
    <w:p w:rsidR="002D23AE" w:rsidRPr="007D367A" w:rsidRDefault="002D23AE" w:rsidP="002D23AE">
      <w:pPr>
        <w:pStyle w:val="ListeParagraf"/>
        <w:numPr>
          <w:ilvl w:val="0"/>
          <w:numId w:val="24"/>
        </w:numPr>
        <w:ind w:right="-2"/>
        <w:jc w:val="both"/>
        <w:rPr>
          <w:spacing w:val="8"/>
        </w:rPr>
      </w:pPr>
      <w:r w:rsidRPr="002B2DA8">
        <w:rPr>
          <w:spacing w:val="-1"/>
        </w:rPr>
        <w:t>M</w:t>
      </w:r>
      <w:r w:rsidRPr="002B2DA8">
        <w:t>ut</w:t>
      </w:r>
      <w:r w:rsidRPr="002B2DA8">
        <w:rPr>
          <w:spacing w:val="-2"/>
        </w:rPr>
        <w:t>f</w:t>
      </w:r>
      <w:r w:rsidRPr="002B2DA8">
        <w:rPr>
          <w:spacing w:val="1"/>
        </w:rPr>
        <w:t>a</w:t>
      </w:r>
      <w:r w:rsidRPr="002B2DA8">
        <w:t xml:space="preserve">k, kantin </w:t>
      </w:r>
      <w:r w:rsidRPr="002B2DA8">
        <w:rPr>
          <w:spacing w:val="-2"/>
        </w:rPr>
        <w:t>v</w:t>
      </w:r>
      <w:r w:rsidRPr="002B2DA8">
        <w:t>e</w:t>
      </w:r>
      <w:r w:rsidRPr="002B2DA8">
        <w:rPr>
          <w:spacing w:val="4"/>
        </w:rPr>
        <w:t xml:space="preserve"> </w:t>
      </w:r>
      <w:r w:rsidRPr="002B2DA8">
        <w:rPr>
          <w:spacing w:val="-5"/>
        </w:rPr>
        <w:t>y</w:t>
      </w:r>
      <w:r w:rsidRPr="002B2DA8">
        <w:rPr>
          <w:spacing w:val="1"/>
        </w:rPr>
        <w:t>e</w:t>
      </w:r>
      <w:r w:rsidRPr="002B2DA8">
        <w:t>m</w:t>
      </w:r>
      <w:r w:rsidRPr="002B2DA8">
        <w:rPr>
          <w:spacing w:val="1"/>
        </w:rPr>
        <w:t>e</w:t>
      </w:r>
      <w:r w:rsidRPr="002B2DA8">
        <w:t>kh</w:t>
      </w:r>
      <w:r w:rsidRPr="002B2DA8">
        <w:rPr>
          <w:spacing w:val="1"/>
        </w:rPr>
        <w:t>a</w:t>
      </w:r>
      <w:r w:rsidRPr="002B2DA8">
        <w:t>n</w:t>
      </w:r>
      <w:r w:rsidRPr="002B2DA8">
        <w:rPr>
          <w:spacing w:val="-2"/>
        </w:rPr>
        <w:t>e</w:t>
      </w:r>
      <w:r w:rsidRPr="002B2DA8">
        <w:t>l</w:t>
      </w:r>
      <w:r w:rsidRPr="002B2DA8">
        <w:rPr>
          <w:spacing w:val="1"/>
        </w:rPr>
        <w:t>e</w:t>
      </w:r>
      <w:r w:rsidRPr="002B2DA8">
        <w:rPr>
          <w:spacing w:val="-2"/>
        </w:rPr>
        <w:t>r</w:t>
      </w:r>
      <w:r>
        <w:t xml:space="preserve">deki </w:t>
      </w:r>
      <w:r>
        <w:rPr>
          <w:spacing w:val="1"/>
        </w:rPr>
        <w:t>e</w:t>
      </w:r>
      <w:r w:rsidRPr="007D367A">
        <w:rPr>
          <w:spacing w:val="-2"/>
        </w:rPr>
        <w:t>l</w:t>
      </w:r>
      <w:r w:rsidRPr="007D367A">
        <w:rPr>
          <w:spacing w:val="1"/>
        </w:rPr>
        <w:t>e</w:t>
      </w:r>
      <w:r w:rsidRPr="007D367A">
        <w:t>kt</w:t>
      </w:r>
      <w:r w:rsidRPr="007D367A">
        <w:rPr>
          <w:spacing w:val="-2"/>
        </w:rPr>
        <w:t>r</w:t>
      </w:r>
      <w:r w:rsidRPr="007D367A">
        <w:t>ik p</w:t>
      </w:r>
      <w:r w:rsidRPr="007D367A">
        <w:rPr>
          <w:spacing w:val="1"/>
        </w:rPr>
        <w:t>a</w:t>
      </w:r>
      <w:r w:rsidRPr="007D367A">
        <w:rPr>
          <w:spacing w:val="-2"/>
        </w:rPr>
        <w:t>n</w:t>
      </w:r>
      <w:r w:rsidRPr="007D367A">
        <w:t>ol</w:t>
      </w:r>
      <w:r w:rsidRPr="007D367A">
        <w:rPr>
          <w:spacing w:val="1"/>
        </w:rPr>
        <w:t>a</w:t>
      </w:r>
      <w:r w:rsidRPr="007D367A">
        <w:t>rı</w:t>
      </w:r>
      <w:r w:rsidRPr="007D367A">
        <w:rPr>
          <w:spacing w:val="1"/>
        </w:rPr>
        <w:t xml:space="preserve"> </w:t>
      </w:r>
      <w:r w:rsidRPr="007D367A">
        <w:rPr>
          <w:spacing w:val="-2"/>
        </w:rPr>
        <w:t>v</w:t>
      </w:r>
      <w:r w:rsidRPr="007D367A">
        <w:t>e</w:t>
      </w:r>
      <w:r w:rsidRPr="007D367A">
        <w:rPr>
          <w:spacing w:val="1"/>
        </w:rPr>
        <w:t xml:space="preserve"> </w:t>
      </w:r>
      <w:r w:rsidRPr="007D367A">
        <w:rPr>
          <w:spacing w:val="-2"/>
        </w:rPr>
        <w:t>t</w:t>
      </w:r>
      <w:r w:rsidRPr="007D367A">
        <w:rPr>
          <w:spacing w:val="1"/>
        </w:rPr>
        <w:t>e</w:t>
      </w:r>
      <w:r w:rsidRPr="007D367A">
        <w:rPr>
          <w:spacing w:val="-1"/>
        </w:rPr>
        <w:t>s</w:t>
      </w:r>
      <w:r w:rsidRPr="007D367A">
        <w:t>i</w:t>
      </w:r>
      <w:r w:rsidRPr="007D367A">
        <w:rPr>
          <w:spacing w:val="-1"/>
        </w:rPr>
        <w:t>s</w:t>
      </w:r>
      <w:r w:rsidRPr="007D367A">
        <w:rPr>
          <w:spacing w:val="1"/>
        </w:rPr>
        <w:t>a</w:t>
      </w:r>
      <w:r w:rsidRPr="007D367A">
        <w:rPr>
          <w:spacing w:val="-2"/>
        </w:rPr>
        <w:t>t</w:t>
      </w:r>
      <w:r w:rsidRPr="007D367A">
        <w:t>l</w:t>
      </w:r>
      <w:r w:rsidRPr="007D367A">
        <w:rPr>
          <w:spacing w:val="1"/>
        </w:rPr>
        <w:t>a</w:t>
      </w:r>
      <w:r w:rsidRPr="007D367A">
        <w:rPr>
          <w:spacing w:val="-2"/>
        </w:rPr>
        <w:t>r</w:t>
      </w:r>
      <w:r w:rsidRPr="007D367A">
        <w:t xml:space="preserve">ının </w:t>
      </w:r>
      <w:r w:rsidRPr="007D367A">
        <w:rPr>
          <w:spacing w:val="-1"/>
        </w:rPr>
        <w:t>s</w:t>
      </w:r>
      <w:r w:rsidRPr="007D367A">
        <w:rPr>
          <w:spacing w:val="-2"/>
        </w:rPr>
        <w:t>t</w:t>
      </w:r>
      <w:r w:rsidRPr="007D367A">
        <w:rPr>
          <w:spacing w:val="1"/>
        </w:rPr>
        <w:t>a</w:t>
      </w:r>
      <w:r w:rsidRPr="007D367A">
        <w:rPr>
          <w:spacing w:val="-2"/>
        </w:rPr>
        <w:t>n</w:t>
      </w:r>
      <w:r w:rsidRPr="007D367A">
        <w:t>d</w:t>
      </w:r>
      <w:r w:rsidRPr="007D367A">
        <w:rPr>
          <w:spacing w:val="1"/>
        </w:rPr>
        <w:t>a</w:t>
      </w:r>
      <w:r w:rsidRPr="007D367A">
        <w:t>r</w:t>
      </w:r>
      <w:r w:rsidRPr="007D367A">
        <w:rPr>
          <w:spacing w:val="1"/>
        </w:rPr>
        <w:t>t</w:t>
      </w:r>
      <w:r w:rsidRPr="007D367A">
        <w:rPr>
          <w:spacing w:val="-2"/>
        </w:rPr>
        <w:t>l</w:t>
      </w:r>
      <w:r w:rsidRPr="007D367A">
        <w:rPr>
          <w:spacing w:val="1"/>
        </w:rPr>
        <w:t>a</w:t>
      </w:r>
      <w:r w:rsidRPr="007D367A">
        <w:t>ra</w:t>
      </w:r>
      <w:r w:rsidRPr="007D367A">
        <w:rPr>
          <w:spacing w:val="1"/>
        </w:rPr>
        <w:t xml:space="preserve"> </w:t>
      </w:r>
      <w:r w:rsidRPr="007D367A">
        <w:t>u</w:t>
      </w:r>
      <w:r w:rsidRPr="007D367A">
        <w:rPr>
          <w:spacing w:val="-5"/>
        </w:rPr>
        <w:t>y</w:t>
      </w:r>
      <w:r w:rsidRPr="007D367A">
        <w:rPr>
          <w:spacing w:val="-2"/>
        </w:rPr>
        <w:t>g</w:t>
      </w:r>
      <w:r w:rsidRPr="007D367A">
        <w:t>un ol</w:t>
      </w:r>
      <w:r w:rsidRPr="007D367A">
        <w:rPr>
          <w:spacing w:val="1"/>
        </w:rPr>
        <w:t>a</w:t>
      </w:r>
      <w:r w:rsidRPr="007D367A">
        <w:t>r</w:t>
      </w:r>
      <w:r w:rsidRPr="007D367A">
        <w:rPr>
          <w:spacing w:val="1"/>
        </w:rPr>
        <w:t>a</w:t>
      </w:r>
      <w:r w:rsidRPr="007D367A">
        <w:t>k kul</w:t>
      </w:r>
      <w:r w:rsidRPr="007D367A">
        <w:rPr>
          <w:spacing w:val="-2"/>
        </w:rPr>
        <w:t>l</w:t>
      </w:r>
      <w:r w:rsidRPr="007D367A">
        <w:rPr>
          <w:spacing w:val="1"/>
        </w:rPr>
        <w:t>a</w:t>
      </w:r>
      <w:r w:rsidRPr="007D367A">
        <w:t>nı</w:t>
      </w:r>
      <w:r w:rsidRPr="007D367A">
        <w:rPr>
          <w:spacing w:val="-2"/>
        </w:rPr>
        <w:t>l</w:t>
      </w:r>
      <w:r w:rsidRPr="007D367A">
        <w:t>m</w:t>
      </w:r>
      <w:r w:rsidRPr="007D367A">
        <w:rPr>
          <w:spacing w:val="1"/>
        </w:rPr>
        <w:t>a</w:t>
      </w:r>
      <w:r w:rsidRPr="007D367A">
        <w:rPr>
          <w:spacing w:val="-1"/>
        </w:rPr>
        <w:t>s</w:t>
      </w:r>
      <w:r w:rsidRPr="007D367A">
        <w:t>ı,</w:t>
      </w:r>
      <w:r w:rsidRPr="007D367A">
        <w:rPr>
          <w:spacing w:val="8"/>
        </w:rPr>
        <w:t xml:space="preserve"> </w:t>
      </w:r>
    </w:p>
    <w:p w:rsidR="002D23AE" w:rsidRDefault="002D23AE" w:rsidP="002D23AE">
      <w:pPr>
        <w:pStyle w:val="ListeParagraf"/>
        <w:numPr>
          <w:ilvl w:val="0"/>
          <w:numId w:val="24"/>
        </w:numPr>
        <w:ind w:right="-2"/>
        <w:jc w:val="both"/>
      </w:pPr>
      <w:r w:rsidRPr="002B2DA8">
        <w:rPr>
          <w:spacing w:val="-1"/>
        </w:rPr>
        <w:t>M</w:t>
      </w:r>
      <w:r w:rsidRPr="002B2DA8">
        <w:t>ut</w:t>
      </w:r>
      <w:r w:rsidRPr="002B2DA8">
        <w:rPr>
          <w:spacing w:val="-2"/>
        </w:rPr>
        <w:t>f</w:t>
      </w:r>
      <w:r w:rsidRPr="002B2DA8">
        <w:rPr>
          <w:spacing w:val="1"/>
        </w:rPr>
        <w:t>a</w:t>
      </w:r>
      <w:r w:rsidRPr="002B2DA8">
        <w:t xml:space="preserve">k, kantin </w:t>
      </w:r>
      <w:r w:rsidRPr="002B2DA8">
        <w:rPr>
          <w:spacing w:val="-2"/>
        </w:rPr>
        <w:t>v</w:t>
      </w:r>
      <w:r w:rsidRPr="002B2DA8">
        <w:t>e</w:t>
      </w:r>
      <w:r w:rsidRPr="002B2DA8">
        <w:rPr>
          <w:spacing w:val="4"/>
        </w:rPr>
        <w:t xml:space="preserve"> </w:t>
      </w:r>
      <w:r w:rsidRPr="002B2DA8">
        <w:rPr>
          <w:spacing w:val="-5"/>
        </w:rPr>
        <w:t>y</w:t>
      </w:r>
      <w:r w:rsidRPr="002B2DA8">
        <w:rPr>
          <w:spacing w:val="1"/>
        </w:rPr>
        <w:t>e</w:t>
      </w:r>
      <w:r w:rsidRPr="002B2DA8">
        <w:t>m</w:t>
      </w:r>
      <w:r w:rsidRPr="002B2DA8">
        <w:rPr>
          <w:spacing w:val="1"/>
        </w:rPr>
        <w:t>e</w:t>
      </w:r>
      <w:r w:rsidRPr="002B2DA8">
        <w:t>kh</w:t>
      </w:r>
      <w:r w:rsidRPr="002B2DA8">
        <w:rPr>
          <w:spacing w:val="1"/>
        </w:rPr>
        <w:t>a</w:t>
      </w:r>
      <w:r w:rsidRPr="002B2DA8">
        <w:t>n</w:t>
      </w:r>
      <w:r w:rsidRPr="002B2DA8">
        <w:rPr>
          <w:spacing w:val="-2"/>
        </w:rPr>
        <w:t>e</w:t>
      </w:r>
      <w:r w:rsidRPr="002B2DA8">
        <w:t>l</w:t>
      </w:r>
      <w:r w:rsidRPr="002B2DA8">
        <w:rPr>
          <w:spacing w:val="1"/>
        </w:rPr>
        <w:t>e</w:t>
      </w:r>
      <w:r w:rsidRPr="002B2DA8">
        <w:rPr>
          <w:spacing w:val="-2"/>
        </w:rPr>
        <w:t>r</w:t>
      </w:r>
      <w:r w:rsidRPr="002B2DA8">
        <w:t>de</w:t>
      </w:r>
      <w:r>
        <w:t xml:space="preserve"> m</w:t>
      </w:r>
      <w:r w:rsidRPr="00E94FF7">
        <w:rPr>
          <w:spacing w:val="-2"/>
        </w:rPr>
        <w:t>e</w:t>
      </w:r>
      <w:r w:rsidRPr="00E94FF7">
        <w:t>t</w:t>
      </w:r>
      <w:r w:rsidRPr="00E94FF7">
        <w:rPr>
          <w:spacing w:val="1"/>
        </w:rPr>
        <w:t>a</w:t>
      </w:r>
      <w:r w:rsidRPr="00E94FF7">
        <w:t>l</w:t>
      </w:r>
      <w:r w:rsidRPr="00E94FF7">
        <w:rPr>
          <w:spacing w:val="-2"/>
        </w:rPr>
        <w:t xml:space="preserve"> g</w:t>
      </w:r>
      <w:r w:rsidRPr="00E94FF7">
        <w:t>ö</w:t>
      </w:r>
      <w:r w:rsidRPr="00E94FF7">
        <w:rPr>
          <w:spacing w:val="-2"/>
        </w:rPr>
        <w:t>v</w:t>
      </w:r>
      <w:r w:rsidRPr="00E94FF7">
        <w:t>d</w:t>
      </w:r>
      <w:r w:rsidRPr="00E94FF7">
        <w:rPr>
          <w:spacing w:val="1"/>
        </w:rPr>
        <w:t>e</w:t>
      </w:r>
      <w:r w:rsidRPr="00E94FF7">
        <w:t>li m</w:t>
      </w:r>
      <w:r w:rsidRPr="00E94FF7">
        <w:rPr>
          <w:spacing w:val="1"/>
        </w:rPr>
        <w:t>a</w:t>
      </w:r>
      <w:r w:rsidRPr="00E94FF7">
        <w:t>ki</w:t>
      </w:r>
      <w:r w:rsidRPr="00E94FF7">
        <w:rPr>
          <w:spacing w:val="-2"/>
        </w:rPr>
        <w:t>n</w:t>
      </w:r>
      <w:r w:rsidRPr="00E94FF7">
        <w:rPr>
          <w:spacing w:val="1"/>
        </w:rPr>
        <w:t>e</w:t>
      </w:r>
      <w:r w:rsidRPr="00E94FF7">
        <w:rPr>
          <w:spacing w:val="-2"/>
        </w:rPr>
        <w:t>l</w:t>
      </w:r>
      <w:r w:rsidRPr="00E94FF7">
        <w:rPr>
          <w:spacing w:val="1"/>
        </w:rPr>
        <w:t>e</w:t>
      </w:r>
      <w:r w:rsidRPr="00E94FF7">
        <w:t>r</w:t>
      </w:r>
      <w:r w:rsidRPr="00E94FF7">
        <w:rPr>
          <w:spacing w:val="1"/>
        </w:rPr>
        <w:t>i</w:t>
      </w:r>
      <w:r w:rsidRPr="00E94FF7">
        <w:t xml:space="preserve">n </w:t>
      </w:r>
      <w:r w:rsidRPr="00E94FF7">
        <w:rPr>
          <w:spacing w:val="-2"/>
        </w:rPr>
        <w:t>g</w:t>
      </w:r>
      <w:r w:rsidRPr="00E94FF7">
        <w:t>ö</w:t>
      </w:r>
      <w:r w:rsidRPr="00E94FF7">
        <w:rPr>
          <w:spacing w:val="-2"/>
        </w:rPr>
        <w:t>v</w:t>
      </w:r>
      <w:r w:rsidRPr="00E94FF7">
        <w:t>de</w:t>
      </w:r>
      <w:r w:rsidRPr="00E94FF7">
        <w:rPr>
          <w:spacing w:val="1"/>
        </w:rPr>
        <w:t xml:space="preserve"> </w:t>
      </w:r>
      <w:r w:rsidRPr="00E94FF7">
        <w:t>topr</w:t>
      </w:r>
      <w:r w:rsidRPr="00E94FF7">
        <w:rPr>
          <w:spacing w:val="1"/>
        </w:rPr>
        <w:t>a</w:t>
      </w:r>
      <w:r w:rsidRPr="00E94FF7">
        <w:rPr>
          <w:spacing w:val="-2"/>
        </w:rPr>
        <w:t>kl</w:t>
      </w:r>
      <w:r w:rsidRPr="00E94FF7">
        <w:rPr>
          <w:spacing w:val="1"/>
        </w:rPr>
        <w:t>a</w:t>
      </w:r>
      <w:r w:rsidRPr="00E94FF7">
        <w:t>m</w:t>
      </w:r>
      <w:r w:rsidRPr="00E94FF7">
        <w:rPr>
          <w:spacing w:val="-2"/>
        </w:rPr>
        <w:t>a</w:t>
      </w:r>
      <w:r w:rsidRPr="00E94FF7">
        <w:t>l</w:t>
      </w:r>
      <w:r w:rsidRPr="00E94FF7">
        <w:rPr>
          <w:spacing w:val="1"/>
        </w:rPr>
        <w:t>a</w:t>
      </w:r>
      <w:r w:rsidRPr="00E94FF7">
        <w:rPr>
          <w:spacing w:val="-2"/>
        </w:rPr>
        <w:t>r</w:t>
      </w:r>
      <w:r w:rsidRPr="00E94FF7">
        <w:t xml:space="preserve">ının </w:t>
      </w:r>
      <w:r w:rsidRPr="00E94FF7">
        <w:rPr>
          <w:spacing w:val="-2"/>
        </w:rPr>
        <w:t>g</w:t>
      </w:r>
      <w:r w:rsidRPr="00E94FF7">
        <w:rPr>
          <w:spacing w:val="1"/>
        </w:rPr>
        <w:t>e</w:t>
      </w:r>
      <w:r w:rsidRPr="00E94FF7">
        <w:t>n</w:t>
      </w:r>
      <w:r w:rsidRPr="00E94FF7">
        <w:rPr>
          <w:spacing w:val="-2"/>
        </w:rPr>
        <w:t>e</w:t>
      </w:r>
      <w:r w:rsidRPr="00E94FF7">
        <w:t>l top</w:t>
      </w:r>
      <w:r w:rsidRPr="00E94FF7">
        <w:rPr>
          <w:spacing w:val="-2"/>
        </w:rPr>
        <w:t>r</w:t>
      </w:r>
      <w:r w:rsidRPr="00E94FF7">
        <w:rPr>
          <w:spacing w:val="1"/>
        </w:rPr>
        <w:t>a</w:t>
      </w:r>
      <w:r w:rsidRPr="00E94FF7">
        <w:t>k</w:t>
      </w:r>
      <w:r w:rsidRPr="00E94FF7">
        <w:rPr>
          <w:spacing w:val="-2"/>
        </w:rPr>
        <w:t>la</w:t>
      </w:r>
      <w:r w:rsidRPr="00E94FF7">
        <w:t>ma</w:t>
      </w:r>
      <w:r w:rsidRPr="00E94FF7">
        <w:rPr>
          <w:spacing w:val="1"/>
        </w:rPr>
        <w:t xml:space="preserve"> </w:t>
      </w:r>
      <w:r w:rsidRPr="00E94FF7">
        <w:rPr>
          <w:spacing w:val="-2"/>
        </w:rPr>
        <w:t>i</w:t>
      </w:r>
      <w:r w:rsidRPr="00E94FF7">
        <w:t>le</w:t>
      </w:r>
      <w:r w:rsidRPr="00E94FF7">
        <w:rPr>
          <w:spacing w:val="1"/>
        </w:rPr>
        <w:t xml:space="preserve"> </w:t>
      </w:r>
      <w:r w:rsidRPr="00E94FF7">
        <w:rPr>
          <w:spacing w:val="-2"/>
        </w:rPr>
        <w:t>b</w:t>
      </w:r>
      <w:r w:rsidRPr="00E94FF7">
        <w:t>ir</w:t>
      </w:r>
      <w:r w:rsidRPr="00E94FF7">
        <w:rPr>
          <w:spacing w:val="1"/>
        </w:rPr>
        <w:t>l</w:t>
      </w:r>
      <w:r w:rsidRPr="00E94FF7">
        <w:rPr>
          <w:spacing w:val="-2"/>
        </w:rPr>
        <w:t>i</w:t>
      </w:r>
      <w:r w:rsidRPr="00E94FF7">
        <w:t>kte</w:t>
      </w:r>
      <w:r w:rsidRPr="00E94FF7">
        <w:rPr>
          <w:spacing w:val="1"/>
        </w:rPr>
        <w:t xml:space="preserve"> </w:t>
      </w:r>
      <w:r w:rsidRPr="00E94FF7">
        <w:rPr>
          <w:spacing w:val="-5"/>
        </w:rPr>
        <w:t>y</w:t>
      </w:r>
      <w:r w:rsidRPr="00E94FF7">
        <w:rPr>
          <w:spacing w:val="1"/>
        </w:rPr>
        <w:t>a</w:t>
      </w:r>
      <w:r w:rsidRPr="00E94FF7">
        <w:t>pıl</w:t>
      </w:r>
      <w:r w:rsidRPr="00E94FF7">
        <w:rPr>
          <w:spacing w:val="-2"/>
        </w:rPr>
        <w:t>m</w:t>
      </w:r>
      <w:r w:rsidRPr="00E94FF7">
        <w:rPr>
          <w:spacing w:val="1"/>
        </w:rPr>
        <w:t>a</w:t>
      </w:r>
      <w:r w:rsidRPr="00E94FF7">
        <w:rPr>
          <w:spacing w:val="-1"/>
        </w:rPr>
        <w:t>s</w:t>
      </w:r>
      <w:r w:rsidRPr="00E94FF7">
        <w:rPr>
          <w:spacing w:val="9"/>
        </w:rPr>
        <w:t>ı</w:t>
      </w:r>
      <w:r>
        <w:t>,</w:t>
      </w:r>
      <w:r w:rsidRPr="00E94FF7">
        <w:t xml:space="preserve"> </w:t>
      </w:r>
    </w:p>
    <w:p w:rsidR="00E822FD" w:rsidRDefault="00E822FD" w:rsidP="002D23AE">
      <w:pPr>
        <w:pStyle w:val="ListeParagraf"/>
        <w:numPr>
          <w:ilvl w:val="0"/>
          <w:numId w:val="24"/>
        </w:numPr>
        <w:ind w:right="-2"/>
        <w:jc w:val="both"/>
      </w:pPr>
      <w:r w:rsidRPr="00E822FD">
        <w:t>Gı</w:t>
      </w:r>
      <w:r>
        <w:t>da üretim ve hazırlık alanlarına</w:t>
      </w:r>
      <w:r w:rsidRPr="00E822FD">
        <w:t xml:space="preserve"> girişte el dezenfektan</w:t>
      </w:r>
      <w:r>
        <w:t>larının bulunması,</w:t>
      </w:r>
    </w:p>
    <w:p w:rsidR="003C0E2C" w:rsidRDefault="003C0E2C" w:rsidP="002D23AE">
      <w:pPr>
        <w:pStyle w:val="ListeParagraf"/>
        <w:numPr>
          <w:ilvl w:val="0"/>
          <w:numId w:val="24"/>
        </w:numPr>
        <w:ind w:right="-2"/>
        <w:jc w:val="both"/>
      </w:pPr>
      <w:r w:rsidRPr="002B2DA8">
        <w:rPr>
          <w:spacing w:val="-1"/>
        </w:rPr>
        <w:t>M</w:t>
      </w:r>
      <w:r w:rsidRPr="002B2DA8">
        <w:t>ut</w:t>
      </w:r>
      <w:r w:rsidRPr="002B2DA8">
        <w:rPr>
          <w:spacing w:val="-2"/>
        </w:rPr>
        <w:t>f</w:t>
      </w:r>
      <w:r w:rsidRPr="002B2DA8">
        <w:rPr>
          <w:spacing w:val="1"/>
        </w:rPr>
        <w:t>a</w:t>
      </w:r>
      <w:r w:rsidRPr="002B2DA8">
        <w:t xml:space="preserve">k, kantin </w:t>
      </w:r>
      <w:r w:rsidRPr="002B2DA8">
        <w:rPr>
          <w:spacing w:val="-2"/>
        </w:rPr>
        <w:t>v</w:t>
      </w:r>
      <w:r w:rsidRPr="002B2DA8">
        <w:t>e</w:t>
      </w:r>
      <w:r w:rsidRPr="002B2DA8">
        <w:rPr>
          <w:spacing w:val="4"/>
        </w:rPr>
        <w:t xml:space="preserve"> </w:t>
      </w:r>
      <w:r w:rsidRPr="002B2DA8">
        <w:rPr>
          <w:spacing w:val="-5"/>
        </w:rPr>
        <w:t>y</w:t>
      </w:r>
      <w:r w:rsidRPr="002B2DA8">
        <w:rPr>
          <w:spacing w:val="1"/>
        </w:rPr>
        <w:t>e</w:t>
      </w:r>
      <w:r w:rsidRPr="002B2DA8">
        <w:t>m</w:t>
      </w:r>
      <w:r w:rsidRPr="002B2DA8">
        <w:rPr>
          <w:spacing w:val="1"/>
        </w:rPr>
        <w:t>e</w:t>
      </w:r>
      <w:r w:rsidRPr="002B2DA8">
        <w:t>kh</w:t>
      </w:r>
      <w:r w:rsidRPr="002B2DA8">
        <w:rPr>
          <w:spacing w:val="1"/>
        </w:rPr>
        <w:t>a</w:t>
      </w:r>
      <w:r w:rsidRPr="002B2DA8">
        <w:t>n</w:t>
      </w:r>
      <w:r w:rsidRPr="002B2DA8">
        <w:rPr>
          <w:spacing w:val="-2"/>
        </w:rPr>
        <w:t>e</w:t>
      </w:r>
      <w:r w:rsidRPr="002B2DA8">
        <w:t>l</w:t>
      </w:r>
      <w:r w:rsidRPr="002B2DA8">
        <w:rPr>
          <w:spacing w:val="1"/>
        </w:rPr>
        <w:t>e</w:t>
      </w:r>
      <w:r w:rsidRPr="002B2DA8">
        <w:rPr>
          <w:spacing w:val="-2"/>
        </w:rPr>
        <w:t>r</w:t>
      </w:r>
      <w:r>
        <w:t xml:space="preserve">de </w:t>
      </w:r>
      <w:r w:rsidRPr="003C0E2C">
        <w:t xml:space="preserve">gıdaların işlendiği alanlarda </w:t>
      </w:r>
      <w:r>
        <w:t>k</w:t>
      </w:r>
      <w:r w:rsidRPr="003C0E2C">
        <w:t xml:space="preserve">işisel eşyalar ve giysiler </w:t>
      </w:r>
      <w:r>
        <w:t>bulundurulmamas</w:t>
      </w:r>
      <w:r w:rsidRPr="003C0E2C">
        <w:t>ı ve üretim alan</w:t>
      </w:r>
      <w:r>
        <w:t>ında hiçbir takı takılmamasının s</w:t>
      </w:r>
      <w:r w:rsidR="00D87841">
        <w:t>a</w:t>
      </w:r>
      <w:r>
        <w:t>ğlanması,</w:t>
      </w:r>
    </w:p>
    <w:p w:rsidR="00A31DBE" w:rsidRDefault="00A31DBE" w:rsidP="002D23AE">
      <w:pPr>
        <w:pStyle w:val="ListeParagraf"/>
        <w:numPr>
          <w:ilvl w:val="0"/>
          <w:numId w:val="24"/>
        </w:numPr>
        <w:ind w:right="-2"/>
        <w:jc w:val="both"/>
      </w:pPr>
      <w:r w:rsidRPr="00A31DBE">
        <w:lastRenderedPageBreak/>
        <w:t>Gıda üretim ve hazırlık alanlarında bulunan cam pencereler ve ekipmanların kırılması halinde gıda güvenliğini tehlikeye sokmaması adına üretim alanında bulunan caml</w:t>
      </w:r>
      <w:r>
        <w:t>arın cam filmi ile kaplatılması,</w:t>
      </w:r>
    </w:p>
    <w:p w:rsidR="0069027A" w:rsidRDefault="0069027A" w:rsidP="002D23AE">
      <w:pPr>
        <w:pStyle w:val="ListeParagraf"/>
        <w:numPr>
          <w:ilvl w:val="0"/>
          <w:numId w:val="24"/>
        </w:numPr>
        <w:ind w:right="-2"/>
        <w:jc w:val="both"/>
      </w:pPr>
      <w:r w:rsidRPr="002B2DA8">
        <w:rPr>
          <w:spacing w:val="-1"/>
        </w:rPr>
        <w:t>M</w:t>
      </w:r>
      <w:r w:rsidRPr="002B2DA8">
        <w:t>ut</w:t>
      </w:r>
      <w:r w:rsidRPr="002B2DA8">
        <w:rPr>
          <w:spacing w:val="-2"/>
        </w:rPr>
        <w:t>f</w:t>
      </w:r>
      <w:r w:rsidRPr="002B2DA8">
        <w:rPr>
          <w:spacing w:val="1"/>
        </w:rPr>
        <w:t>a</w:t>
      </w:r>
      <w:r w:rsidRPr="002B2DA8">
        <w:t xml:space="preserve">k, kantin </w:t>
      </w:r>
      <w:r w:rsidRPr="002B2DA8">
        <w:rPr>
          <w:spacing w:val="-2"/>
        </w:rPr>
        <w:t>v</w:t>
      </w:r>
      <w:r w:rsidRPr="002B2DA8">
        <w:t>e</w:t>
      </w:r>
      <w:r w:rsidRPr="002B2DA8">
        <w:rPr>
          <w:spacing w:val="4"/>
        </w:rPr>
        <w:t xml:space="preserve"> </w:t>
      </w:r>
      <w:r w:rsidRPr="002B2DA8">
        <w:rPr>
          <w:spacing w:val="-5"/>
        </w:rPr>
        <w:t>y</w:t>
      </w:r>
      <w:r w:rsidRPr="002B2DA8">
        <w:rPr>
          <w:spacing w:val="1"/>
        </w:rPr>
        <w:t>e</w:t>
      </w:r>
      <w:r w:rsidRPr="002B2DA8">
        <w:t>m</w:t>
      </w:r>
      <w:r w:rsidRPr="002B2DA8">
        <w:rPr>
          <w:spacing w:val="1"/>
        </w:rPr>
        <w:t>e</w:t>
      </w:r>
      <w:r w:rsidRPr="002B2DA8">
        <w:t>kh</w:t>
      </w:r>
      <w:r w:rsidRPr="002B2DA8">
        <w:rPr>
          <w:spacing w:val="1"/>
        </w:rPr>
        <w:t>a</w:t>
      </w:r>
      <w:r w:rsidRPr="002B2DA8">
        <w:t>n</w:t>
      </w:r>
      <w:r w:rsidRPr="002B2DA8">
        <w:rPr>
          <w:spacing w:val="-2"/>
        </w:rPr>
        <w:t>e</w:t>
      </w:r>
      <w:r w:rsidRPr="002B2DA8">
        <w:t>l</w:t>
      </w:r>
      <w:r w:rsidRPr="002B2DA8">
        <w:rPr>
          <w:spacing w:val="1"/>
        </w:rPr>
        <w:t>e</w:t>
      </w:r>
      <w:r w:rsidRPr="002B2DA8">
        <w:rPr>
          <w:spacing w:val="-2"/>
        </w:rPr>
        <w:t>r</w:t>
      </w:r>
      <w:r>
        <w:t xml:space="preserve">de kullanılan paspas ve el bezlerin </w:t>
      </w:r>
      <w:r w:rsidRPr="0069027A">
        <w:t>i</w:t>
      </w:r>
      <w:r>
        <w:t xml:space="preserve">ki saatte bir değiştirilmesi </w:t>
      </w:r>
      <w:r w:rsidR="000D4293">
        <w:t>ve bakteri</w:t>
      </w:r>
      <w:r w:rsidR="00872FA2" w:rsidRPr="00872FA2">
        <w:t xml:space="preserve"> taşıyabilecek nemli bezler</w:t>
      </w:r>
      <w:r w:rsidR="00872FA2">
        <w:t>in kullanılmamasının sağlanması,</w:t>
      </w:r>
    </w:p>
    <w:p w:rsidR="002D73C1" w:rsidRDefault="002D73C1" w:rsidP="002D23AE">
      <w:pPr>
        <w:pStyle w:val="ListeParagraf"/>
        <w:numPr>
          <w:ilvl w:val="0"/>
          <w:numId w:val="24"/>
        </w:numPr>
        <w:ind w:right="-2"/>
        <w:jc w:val="both"/>
      </w:pPr>
      <w:r w:rsidRPr="002D73C1">
        <w:t xml:space="preserve">Gıdaların doğranmasında ve hazırlanmasında kullanılan doğrama </w:t>
      </w:r>
      <w:r w:rsidR="000D4293" w:rsidRPr="002D73C1">
        <w:t>tezgâhları</w:t>
      </w:r>
      <w:r w:rsidRPr="002D73C1">
        <w:t>, tahta malzeme dışında kolay temizlenebilir ve dezenfekte edil</w:t>
      </w:r>
      <w:r>
        <w:t>ebilir bir malzemeden olmasının sağlanması,</w:t>
      </w:r>
    </w:p>
    <w:p w:rsidR="00977499" w:rsidRDefault="00977499" w:rsidP="002D23AE">
      <w:pPr>
        <w:pStyle w:val="ListeParagraf"/>
        <w:numPr>
          <w:ilvl w:val="0"/>
          <w:numId w:val="24"/>
        </w:numPr>
        <w:ind w:right="-2"/>
        <w:jc w:val="both"/>
      </w:pPr>
      <w:r>
        <w:t>K</w:t>
      </w:r>
      <w:r w:rsidRPr="00977499">
        <w:t>ullanılan bıçakla</w:t>
      </w:r>
      <w:r>
        <w:t>rın sapları tahta malzemeden olmamas</w:t>
      </w:r>
      <w:r w:rsidRPr="00977499">
        <w:t>ı, bıçaklar</w:t>
      </w:r>
      <w:r>
        <w:t>ın</w:t>
      </w:r>
      <w:r w:rsidRPr="00977499">
        <w:t xml:space="preserve"> kullanılmadıkları zaman, bıçaklar için oluşturulmuş UV (ultraviyole) dolap içinde </w:t>
      </w:r>
      <w:r>
        <w:t>bekletilmes</w:t>
      </w:r>
      <w:r w:rsidRPr="00977499">
        <w:t>i ve bıçaklığa k</w:t>
      </w:r>
      <w:r>
        <w:t>esinlikle kirli bıçak konulmaması,</w:t>
      </w:r>
    </w:p>
    <w:p w:rsidR="00977499" w:rsidRDefault="00977499" w:rsidP="002D23AE">
      <w:pPr>
        <w:pStyle w:val="ListeParagraf"/>
        <w:numPr>
          <w:ilvl w:val="0"/>
          <w:numId w:val="24"/>
        </w:numPr>
        <w:ind w:right="-2"/>
        <w:jc w:val="both"/>
      </w:pPr>
      <w:r>
        <w:t xml:space="preserve">Bıçakların </w:t>
      </w:r>
      <w:r w:rsidRPr="00977499">
        <w:t>duvar ile tez</w:t>
      </w:r>
      <w:r>
        <w:t xml:space="preserve">gâh arasına sıkıştırılmaması </w:t>
      </w:r>
      <w:r w:rsidR="000D4293">
        <w:t>ve bıçaklığın</w:t>
      </w:r>
      <w:r w:rsidRPr="00977499">
        <w:t xml:space="preserve"> kilitli bir dolap içinde olması</w:t>
      </w:r>
      <w:r>
        <w:t>nın sağlanması</w:t>
      </w:r>
      <w:r w:rsidR="00071D15">
        <w:t>.</w:t>
      </w:r>
    </w:p>
    <w:p w:rsidR="006F2282" w:rsidRDefault="004C4442" w:rsidP="00DF768B">
      <w:pPr>
        <w:pStyle w:val="ListeParagraf"/>
        <w:numPr>
          <w:ilvl w:val="0"/>
          <w:numId w:val="24"/>
        </w:numPr>
        <w:spacing w:before="120" w:after="120" w:line="240" w:lineRule="atLeast"/>
        <w:jc w:val="both"/>
      </w:pPr>
      <w:r>
        <w:t>Yemekhane ve mutfaklarda gaz ve kızgın yağlardan kaynaklı yangın riskine karşın yangın battaniye yoktur, temin edilmelidir.</w:t>
      </w:r>
    </w:p>
    <w:p w:rsidR="00E904A3" w:rsidRDefault="00E904A3" w:rsidP="00E904A3">
      <w:pPr>
        <w:pStyle w:val="ListeParagraf"/>
        <w:spacing w:before="120" w:after="120" w:line="240" w:lineRule="atLeast"/>
        <w:ind w:left="360"/>
        <w:jc w:val="both"/>
      </w:pPr>
    </w:p>
    <w:p w:rsidR="00E904A3" w:rsidRDefault="00E904A3" w:rsidP="00E904A3">
      <w:pPr>
        <w:pStyle w:val="ListeParagraf"/>
        <w:spacing w:before="120" w:after="120" w:line="240" w:lineRule="atLeast"/>
        <w:ind w:left="360"/>
        <w:jc w:val="both"/>
      </w:pPr>
    </w:p>
    <w:p w:rsidR="00E904A3" w:rsidRDefault="00E904A3" w:rsidP="00E904A3">
      <w:pPr>
        <w:pStyle w:val="ListeParagraf"/>
        <w:spacing w:before="120" w:after="120" w:line="240" w:lineRule="atLeast"/>
        <w:ind w:left="360"/>
        <w:jc w:val="both"/>
      </w:pPr>
    </w:p>
    <w:p w:rsidR="00E904A3" w:rsidRDefault="00E904A3" w:rsidP="00E904A3">
      <w:pPr>
        <w:pStyle w:val="ListeParagraf"/>
        <w:spacing w:before="120" w:after="120" w:line="240" w:lineRule="atLeast"/>
        <w:ind w:left="360"/>
        <w:jc w:val="both"/>
      </w:pPr>
    </w:p>
    <w:p w:rsidR="00E904A3" w:rsidRPr="00DF768B" w:rsidRDefault="00E904A3" w:rsidP="00E904A3">
      <w:pPr>
        <w:pStyle w:val="ListeParagraf"/>
        <w:spacing w:before="120" w:after="120" w:line="240" w:lineRule="atLeast"/>
        <w:ind w:left="360"/>
        <w:jc w:val="both"/>
      </w:pPr>
    </w:p>
    <w:p w:rsidR="00A86EE6" w:rsidRDefault="00A86EE6" w:rsidP="00342CDB">
      <w:pPr>
        <w:pStyle w:val="Balk1"/>
        <w:jc w:val="center"/>
        <w:rPr>
          <w:sz w:val="24"/>
          <w:szCs w:val="24"/>
          <w:u w:val="single"/>
        </w:rPr>
      </w:pPr>
      <w:bookmarkStart w:id="53" w:name="_Toc535845948"/>
      <w:bookmarkStart w:id="54" w:name="_Toc68250973"/>
      <w:r w:rsidRPr="008D0AAC">
        <w:rPr>
          <w:sz w:val="24"/>
          <w:szCs w:val="24"/>
          <w:u w:val="single"/>
        </w:rPr>
        <w:t xml:space="preserve">KATI – SIVI – GAZ YAKITLI KAZAN DAİRELERİNDE DİKKAT </w:t>
      </w:r>
      <w:r w:rsidR="000D4293" w:rsidRPr="008D0AAC">
        <w:rPr>
          <w:sz w:val="24"/>
          <w:szCs w:val="24"/>
          <w:u w:val="single"/>
        </w:rPr>
        <w:t xml:space="preserve">EDİLECEK </w:t>
      </w:r>
      <w:bookmarkEnd w:id="54"/>
      <w:r w:rsidR="000D4293" w:rsidRPr="008D0AAC">
        <w:rPr>
          <w:sz w:val="24"/>
          <w:szCs w:val="24"/>
          <w:u w:val="single"/>
        </w:rPr>
        <w:t>GENEL HUSUSLAR</w:t>
      </w:r>
    </w:p>
    <w:bookmarkEnd w:id="53"/>
    <w:p w:rsidR="008D0AAC" w:rsidRPr="008D0AAC" w:rsidRDefault="008D0AAC" w:rsidP="008D0AAC"/>
    <w:p w:rsidR="0030344B" w:rsidRPr="0030344B" w:rsidRDefault="0030344B" w:rsidP="0030344B">
      <w:pPr>
        <w:pStyle w:val="ListeParagraf"/>
        <w:numPr>
          <w:ilvl w:val="0"/>
          <w:numId w:val="30"/>
        </w:numPr>
        <w:jc w:val="both"/>
        <w:rPr>
          <w:color w:val="000000"/>
        </w:rPr>
      </w:pPr>
      <w:r>
        <w:rPr>
          <w:color w:val="000000"/>
        </w:rPr>
        <w:t xml:space="preserve">Kalorifer Tesisatı İle İlgili </w:t>
      </w:r>
      <w:r w:rsidRPr="00054D62">
        <w:rPr>
          <w:color w:val="000000"/>
        </w:rPr>
        <w:t>Dikkat Edilecek Hususlar</w:t>
      </w:r>
      <w:r>
        <w:rPr>
          <w:color w:val="000000"/>
        </w:rPr>
        <w:t xml:space="preserve"> ile ilgili iş ve işlemlerin yerine getirilmesi,</w:t>
      </w:r>
    </w:p>
    <w:p w:rsidR="0030344B" w:rsidRPr="0030344B" w:rsidRDefault="0030344B" w:rsidP="0030344B">
      <w:pPr>
        <w:pStyle w:val="ListeParagraf"/>
        <w:numPr>
          <w:ilvl w:val="0"/>
          <w:numId w:val="30"/>
        </w:numPr>
        <w:jc w:val="both"/>
        <w:rPr>
          <w:color w:val="000000"/>
        </w:rPr>
      </w:pPr>
      <w:r w:rsidRPr="003C4B2A">
        <w:rPr>
          <w:color w:val="000000"/>
        </w:rPr>
        <w:t xml:space="preserve">Kalorifer ile kazan donatımlarının yapısı,  görevleri, çalışma esasları, çalışma </w:t>
      </w:r>
      <w:r w:rsidR="000D4293" w:rsidRPr="003C4B2A">
        <w:rPr>
          <w:color w:val="000000"/>
        </w:rPr>
        <w:t>basıncı ve</w:t>
      </w:r>
      <w:r w:rsidRPr="003C4B2A">
        <w:rPr>
          <w:color w:val="000000"/>
        </w:rPr>
        <w:t xml:space="preserve"> sıcaklıkları hakkında tam </w:t>
      </w:r>
      <w:r w:rsidR="000D4293" w:rsidRPr="003C4B2A">
        <w:rPr>
          <w:color w:val="000000"/>
        </w:rPr>
        <w:t>ve yeterli</w:t>
      </w:r>
      <w:r w:rsidRPr="003C4B2A">
        <w:rPr>
          <w:color w:val="000000"/>
        </w:rPr>
        <w:t xml:space="preserve"> bilgiye sahip; kazan dairesini işletebilecek nitelikte </w:t>
      </w:r>
      <w:r w:rsidR="000D4293" w:rsidRPr="003C4B2A">
        <w:rPr>
          <w:color w:val="000000"/>
        </w:rPr>
        <w:t>ve kazan</w:t>
      </w:r>
      <w:r w:rsidRPr="003C4B2A">
        <w:rPr>
          <w:color w:val="000000"/>
        </w:rPr>
        <w:t xml:space="preserve"> türüne uygun yakma sertifikasına ( Kazan Dairesi İşletmeciliği Kursu) sahip çalışanın görevlendirmesini</w:t>
      </w:r>
      <w:r>
        <w:rPr>
          <w:color w:val="000000"/>
        </w:rPr>
        <w:t>n sağlanması,</w:t>
      </w:r>
    </w:p>
    <w:p w:rsidR="00A2688E" w:rsidRDefault="005F010D" w:rsidP="00A2688E">
      <w:pPr>
        <w:pStyle w:val="ListeParagraf"/>
        <w:numPr>
          <w:ilvl w:val="0"/>
          <w:numId w:val="30"/>
        </w:numPr>
        <w:jc w:val="both"/>
        <w:rPr>
          <w:color w:val="000000"/>
        </w:rPr>
      </w:pPr>
      <w:r w:rsidRPr="003C4B2A">
        <w:rPr>
          <w:color w:val="000000"/>
        </w:rPr>
        <w:t xml:space="preserve">Kazan türüne uygun, yetkili bir kurum tarafından </w:t>
      </w:r>
      <w:r w:rsidR="000D4293" w:rsidRPr="003C4B2A">
        <w:rPr>
          <w:color w:val="000000"/>
        </w:rPr>
        <w:t>verilen kazan</w:t>
      </w:r>
      <w:r w:rsidRPr="003C4B2A">
        <w:rPr>
          <w:color w:val="000000"/>
        </w:rPr>
        <w:t xml:space="preserve"> dairesi işletmeciliği kursunu bitirdiğine dair sertifikası bulunmayan şahısların kazan dairesini iş</w:t>
      </w:r>
      <w:r>
        <w:rPr>
          <w:color w:val="000000"/>
        </w:rPr>
        <w:t>letmelerine müsaade edilmemesi,</w:t>
      </w:r>
    </w:p>
    <w:p w:rsidR="00E62DBE" w:rsidRPr="00E62DBE" w:rsidRDefault="00E62DBE" w:rsidP="00E62DBE">
      <w:pPr>
        <w:pStyle w:val="ListeParagraf"/>
        <w:numPr>
          <w:ilvl w:val="0"/>
          <w:numId w:val="30"/>
        </w:numPr>
        <w:jc w:val="both"/>
        <w:rPr>
          <w:color w:val="000000"/>
        </w:rPr>
      </w:pPr>
      <w:r>
        <w:rPr>
          <w:color w:val="000000"/>
        </w:rPr>
        <w:t>K</w:t>
      </w:r>
      <w:r w:rsidRPr="003C4B2A">
        <w:rPr>
          <w:color w:val="000000"/>
        </w:rPr>
        <w:t xml:space="preserve">azan dairesini işletebilecek nitelikte </w:t>
      </w:r>
      <w:r w:rsidR="000D4293" w:rsidRPr="003C4B2A">
        <w:rPr>
          <w:color w:val="000000"/>
        </w:rPr>
        <w:t>ve kazan</w:t>
      </w:r>
      <w:r w:rsidRPr="003C4B2A">
        <w:rPr>
          <w:color w:val="000000"/>
        </w:rPr>
        <w:t xml:space="preserve"> t</w:t>
      </w:r>
      <w:r>
        <w:rPr>
          <w:color w:val="000000"/>
        </w:rPr>
        <w:t xml:space="preserve">ürüne uygun işletme </w:t>
      </w:r>
      <w:r w:rsidR="000D4293">
        <w:rPr>
          <w:color w:val="000000"/>
        </w:rPr>
        <w:t>sertifikasının oda</w:t>
      </w:r>
      <w:r>
        <w:rPr>
          <w:color w:val="000000"/>
        </w:rPr>
        <w:t xml:space="preserve"> içine asılması,</w:t>
      </w:r>
    </w:p>
    <w:p w:rsidR="00A2688E" w:rsidRPr="00E62DBE" w:rsidRDefault="00A2688E" w:rsidP="00A2688E">
      <w:pPr>
        <w:pStyle w:val="ListeParagraf"/>
        <w:numPr>
          <w:ilvl w:val="0"/>
          <w:numId w:val="30"/>
        </w:numPr>
        <w:jc w:val="both"/>
        <w:rPr>
          <w:color w:val="000000"/>
        </w:rPr>
      </w:pPr>
      <w:r w:rsidRPr="003C4B2A">
        <w:rPr>
          <w:color w:val="000000"/>
        </w:rPr>
        <w:t>"Kazan Dairesi İşletmeciliği" belgesine sahip görevli personele TS standartları</w:t>
      </w:r>
      <w:r w:rsidR="0059309B">
        <w:rPr>
          <w:color w:val="000000"/>
        </w:rPr>
        <w:t xml:space="preserve">na uygun CE belgeli, </w:t>
      </w:r>
      <w:r w:rsidRPr="003C4B2A">
        <w:rPr>
          <w:color w:val="000000"/>
        </w:rPr>
        <w:t xml:space="preserve">gerekli kişisel koruyucu donanımların </w:t>
      </w:r>
      <w:r w:rsidR="00911F7F">
        <w:rPr>
          <w:color w:val="000000"/>
        </w:rPr>
        <w:t xml:space="preserve">ve malzemelerin </w:t>
      </w:r>
      <w:r w:rsidR="00150448">
        <w:rPr>
          <w:color w:val="000000"/>
        </w:rPr>
        <w:t>(</w:t>
      </w:r>
      <w:r w:rsidRPr="003C4B2A">
        <w:rPr>
          <w:color w:val="000000"/>
        </w:rPr>
        <w:t>toz maskesi, gaz maskesi eldiven/ateşe dayanıklı, çelik burunlu ayakkabı, çizme, iş elbisesi, baret, el feneri) zimme</w:t>
      </w:r>
      <w:r>
        <w:rPr>
          <w:color w:val="000000"/>
        </w:rPr>
        <w:t>t karşılığı tutanakla verilmesi,</w:t>
      </w:r>
    </w:p>
    <w:p w:rsidR="006D675E" w:rsidRPr="00A86EE6" w:rsidRDefault="006D675E" w:rsidP="006113F8">
      <w:pPr>
        <w:pStyle w:val="ListeParagraf"/>
        <w:numPr>
          <w:ilvl w:val="0"/>
          <w:numId w:val="30"/>
        </w:numPr>
        <w:jc w:val="both"/>
      </w:pPr>
      <w:r w:rsidRPr="003C4B2A">
        <w:rPr>
          <w:color w:val="000000"/>
        </w:rPr>
        <w:t>"Kazan Dairesi İşletmeciliği" belgesine sahip soruml</w:t>
      </w:r>
      <w:r>
        <w:rPr>
          <w:color w:val="000000"/>
        </w:rPr>
        <w:t xml:space="preserve">u çalışan haricindeki kişilerin tesisat </w:t>
      </w:r>
      <w:r w:rsidR="000D4293">
        <w:rPr>
          <w:color w:val="000000"/>
        </w:rPr>
        <w:t>odasına girilmesinin</w:t>
      </w:r>
      <w:r w:rsidR="00A86EE6">
        <w:t xml:space="preserve"> yasaklanması, "Yetkisiz Kimse Giremez" şeklinde standartlara uygun </w:t>
      </w:r>
      <w:r w:rsidR="00693617">
        <w:t>(</w:t>
      </w:r>
      <w:r w:rsidR="00693617" w:rsidRPr="000D0676">
        <w:t>TS EN ISO 7010:2012</w:t>
      </w:r>
      <w:r w:rsidR="00693617">
        <w:t xml:space="preserve">) </w:t>
      </w:r>
      <w:r w:rsidR="00A86EE6">
        <w:t>sağlık ve güvenlik işaretlemelerinin yapılması,</w:t>
      </w:r>
      <w:r w:rsidR="00C468C4" w:rsidRPr="00C468C4">
        <w:t xml:space="preserve"> </w:t>
      </w:r>
      <w:r w:rsidR="00C468C4" w:rsidRPr="00AC2E03">
        <w:t>işaretlemenin her zaman bulundurulması</w:t>
      </w:r>
    </w:p>
    <w:p w:rsidR="007E4642" w:rsidRPr="006F1DE6" w:rsidRDefault="007E4642" w:rsidP="006F1DE6">
      <w:pPr>
        <w:pStyle w:val="ListeParagraf"/>
        <w:numPr>
          <w:ilvl w:val="0"/>
          <w:numId w:val="30"/>
        </w:numPr>
        <w:jc w:val="both"/>
        <w:rPr>
          <w:color w:val="000000"/>
        </w:rPr>
      </w:pPr>
      <w:r w:rsidRPr="00A86EE6">
        <w:t>Kazan dairesi içerisinde yanıcı ve parlayıcı maddeler</w:t>
      </w:r>
      <w:r w:rsidR="009E3386">
        <w:t>in depolanmaması</w:t>
      </w:r>
      <w:r w:rsidR="00A86EE6">
        <w:t>,</w:t>
      </w:r>
      <w:r w:rsidR="006F1DE6">
        <w:t xml:space="preserve"> </w:t>
      </w:r>
      <w:r w:rsidR="006F1DE6" w:rsidRPr="003C4B2A">
        <w:rPr>
          <w:color w:val="000000"/>
        </w:rPr>
        <w:t>tesisat odalarında başka amaçlarla kullanılan araç gere</w:t>
      </w:r>
      <w:r w:rsidR="006F1DE6">
        <w:rPr>
          <w:color w:val="000000"/>
        </w:rPr>
        <w:t xml:space="preserve">ç ve </w:t>
      </w:r>
      <w:r w:rsidR="000D4293">
        <w:rPr>
          <w:color w:val="000000"/>
        </w:rPr>
        <w:t>ekipmanların bulundurulmaması</w:t>
      </w:r>
      <w:r w:rsidR="006F1DE6">
        <w:rPr>
          <w:color w:val="000000"/>
        </w:rPr>
        <w:t>,</w:t>
      </w:r>
    </w:p>
    <w:p w:rsidR="0030344B" w:rsidRDefault="007E4642" w:rsidP="0030344B">
      <w:pPr>
        <w:pStyle w:val="ListeParagraf"/>
        <w:numPr>
          <w:ilvl w:val="0"/>
          <w:numId w:val="30"/>
        </w:numPr>
        <w:jc w:val="both"/>
      </w:pPr>
      <w:r w:rsidRPr="00A86EE6">
        <w:t>Kazan üzerindeki göstergeler, etiketler, manometreler ve su seviye gö</w:t>
      </w:r>
      <w:r w:rsidR="00A86EE6">
        <w:t>stergeleri okunabilirliğinin sağlanması, b</w:t>
      </w:r>
      <w:r w:rsidRPr="00A86EE6">
        <w:t>u göstergeler</w:t>
      </w:r>
      <w:r w:rsidR="00A86EE6">
        <w:t xml:space="preserve">in işletmeci </w:t>
      </w:r>
      <w:r w:rsidRPr="00A86EE6">
        <w:t>tarafın</w:t>
      </w:r>
      <w:r w:rsidR="00A86EE6">
        <w:t>dan sürekli kontrol edilmesi,</w:t>
      </w:r>
    </w:p>
    <w:p w:rsidR="0030344B" w:rsidRPr="003C4B2A" w:rsidRDefault="0030344B" w:rsidP="0030344B">
      <w:pPr>
        <w:pStyle w:val="ListeParagraf"/>
        <w:numPr>
          <w:ilvl w:val="0"/>
          <w:numId w:val="30"/>
        </w:numPr>
        <w:jc w:val="both"/>
        <w:rPr>
          <w:color w:val="000000"/>
        </w:rPr>
      </w:pPr>
      <w:r>
        <w:rPr>
          <w:color w:val="000000"/>
        </w:rPr>
        <w:t xml:space="preserve">Kazan dairelerinde ilgi </w:t>
      </w:r>
      <w:r w:rsidRPr="00FF214A">
        <w:rPr>
          <w:color w:val="000000"/>
        </w:rPr>
        <w:t xml:space="preserve">Binaların Yangından Korunması Hakkındaki </w:t>
      </w:r>
      <w:r w:rsidR="000D4293" w:rsidRPr="00FF214A">
        <w:rPr>
          <w:color w:val="000000"/>
        </w:rPr>
        <w:t>Yönetmelik</w:t>
      </w:r>
      <w:r w:rsidR="000D4293" w:rsidRPr="003C4B2A">
        <w:rPr>
          <w:color w:val="000000"/>
        </w:rPr>
        <w:t xml:space="preserve"> ile</w:t>
      </w:r>
      <w:r w:rsidRPr="003C4B2A">
        <w:rPr>
          <w:color w:val="000000"/>
        </w:rPr>
        <w:t xml:space="preserve"> </w:t>
      </w:r>
      <w:r w:rsidRPr="00FF214A">
        <w:rPr>
          <w:color w:val="000000"/>
        </w:rPr>
        <w:t>MEB Yangın Önleme ve Söndürme Yönergesi</w:t>
      </w:r>
      <w:r w:rsidRPr="003C4B2A">
        <w:rPr>
          <w:color w:val="000000"/>
        </w:rPr>
        <w:t xml:space="preserve"> yönergesindeki esaslar doğrultusunda gerekli tedbir ve önlemleri</w:t>
      </w:r>
      <w:r>
        <w:rPr>
          <w:color w:val="000000"/>
        </w:rPr>
        <w:t>n</w:t>
      </w:r>
      <w:r w:rsidRPr="003C4B2A">
        <w:rPr>
          <w:color w:val="000000"/>
        </w:rPr>
        <w:t xml:space="preserve"> al</w:t>
      </w:r>
      <w:r>
        <w:rPr>
          <w:color w:val="000000"/>
        </w:rPr>
        <w:t>ın</w:t>
      </w:r>
      <w:r w:rsidRPr="003C4B2A">
        <w:rPr>
          <w:color w:val="000000"/>
        </w:rPr>
        <w:t>ması,</w:t>
      </w:r>
    </w:p>
    <w:p w:rsidR="0030344B" w:rsidRPr="003C4B2A" w:rsidRDefault="0030344B" w:rsidP="0030344B">
      <w:pPr>
        <w:pStyle w:val="ListeParagraf"/>
        <w:numPr>
          <w:ilvl w:val="0"/>
          <w:numId w:val="30"/>
        </w:numPr>
        <w:jc w:val="both"/>
        <w:rPr>
          <w:color w:val="000000"/>
        </w:rPr>
      </w:pPr>
      <w:r w:rsidRPr="003C4B2A">
        <w:rPr>
          <w:color w:val="000000"/>
        </w:rPr>
        <w:t>Kazan tesisatıyla ilgili donanımların kullanım kılavuzlarını temin edip, kılavuzdaki yer ve</w:t>
      </w:r>
      <w:r>
        <w:rPr>
          <w:color w:val="000000"/>
        </w:rPr>
        <w:t>rilen hususlara dikkat edilmesi,</w:t>
      </w:r>
    </w:p>
    <w:p w:rsidR="00A44317" w:rsidRPr="00A44317" w:rsidRDefault="0030344B" w:rsidP="00A44317">
      <w:pPr>
        <w:pStyle w:val="ListeParagraf"/>
        <w:numPr>
          <w:ilvl w:val="0"/>
          <w:numId w:val="30"/>
        </w:numPr>
        <w:jc w:val="both"/>
        <w:rPr>
          <w:color w:val="000000"/>
        </w:rPr>
      </w:pPr>
      <w:r>
        <w:rPr>
          <w:color w:val="000000"/>
        </w:rPr>
        <w:t>İşveren tarafından onaylı k</w:t>
      </w:r>
      <w:r w:rsidRPr="003C4B2A">
        <w:rPr>
          <w:color w:val="000000"/>
        </w:rPr>
        <w:t xml:space="preserve">azan dairesi </w:t>
      </w:r>
      <w:r w:rsidR="000D4293" w:rsidRPr="003C4B2A">
        <w:rPr>
          <w:color w:val="000000"/>
        </w:rPr>
        <w:t>işletme talimatının</w:t>
      </w:r>
      <w:r>
        <w:rPr>
          <w:color w:val="000000"/>
        </w:rPr>
        <w:t xml:space="preserve"> oluşturularak tesisat </w:t>
      </w:r>
      <w:r w:rsidRPr="003C4B2A">
        <w:rPr>
          <w:color w:val="000000"/>
        </w:rPr>
        <w:t>daire</w:t>
      </w:r>
      <w:r>
        <w:rPr>
          <w:color w:val="000000"/>
        </w:rPr>
        <w:t>si</w:t>
      </w:r>
      <w:r w:rsidRPr="003C4B2A">
        <w:rPr>
          <w:color w:val="000000"/>
        </w:rPr>
        <w:t xml:space="preserve"> </w:t>
      </w:r>
      <w:r w:rsidR="000D4293" w:rsidRPr="003C4B2A">
        <w:rPr>
          <w:color w:val="000000"/>
        </w:rPr>
        <w:t>içinde görünür</w:t>
      </w:r>
      <w:r w:rsidRPr="003C4B2A">
        <w:rPr>
          <w:color w:val="000000"/>
        </w:rPr>
        <w:t xml:space="preserve"> b</w:t>
      </w:r>
      <w:r>
        <w:rPr>
          <w:color w:val="000000"/>
        </w:rPr>
        <w:t>ir yere asılması,</w:t>
      </w:r>
    </w:p>
    <w:p w:rsidR="00A44317" w:rsidRDefault="00E62DBE" w:rsidP="00E62DBE">
      <w:pPr>
        <w:pStyle w:val="ListeParagraf"/>
        <w:numPr>
          <w:ilvl w:val="0"/>
          <w:numId w:val="30"/>
        </w:numPr>
        <w:jc w:val="both"/>
        <w:rPr>
          <w:color w:val="000000"/>
        </w:rPr>
      </w:pPr>
      <w:r w:rsidRPr="00FF214A">
        <w:rPr>
          <w:color w:val="000000"/>
        </w:rPr>
        <w:t xml:space="preserve">İş </w:t>
      </w:r>
      <w:r w:rsidR="000D4293" w:rsidRPr="00FF214A">
        <w:rPr>
          <w:color w:val="000000"/>
        </w:rPr>
        <w:t>Ekipmanlarının Kullanımında</w:t>
      </w:r>
      <w:r w:rsidRPr="00FF214A">
        <w:rPr>
          <w:color w:val="000000"/>
        </w:rPr>
        <w:t xml:space="preserve"> Sağlık ve</w:t>
      </w:r>
      <w:r>
        <w:rPr>
          <w:color w:val="000000"/>
        </w:rPr>
        <w:t xml:space="preserve"> Güvenlik Şartları Yönetmeliği</w:t>
      </w:r>
      <w:r w:rsidRPr="003C4B2A">
        <w:rPr>
          <w:color w:val="000000"/>
        </w:rPr>
        <w:t xml:space="preserve"> esasları doğrultusunda, işyeri binasındaki "Kalorifer</w:t>
      </w:r>
      <w:r>
        <w:rPr>
          <w:color w:val="000000"/>
        </w:rPr>
        <w:t xml:space="preserve"> Tesisatını"  yetkili kişilerce (yetkili kişiye ait kayıt numarası/yetki belgesi/ diploma belgesi alınacaktır); </w:t>
      </w:r>
      <w:r w:rsidRPr="003C4B2A">
        <w:rPr>
          <w:color w:val="000000"/>
        </w:rPr>
        <w:t xml:space="preserve"> yıllık periyodik kontr</w:t>
      </w:r>
      <w:r>
        <w:rPr>
          <w:color w:val="000000"/>
        </w:rPr>
        <w:t>ol</w:t>
      </w:r>
      <w:r w:rsidR="00A44317">
        <w:rPr>
          <w:color w:val="000000"/>
        </w:rPr>
        <w:t>lerinin</w:t>
      </w:r>
      <w:r>
        <w:rPr>
          <w:color w:val="000000"/>
        </w:rPr>
        <w:t xml:space="preserve"> </w:t>
      </w:r>
      <w:r w:rsidR="00A44317">
        <w:rPr>
          <w:color w:val="000000"/>
        </w:rPr>
        <w:t>(</w:t>
      </w:r>
      <w:r w:rsidR="00A44317">
        <w:t xml:space="preserve">TS EN 12952-6) </w:t>
      </w:r>
      <w:r w:rsidR="000D4293">
        <w:rPr>
          <w:color w:val="000000"/>
        </w:rPr>
        <w:t xml:space="preserve">yaptırılması </w:t>
      </w:r>
      <w:r w:rsidR="000D4293" w:rsidRPr="003C4B2A">
        <w:rPr>
          <w:color w:val="000000"/>
        </w:rPr>
        <w:t>tespit</w:t>
      </w:r>
      <w:r w:rsidR="00A44317">
        <w:rPr>
          <w:color w:val="000000"/>
        </w:rPr>
        <w:t xml:space="preserve"> edilen uygunsuzluk ya da eksiklik </w:t>
      </w:r>
      <w:r w:rsidRPr="003C4B2A">
        <w:rPr>
          <w:color w:val="000000"/>
        </w:rPr>
        <w:t>varsa uygunsuzlukların</w:t>
      </w:r>
      <w:r w:rsidR="00A44317">
        <w:rPr>
          <w:color w:val="000000"/>
        </w:rPr>
        <w:t>/</w:t>
      </w:r>
      <w:r w:rsidR="000D4293">
        <w:rPr>
          <w:color w:val="000000"/>
        </w:rPr>
        <w:t xml:space="preserve">eksikliklerin </w:t>
      </w:r>
      <w:r w:rsidR="000D4293" w:rsidRPr="003C4B2A">
        <w:rPr>
          <w:color w:val="000000"/>
        </w:rPr>
        <w:t>giderilmesini</w:t>
      </w:r>
      <w:r w:rsidRPr="003C4B2A">
        <w:rPr>
          <w:color w:val="000000"/>
        </w:rPr>
        <w:t xml:space="preserve"> sağlayıp uygunluk belg</w:t>
      </w:r>
      <w:r>
        <w:rPr>
          <w:color w:val="000000"/>
        </w:rPr>
        <w:t>elerinin alınması</w:t>
      </w:r>
      <w:r w:rsidRPr="003C4B2A">
        <w:rPr>
          <w:color w:val="000000"/>
        </w:rPr>
        <w:t xml:space="preserve">; </w:t>
      </w:r>
      <w:r w:rsidR="00A44317">
        <w:rPr>
          <w:color w:val="000000"/>
        </w:rPr>
        <w:t>tesisatın periyodik bakımlarının</w:t>
      </w:r>
      <w:r w:rsidRPr="003C4B2A">
        <w:rPr>
          <w:color w:val="000000"/>
        </w:rPr>
        <w:t xml:space="preserve"> </w:t>
      </w:r>
      <w:r w:rsidR="000D4293">
        <w:rPr>
          <w:color w:val="000000"/>
        </w:rPr>
        <w:t>yaptırılması,</w:t>
      </w:r>
    </w:p>
    <w:p w:rsidR="00E62DBE" w:rsidRPr="00D35666" w:rsidRDefault="00A44317" w:rsidP="00E62DBE">
      <w:pPr>
        <w:pStyle w:val="ListeParagraf"/>
        <w:numPr>
          <w:ilvl w:val="0"/>
          <w:numId w:val="30"/>
        </w:numPr>
        <w:jc w:val="both"/>
        <w:rPr>
          <w:color w:val="000000"/>
        </w:rPr>
      </w:pPr>
      <w:r>
        <w:rPr>
          <w:color w:val="000000"/>
        </w:rPr>
        <w:t xml:space="preserve">Kalorifer tesisatında yapılan </w:t>
      </w:r>
      <w:r w:rsidR="00E62DBE" w:rsidRPr="003C4B2A">
        <w:rPr>
          <w:color w:val="000000"/>
        </w:rPr>
        <w:t xml:space="preserve">periyodik </w:t>
      </w:r>
      <w:r>
        <w:rPr>
          <w:color w:val="000000"/>
        </w:rPr>
        <w:t xml:space="preserve">kontrollerin ve bakımlarının; </w:t>
      </w:r>
      <w:r w:rsidR="00E62DBE" w:rsidRPr="003C4B2A">
        <w:rPr>
          <w:color w:val="000000"/>
        </w:rPr>
        <w:t xml:space="preserve">bakım onarım kartına </w:t>
      </w:r>
      <w:r w:rsidR="00E62DBE">
        <w:rPr>
          <w:color w:val="000000"/>
        </w:rPr>
        <w:t xml:space="preserve">ya da sicil kartına işlenmesi </w:t>
      </w:r>
      <w:r w:rsidR="000D4293">
        <w:rPr>
          <w:color w:val="000000"/>
        </w:rPr>
        <w:t xml:space="preserve">ve </w:t>
      </w:r>
      <w:r w:rsidR="000D4293" w:rsidRPr="003C4B2A">
        <w:rPr>
          <w:color w:val="000000"/>
        </w:rPr>
        <w:t>takibinin</w:t>
      </w:r>
      <w:r w:rsidR="00E62DBE">
        <w:rPr>
          <w:color w:val="000000"/>
        </w:rPr>
        <w:t xml:space="preserve"> yapılması, </w:t>
      </w:r>
    </w:p>
    <w:p w:rsidR="00E62DBE" w:rsidRPr="00E62DBE" w:rsidRDefault="00E62DBE" w:rsidP="00E62DBE">
      <w:pPr>
        <w:pStyle w:val="ListeParagraf"/>
        <w:numPr>
          <w:ilvl w:val="0"/>
          <w:numId w:val="30"/>
        </w:numPr>
        <w:jc w:val="both"/>
        <w:rPr>
          <w:color w:val="000000"/>
        </w:rPr>
      </w:pPr>
      <w:r w:rsidRPr="003C4B2A">
        <w:rPr>
          <w:color w:val="000000"/>
        </w:rPr>
        <w:lastRenderedPageBreak/>
        <w:t>Yıllık periyodik kontrol ve bakımlarının yetkili kişilerce yaptırılmayan "Kalorifer Tesisatını" doğabilecek riskle</w:t>
      </w:r>
      <w:r>
        <w:rPr>
          <w:color w:val="000000"/>
        </w:rPr>
        <w:t xml:space="preserve">ri önleme </w:t>
      </w:r>
      <w:r w:rsidR="000D4293">
        <w:rPr>
          <w:color w:val="000000"/>
        </w:rPr>
        <w:t>adına işletilmemesi</w:t>
      </w:r>
      <w:r>
        <w:rPr>
          <w:color w:val="000000"/>
        </w:rPr>
        <w:t>,</w:t>
      </w:r>
    </w:p>
    <w:p w:rsidR="0030344B" w:rsidRPr="003C4B2A" w:rsidRDefault="0030344B" w:rsidP="0030344B">
      <w:pPr>
        <w:pStyle w:val="ListeParagraf"/>
        <w:numPr>
          <w:ilvl w:val="0"/>
          <w:numId w:val="30"/>
        </w:numPr>
        <w:jc w:val="both"/>
        <w:rPr>
          <w:color w:val="000000"/>
        </w:rPr>
      </w:pPr>
      <w:r w:rsidRPr="003C4B2A">
        <w:rPr>
          <w:color w:val="000000"/>
        </w:rPr>
        <w:t xml:space="preserve">Kalorifer dairesindeki bütün elektrik </w:t>
      </w:r>
      <w:r w:rsidR="000D4293" w:rsidRPr="003C4B2A">
        <w:rPr>
          <w:color w:val="000000"/>
        </w:rPr>
        <w:t>tesisatının yıllık</w:t>
      </w:r>
      <w:r w:rsidRPr="003C4B2A">
        <w:rPr>
          <w:color w:val="000000"/>
        </w:rPr>
        <w:t xml:space="preserve"> periyodik bakım ve kontrollerinin yaptırıl</w:t>
      </w:r>
      <w:r>
        <w:rPr>
          <w:color w:val="000000"/>
        </w:rPr>
        <w:t>arak</w:t>
      </w:r>
      <w:r w:rsidRPr="003C4B2A">
        <w:rPr>
          <w:color w:val="000000"/>
        </w:rPr>
        <w:t xml:space="preserve">; varsa uygunsuzların giderilmesinin ardından ilgili yönetmeliklere ve Türk Standartlarına uygun olarak tasarlandığı, tesis edildiğine </w:t>
      </w:r>
      <w:r w:rsidR="000D4293" w:rsidRPr="003C4B2A">
        <w:rPr>
          <w:color w:val="000000"/>
        </w:rPr>
        <w:t>dair Uygunluk</w:t>
      </w:r>
      <w:r w:rsidRPr="003C4B2A">
        <w:rPr>
          <w:color w:val="000000"/>
        </w:rPr>
        <w:t xml:space="preserve"> Belgesini</w:t>
      </w:r>
      <w:r>
        <w:rPr>
          <w:color w:val="000000"/>
        </w:rPr>
        <w:t>n alınması,</w:t>
      </w:r>
    </w:p>
    <w:p w:rsidR="0030344B" w:rsidRPr="00FF214A" w:rsidRDefault="0030344B" w:rsidP="0030344B">
      <w:pPr>
        <w:pStyle w:val="ListeParagraf"/>
        <w:numPr>
          <w:ilvl w:val="0"/>
          <w:numId w:val="30"/>
        </w:numPr>
        <w:jc w:val="both"/>
        <w:rPr>
          <w:color w:val="000000"/>
        </w:rPr>
      </w:pPr>
      <w:r w:rsidRPr="003C4B2A">
        <w:rPr>
          <w:color w:val="000000"/>
        </w:rPr>
        <w:t xml:space="preserve">Kazan dairesi Topraklama Tesisatının yıllık periyodik bakım ve kontrollerinin yaptırılması; varsa uygunsuzların giderilmesinin ardından,  21.8.2001 tarihli ve 24500 sayılı Resmi Gazetede yayımlanan Elektrik Tesislerinde Topraklamalar Yönetmeliğine uygun şekilde olduğuna </w:t>
      </w:r>
      <w:r w:rsidR="000D4293" w:rsidRPr="003C4B2A">
        <w:rPr>
          <w:color w:val="000000"/>
        </w:rPr>
        <w:t>dair Uygunluk</w:t>
      </w:r>
      <w:r w:rsidRPr="003C4B2A">
        <w:rPr>
          <w:color w:val="000000"/>
        </w:rPr>
        <w:t xml:space="preserve"> Belgesini</w:t>
      </w:r>
      <w:r>
        <w:rPr>
          <w:color w:val="000000"/>
        </w:rPr>
        <w:t>n</w:t>
      </w:r>
      <w:r w:rsidRPr="003C4B2A">
        <w:rPr>
          <w:color w:val="000000"/>
        </w:rPr>
        <w:t xml:space="preserve"> al</w:t>
      </w:r>
      <w:r>
        <w:rPr>
          <w:color w:val="000000"/>
        </w:rPr>
        <w:t>ınması,</w:t>
      </w:r>
    </w:p>
    <w:p w:rsidR="0030344B" w:rsidRPr="005F010D" w:rsidRDefault="0030344B" w:rsidP="005F010D">
      <w:pPr>
        <w:pStyle w:val="ListeParagraf"/>
        <w:numPr>
          <w:ilvl w:val="0"/>
          <w:numId w:val="30"/>
        </w:numPr>
        <w:jc w:val="both"/>
        <w:rPr>
          <w:color w:val="000000"/>
        </w:rPr>
      </w:pPr>
      <w:r w:rsidRPr="00517B42">
        <w:rPr>
          <w:color w:val="000000"/>
        </w:rPr>
        <w:t xml:space="preserve">Akaryakıt depolarının metal bölümleri, ilgili yönetmeliklere göre statik elektriğe karşı topraklandığına </w:t>
      </w:r>
      <w:r w:rsidR="000D4293" w:rsidRPr="00517B42">
        <w:rPr>
          <w:color w:val="000000"/>
        </w:rPr>
        <w:t>dair uygunluk</w:t>
      </w:r>
      <w:r w:rsidRPr="00517B42">
        <w:rPr>
          <w:color w:val="000000"/>
        </w:rPr>
        <w:t xml:space="preserve"> belgesinin </w:t>
      </w:r>
      <w:r w:rsidR="000D4293" w:rsidRPr="00517B42">
        <w:rPr>
          <w:color w:val="000000"/>
        </w:rPr>
        <w:t>alıp dosyalanması</w:t>
      </w:r>
      <w:r w:rsidRPr="00517B42">
        <w:rPr>
          <w:color w:val="000000"/>
        </w:rPr>
        <w:t>,</w:t>
      </w:r>
    </w:p>
    <w:p w:rsidR="00991ED9" w:rsidRDefault="00A86EE6" w:rsidP="00BE292D">
      <w:pPr>
        <w:pStyle w:val="ListeParagraf"/>
        <w:numPr>
          <w:ilvl w:val="0"/>
          <w:numId w:val="30"/>
        </w:numPr>
        <w:jc w:val="both"/>
      </w:pPr>
      <w:r>
        <w:t xml:space="preserve">Kazan dairelerinin sürekli havalandırılması, </w:t>
      </w:r>
      <w:r w:rsidR="00991ED9">
        <w:t>h</w:t>
      </w:r>
      <w:r w:rsidR="007E4642" w:rsidRPr="00A86EE6">
        <w:t xml:space="preserve">avalandırılma menfez ve </w:t>
      </w:r>
      <w:r w:rsidR="000D4293" w:rsidRPr="00A86EE6">
        <w:t>panjurları</w:t>
      </w:r>
      <w:r w:rsidR="000D4293">
        <w:t>nın açık</w:t>
      </w:r>
      <w:r w:rsidR="00991ED9">
        <w:t xml:space="preserve"> tutulması, </w:t>
      </w:r>
    </w:p>
    <w:p w:rsidR="007E4642" w:rsidRPr="00A86EE6" w:rsidRDefault="00991ED9" w:rsidP="00BE292D">
      <w:pPr>
        <w:pStyle w:val="ListeParagraf"/>
        <w:numPr>
          <w:ilvl w:val="0"/>
          <w:numId w:val="30"/>
        </w:numPr>
        <w:jc w:val="both"/>
      </w:pPr>
      <w:r>
        <w:t xml:space="preserve">Kazan dairesinin </w:t>
      </w:r>
      <w:r w:rsidR="000D4293" w:rsidRPr="00A86EE6">
        <w:t>sürekli temiz</w:t>
      </w:r>
      <w:r>
        <w:t xml:space="preserve"> ve düzenli tutulması amacı dışında malzemelerinin bulundurulmaması,</w:t>
      </w:r>
    </w:p>
    <w:p w:rsidR="007E4642" w:rsidRPr="00A86EE6" w:rsidRDefault="007E4642" w:rsidP="00BE292D">
      <w:pPr>
        <w:pStyle w:val="ListeParagraf"/>
        <w:numPr>
          <w:ilvl w:val="0"/>
          <w:numId w:val="30"/>
        </w:numPr>
        <w:jc w:val="both"/>
      </w:pPr>
      <w:r w:rsidRPr="00A86EE6">
        <w:t>Basınç altında iken kazan üzerinde hiçbir bakım, onarım vb. işlem</w:t>
      </w:r>
      <w:r w:rsidR="00991ED9">
        <w:t>in yapılmaması,</w:t>
      </w:r>
    </w:p>
    <w:p w:rsidR="007E4642" w:rsidRPr="00A86EE6" w:rsidRDefault="007E4642" w:rsidP="00BE292D">
      <w:pPr>
        <w:pStyle w:val="ListeParagraf"/>
        <w:numPr>
          <w:ilvl w:val="0"/>
          <w:numId w:val="30"/>
        </w:numPr>
        <w:jc w:val="both"/>
      </w:pPr>
      <w:r w:rsidRPr="00A86EE6">
        <w:t>Kazan sıcak iken su ilavesi</w:t>
      </w:r>
      <w:r w:rsidR="00991ED9">
        <w:t>nin yapılmaması, s</w:t>
      </w:r>
      <w:r w:rsidRPr="00A86EE6">
        <w:t>u ilaveleri</w:t>
      </w:r>
      <w:r w:rsidR="00991ED9">
        <w:t>nin kazan soğukken yapılması,</w:t>
      </w:r>
    </w:p>
    <w:p w:rsidR="007E4642" w:rsidRPr="00A86EE6" w:rsidRDefault="007E4642" w:rsidP="00BE292D">
      <w:pPr>
        <w:pStyle w:val="ListeParagraf"/>
        <w:numPr>
          <w:ilvl w:val="0"/>
          <w:numId w:val="30"/>
        </w:numPr>
        <w:jc w:val="both"/>
      </w:pPr>
      <w:r w:rsidRPr="00A86EE6">
        <w:t>Kazan yakılmadan su seviyesi</w:t>
      </w:r>
      <w:r w:rsidR="00FA29F8">
        <w:t>nin</w:t>
      </w:r>
      <w:r w:rsidRPr="00A86EE6">
        <w:t xml:space="preserve"> kontrol ed</w:t>
      </w:r>
      <w:r w:rsidR="00FA29F8">
        <w:t xml:space="preserve">ilmesi </w:t>
      </w:r>
      <w:r w:rsidR="000D4293">
        <w:t>ve eksikliğinde</w:t>
      </w:r>
      <w:r w:rsidR="00FA29F8">
        <w:t xml:space="preserve"> ilave edilerek basıncın ayarlanması,</w:t>
      </w:r>
      <w:r w:rsidRPr="00A86EE6">
        <w:t xml:space="preserve"> </w:t>
      </w:r>
    </w:p>
    <w:p w:rsidR="007E4642" w:rsidRPr="00BE292D" w:rsidRDefault="007E4642" w:rsidP="00BE292D">
      <w:pPr>
        <w:pStyle w:val="ListeParagraf"/>
        <w:numPr>
          <w:ilvl w:val="0"/>
          <w:numId w:val="30"/>
        </w:numPr>
        <w:jc w:val="both"/>
      </w:pPr>
      <w:r w:rsidRPr="00BE292D">
        <w:t>Kazana giren ve çıkan devreler üzerinde ki tüm vanalar</w:t>
      </w:r>
      <w:r w:rsidR="00FB2313" w:rsidRPr="00BE292D">
        <w:t>ın açık olması,</w:t>
      </w:r>
    </w:p>
    <w:p w:rsidR="007E4642" w:rsidRPr="00BE292D" w:rsidRDefault="007E4642" w:rsidP="00BE292D">
      <w:pPr>
        <w:pStyle w:val="ListeParagraf"/>
        <w:numPr>
          <w:ilvl w:val="0"/>
          <w:numId w:val="30"/>
        </w:numPr>
        <w:jc w:val="both"/>
      </w:pPr>
      <w:r w:rsidRPr="00BE292D">
        <w:t xml:space="preserve">Kalorifer kazanının güvenlikle çalışmasını sağlamak üzere; kazanın montajından sonra, kazan üzerinde yapılacak değişiklik ve büyük onarımlardan sonra, periyodik </w:t>
      </w:r>
      <w:r w:rsidR="00FB2313" w:rsidRPr="00BE292D">
        <w:t xml:space="preserve">olarak ise yılda bir kontrolünün yaptırılması, </w:t>
      </w:r>
    </w:p>
    <w:p w:rsidR="0091352E" w:rsidRDefault="0091352E" w:rsidP="0091352E">
      <w:pPr>
        <w:pStyle w:val="ListeParagraf"/>
        <w:numPr>
          <w:ilvl w:val="0"/>
          <w:numId w:val="30"/>
        </w:numPr>
        <w:jc w:val="both"/>
        <w:rPr>
          <w:color w:val="000000"/>
        </w:rPr>
      </w:pPr>
      <w:r w:rsidRPr="003C4B2A">
        <w:rPr>
          <w:color w:val="000000"/>
        </w:rPr>
        <w:t>Kazan dairesinde en az 1 adet 6 kg' lık çok maksatlı kuru kimyevi tozlu yangın söndürme cihazı ve büyük kazan dairelerinde ( ısıl kapasite 350 kW' nın üzerinde) en az 1 adet yangın dolabın</w:t>
      </w:r>
      <w:r>
        <w:rPr>
          <w:color w:val="000000"/>
        </w:rPr>
        <w:t>ın tesis edilmesi,</w:t>
      </w:r>
    </w:p>
    <w:p w:rsidR="00372525" w:rsidRDefault="00372525" w:rsidP="00372525">
      <w:pPr>
        <w:pStyle w:val="ListeParagraf"/>
        <w:numPr>
          <w:ilvl w:val="0"/>
          <w:numId w:val="30"/>
        </w:numPr>
        <w:jc w:val="both"/>
        <w:rPr>
          <w:color w:val="000000"/>
        </w:rPr>
      </w:pPr>
      <w:r>
        <w:rPr>
          <w:color w:val="000000"/>
        </w:rPr>
        <w:t>Sıvı yakıt yangınlarında kullanılmak üzere 1 adet Köpük içerikli</w:t>
      </w:r>
      <w:r w:rsidRPr="00F41B2A">
        <w:rPr>
          <w:color w:val="000000"/>
        </w:rPr>
        <w:t xml:space="preserve"> yangın söndürme tüpü bulundurulması,</w:t>
      </w:r>
    </w:p>
    <w:p w:rsidR="00372525" w:rsidRDefault="000D4293" w:rsidP="00372525">
      <w:pPr>
        <w:pStyle w:val="ListeParagraf"/>
        <w:ind w:left="360"/>
        <w:jc w:val="both"/>
        <w:rPr>
          <w:color w:val="000000"/>
        </w:rPr>
      </w:pPr>
      <w:r>
        <w:rPr>
          <w:color w:val="000000"/>
        </w:rPr>
        <w:t>Elektrik</w:t>
      </w:r>
      <w:r w:rsidR="00372525">
        <w:rPr>
          <w:color w:val="000000"/>
        </w:rPr>
        <w:t xml:space="preserve"> barındıran ekipman, cihaz ve elektrik panolar vb. gibi alanlarda "köpük" içerikli yangın söndürücü cihazların kullanılmamasının gerektiği ile ilgili kişilerin bilgilendirilmesi.</w:t>
      </w:r>
    </w:p>
    <w:p w:rsidR="007E4642" w:rsidRDefault="007E4642" w:rsidP="00BE292D">
      <w:pPr>
        <w:pStyle w:val="ListeParagraf"/>
        <w:numPr>
          <w:ilvl w:val="0"/>
          <w:numId w:val="30"/>
        </w:numPr>
        <w:jc w:val="both"/>
      </w:pPr>
      <w:r w:rsidRPr="00BE292D">
        <w:t>Bacalar yılda az bir defa temizletilip rapora bağlanacaktır. Duman boruları ve duman kanalları ise haftada</w:t>
      </w:r>
      <w:r w:rsidR="00BE292D" w:rsidRPr="00BE292D">
        <w:t xml:space="preserve"> en az iki defa temizlenmesi,</w:t>
      </w:r>
    </w:p>
    <w:p w:rsidR="00F74165" w:rsidRPr="00F74165" w:rsidRDefault="00F74165" w:rsidP="00F74165">
      <w:pPr>
        <w:pStyle w:val="ListeParagraf"/>
        <w:numPr>
          <w:ilvl w:val="0"/>
          <w:numId w:val="30"/>
        </w:numPr>
        <w:jc w:val="both"/>
        <w:rPr>
          <w:color w:val="000000"/>
        </w:rPr>
      </w:pPr>
      <w:r w:rsidRPr="007B7DF0">
        <w:t xml:space="preserve">Kazan dairelerinde </w:t>
      </w:r>
      <w:r>
        <w:t xml:space="preserve">TS 54 standartlarına uygun yangın algılama ve uyarı sisteminin tesis edilmesi, </w:t>
      </w:r>
    </w:p>
    <w:p w:rsidR="00F74165" w:rsidRDefault="007E4642" w:rsidP="00F74165">
      <w:pPr>
        <w:pStyle w:val="ListeParagraf"/>
        <w:numPr>
          <w:ilvl w:val="0"/>
          <w:numId w:val="30"/>
        </w:numPr>
        <w:jc w:val="both"/>
        <w:rPr>
          <w:color w:val="5D5C5C"/>
        </w:rPr>
      </w:pPr>
      <w:r w:rsidRPr="00BE292D">
        <w:t>Kazan dairesinde yangına karşı bulunan duman detektörünün s</w:t>
      </w:r>
      <w:r w:rsidR="00B527D6">
        <w:t>ürekli çalışır durumda olmasını</w:t>
      </w:r>
      <w:r w:rsidR="00BE292D" w:rsidRPr="00BE292D">
        <w:t>n sağlanması</w:t>
      </w:r>
      <w:r w:rsidRPr="00BE292D">
        <w:rPr>
          <w:color w:val="5D5C5C"/>
        </w:rPr>
        <w:t>.</w:t>
      </w:r>
    </w:p>
    <w:p w:rsidR="00F74165" w:rsidRPr="00F74165" w:rsidRDefault="00F74165" w:rsidP="00F74165">
      <w:pPr>
        <w:pStyle w:val="ListeParagraf"/>
        <w:numPr>
          <w:ilvl w:val="0"/>
          <w:numId w:val="30"/>
        </w:numPr>
        <w:jc w:val="both"/>
        <w:rPr>
          <w:color w:val="000000"/>
        </w:rPr>
      </w:pPr>
      <w:r w:rsidRPr="003C4B2A">
        <w:rPr>
          <w:color w:val="000000"/>
        </w:rPr>
        <w:t>Kazan dairesi içindeki yangın algılama sistemlerinin yıllık periyodik kontrol ve bakımlarını yaptırıp, uygunluk belgesini</w:t>
      </w:r>
      <w:r>
        <w:rPr>
          <w:color w:val="000000"/>
        </w:rPr>
        <w:t xml:space="preserve">n alınması </w:t>
      </w:r>
      <w:r w:rsidR="000D4293">
        <w:rPr>
          <w:color w:val="000000"/>
        </w:rPr>
        <w:t>ve aktif</w:t>
      </w:r>
      <w:r>
        <w:rPr>
          <w:color w:val="000000"/>
        </w:rPr>
        <w:t xml:space="preserve"> halde tutulmaları,</w:t>
      </w:r>
    </w:p>
    <w:p w:rsidR="007E4642" w:rsidRPr="00BE292D" w:rsidRDefault="007E4642" w:rsidP="00BE292D">
      <w:pPr>
        <w:pStyle w:val="ListeParagraf"/>
        <w:numPr>
          <w:ilvl w:val="0"/>
          <w:numId w:val="30"/>
        </w:numPr>
        <w:jc w:val="both"/>
      </w:pPr>
      <w:r w:rsidRPr="00BE292D">
        <w:t>Kazan dairesi kapısının kaçış merdivenine veya genel kullanım merdivenlerine direk olarak açılmaması ve mutlaka bir g</w:t>
      </w:r>
      <w:r w:rsidR="00BE292D" w:rsidRPr="00BE292D">
        <w:t>üvenlik holüne açılmasının sağlanması,</w:t>
      </w:r>
    </w:p>
    <w:p w:rsidR="007E4642" w:rsidRDefault="00326B75" w:rsidP="00BE292D">
      <w:pPr>
        <w:pStyle w:val="ListeParagraf"/>
        <w:numPr>
          <w:ilvl w:val="0"/>
          <w:numId w:val="30"/>
        </w:numPr>
        <w:jc w:val="both"/>
      </w:pPr>
      <w:r w:rsidRPr="00BE292D">
        <w:t>I</w:t>
      </w:r>
      <w:r w:rsidR="007E4642" w:rsidRPr="00BE292D">
        <w:t>sıl kapasiteleri 50kW - 350 kW arasında olan kazan dairelerinde en az bir k</w:t>
      </w:r>
      <w:r w:rsidR="001F0707">
        <w:t>apı, döşeme alanı 100 metrekare</w:t>
      </w:r>
      <w:r w:rsidR="007E4642" w:rsidRPr="00BE292D">
        <w:t>nin üzerinde veya ısıl kapasitesi 350 kW ın üzerinde olan kazan dairelerinde en az iki çıkış kapısı</w:t>
      </w:r>
      <w:r w:rsidR="00BE292D" w:rsidRPr="00BE292D">
        <w:t>nın bulundurulması</w:t>
      </w:r>
      <w:r w:rsidR="007E4642" w:rsidRPr="00BE292D">
        <w:t>. Kapılar yangına en az 90 dakika dayanıklı, duman sızdırmaz ve kend</w:t>
      </w:r>
      <w:r w:rsidR="00BE292D" w:rsidRPr="00BE292D">
        <w:t>iliğinden kapanabilir olmasının sağlanması.</w:t>
      </w:r>
    </w:p>
    <w:p w:rsidR="000E5069" w:rsidRPr="00BE292D" w:rsidRDefault="000E5069" w:rsidP="000E5069">
      <w:pPr>
        <w:pStyle w:val="ListeParagraf"/>
        <w:numPr>
          <w:ilvl w:val="0"/>
          <w:numId w:val="30"/>
        </w:numPr>
        <w:spacing w:before="120" w:after="120" w:line="240" w:lineRule="atLeast"/>
        <w:jc w:val="both"/>
      </w:pPr>
      <w:r>
        <w:t>Kalorifer tesisatının çalıştırıldığı zamanlar, tesisat odası kapılarının, oda içinden dışa kaçışı engelleyecek şekilde asla kilitlenmemesi,</w:t>
      </w:r>
    </w:p>
    <w:p w:rsidR="006F1DE6" w:rsidRDefault="007E4642" w:rsidP="006F1DE6">
      <w:pPr>
        <w:pStyle w:val="ListeParagraf"/>
        <w:numPr>
          <w:ilvl w:val="0"/>
          <w:numId w:val="30"/>
        </w:numPr>
        <w:jc w:val="both"/>
      </w:pPr>
      <w:r w:rsidRPr="00BE292D">
        <w:t>Kazan dairelerinin üzerindeki kat ve bölmelerde mümkünse insan bulunmayacak şekilde yerleşim planı</w:t>
      </w:r>
      <w:r w:rsidR="00BE292D" w:rsidRPr="00BE292D">
        <w:t>nın yapılması.</w:t>
      </w:r>
    </w:p>
    <w:p w:rsidR="006F1DE6" w:rsidRPr="00016CBC" w:rsidRDefault="0030344B" w:rsidP="00BF6E72">
      <w:pPr>
        <w:pStyle w:val="ListeParagraf"/>
        <w:numPr>
          <w:ilvl w:val="0"/>
          <w:numId w:val="30"/>
        </w:numPr>
        <w:jc w:val="both"/>
      </w:pPr>
      <w:r w:rsidRPr="002F387D">
        <w:rPr>
          <w:color w:val="000000"/>
        </w:rPr>
        <w:t xml:space="preserve">Kazan dairesinde; uyarı ve bilgilendirici amaçlı sağlık ve güvenlik işaretlemelerinin (çalışma alanında Kişisel Koruyucu Donanımların giyilme zorunluluk işaretleri, elektrik tehlike işaretleri, bakım esnasında enerjinin kesilmesi, kaygan zemin, su seviyesini kontrol et, basınç kontrolünü yap. </w:t>
      </w:r>
      <w:r w:rsidR="000D4293" w:rsidRPr="002F387D">
        <w:rPr>
          <w:color w:val="000000"/>
        </w:rPr>
        <w:t>Vb.</w:t>
      </w:r>
      <w:r w:rsidRPr="002F387D">
        <w:rPr>
          <w:color w:val="000000"/>
        </w:rPr>
        <w:t xml:space="preserve"> işaretlemeler ) uygun yerlere gelecek şekilde asılması,</w:t>
      </w:r>
    </w:p>
    <w:p w:rsidR="00BF6E72" w:rsidRDefault="00016CBC" w:rsidP="0084338A">
      <w:pPr>
        <w:pStyle w:val="ListeParagraf"/>
        <w:numPr>
          <w:ilvl w:val="0"/>
          <w:numId w:val="30"/>
        </w:numPr>
        <w:rPr>
          <w:color w:val="000000"/>
        </w:rPr>
      </w:pPr>
      <w:r w:rsidRPr="00F41B2A">
        <w:rPr>
          <w:color w:val="000000"/>
        </w:rPr>
        <w:t>Boru hatları, pom</w:t>
      </w:r>
      <w:r>
        <w:rPr>
          <w:color w:val="000000"/>
        </w:rPr>
        <w:t xml:space="preserve">pa ve vanalar üzerine isimlerinin </w:t>
      </w:r>
      <w:r w:rsidRPr="00F41B2A">
        <w:rPr>
          <w:color w:val="000000"/>
        </w:rPr>
        <w:t>yazılması,</w:t>
      </w:r>
    </w:p>
    <w:p w:rsidR="0030344B" w:rsidRDefault="0030344B" w:rsidP="0084338A">
      <w:pPr>
        <w:pStyle w:val="ListeParagraf"/>
        <w:numPr>
          <w:ilvl w:val="0"/>
          <w:numId w:val="30"/>
        </w:numPr>
        <w:rPr>
          <w:color w:val="000000"/>
        </w:rPr>
      </w:pPr>
      <w:r w:rsidRPr="0084338A">
        <w:rPr>
          <w:color w:val="000000"/>
        </w:rPr>
        <w:t xml:space="preserve">Açıktan giden </w:t>
      </w:r>
      <w:r w:rsidR="000D4293" w:rsidRPr="0084338A">
        <w:rPr>
          <w:color w:val="000000"/>
        </w:rPr>
        <w:t>tesisatlar da</w:t>
      </w:r>
      <w:r w:rsidRPr="0084338A">
        <w:rPr>
          <w:color w:val="000000"/>
        </w:rPr>
        <w:t xml:space="preserve"> donmaya karşı tedbir alınmasının sağlanması,</w:t>
      </w:r>
    </w:p>
    <w:p w:rsidR="00C90652" w:rsidRDefault="0030344B" w:rsidP="004B1FB4">
      <w:pPr>
        <w:pStyle w:val="ListeParagraf"/>
        <w:numPr>
          <w:ilvl w:val="0"/>
          <w:numId w:val="30"/>
        </w:numPr>
        <w:rPr>
          <w:color w:val="000000"/>
        </w:rPr>
      </w:pPr>
      <w:r w:rsidRPr="0084338A">
        <w:rPr>
          <w:color w:val="000000"/>
        </w:rPr>
        <w:t>Kazan dairesi içerisinde bulunan kazan, boyler, kapalı genleşme deposu vb. gibi kapalı kaplar üzerinde kapasite, çalışma basıncı, test basıncı, imalat tarihi vb. bilgilerin olduğu etiketlemelerin yapılması,</w:t>
      </w:r>
    </w:p>
    <w:p w:rsidR="00E904A3" w:rsidRPr="004B1FB4" w:rsidRDefault="00E904A3" w:rsidP="00E904A3">
      <w:pPr>
        <w:pStyle w:val="ListeParagraf"/>
        <w:ind w:left="360"/>
        <w:rPr>
          <w:color w:val="000000"/>
        </w:rPr>
      </w:pPr>
    </w:p>
    <w:p w:rsidR="0030344B" w:rsidRPr="00BE292D" w:rsidRDefault="0030344B" w:rsidP="0030344B">
      <w:pPr>
        <w:jc w:val="both"/>
      </w:pPr>
    </w:p>
    <w:p w:rsidR="004F4671" w:rsidRPr="00E922F1" w:rsidRDefault="00D1758B" w:rsidP="003C03B2">
      <w:pPr>
        <w:pStyle w:val="Balk1"/>
        <w:spacing w:line="240" w:lineRule="auto"/>
        <w:jc w:val="center"/>
        <w:rPr>
          <w:sz w:val="24"/>
          <w:szCs w:val="24"/>
        </w:rPr>
      </w:pPr>
      <w:bookmarkStart w:id="55" w:name="_Toc535845949"/>
      <w:bookmarkStart w:id="56" w:name="_Toc68250974"/>
      <w:r w:rsidRPr="00E922F1">
        <w:rPr>
          <w:sz w:val="24"/>
          <w:szCs w:val="24"/>
        </w:rPr>
        <w:lastRenderedPageBreak/>
        <w:t>KAZAN DAİRELERİNDE</w:t>
      </w:r>
      <w:r w:rsidR="00342CDB" w:rsidRPr="00E922F1">
        <w:rPr>
          <w:sz w:val="24"/>
          <w:szCs w:val="24"/>
        </w:rPr>
        <w:t xml:space="preserve"> </w:t>
      </w:r>
      <w:r w:rsidRPr="00E922F1">
        <w:rPr>
          <w:sz w:val="24"/>
          <w:szCs w:val="24"/>
        </w:rPr>
        <w:t>YAKIT CİNSİNE GÖRE DİKKAT EDİLECEK HUSUSLAR</w:t>
      </w:r>
      <w:bookmarkStart w:id="57" w:name="_Toc535845950"/>
      <w:bookmarkEnd w:id="55"/>
      <w:bookmarkEnd w:id="56"/>
      <w:r w:rsidR="003C03B2" w:rsidRPr="00E922F1">
        <w:rPr>
          <w:sz w:val="24"/>
          <w:szCs w:val="24"/>
        </w:rPr>
        <w:t xml:space="preserve"> </w:t>
      </w:r>
    </w:p>
    <w:p w:rsidR="003C03B2" w:rsidRPr="008A23AA" w:rsidRDefault="004F4671" w:rsidP="008A23AA">
      <w:pPr>
        <w:pStyle w:val="Balk1"/>
        <w:spacing w:line="240" w:lineRule="auto"/>
        <w:rPr>
          <w:sz w:val="20"/>
          <w:szCs w:val="20"/>
        </w:rPr>
      </w:pPr>
      <w:bookmarkStart w:id="58" w:name="_Toc68250975"/>
      <w:r w:rsidRPr="008316F2">
        <w:rPr>
          <w:sz w:val="32"/>
          <w:szCs w:val="32"/>
        </w:rPr>
        <w:t>A.</w:t>
      </w:r>
      <w:r>
        <w:rPr>
          <w:sz w:val="20"/>
          <w:szCs w:val="20"/>
        </w:rPr>
        <w:t xml:space="preserve"> </w:t>
      </w:r>
      <w:r w:rsidR="00D1758B" w:rsidRPr="003C03B2">
        <w:rPr>
          <w:sz w:val="20"/>
          <w:szCs w:val="20"/>
        </w:rPr>
        <w:t>KATI YAKITLI KAZANLAR  (Kömür, odun, vb.)</w:t>
      </w:r>
      <w:bookmarkEnd w:id="57"/>
      <w:bookmarkEnd w:id="58"/>
    </w:p>
    <w:p w:rsidR="00D1758B" w:rsidRPr="003C03B2" w:rsidRDefault="00D1758B" w:rsidP="00D51D51">
      <w:pPr>
        <w:spacing w:after="0"/>
        <w:jc w:val="both"/>
        <w:rPr>
          <w:rFonts w:ascii="Times New Roman" w:hAnsi="Times New Roman" w:cs="Times New Roman"/>
          <w:sz w:val="24"/>
          <w:szCs w:val="24"/>
        </w:rPr>
      </w:pPr>
      <w:r w:rsidRPr="003C03B2">
        <w:rPr>
          <w:rFonts w:ascii="Times New Roman" w:hAnsi="Times New Roman" w:cs="Times New Roman"/>
          <w:sz w:val="24"/>
          <w:szCs w:val="24"/>
        </w:rPr>
        <w:t>1-) Devri-daim pompası çalışınca kazan suyu sıcaklığı düşecektir. Dış hava sıcaklığına uygun kazan suyu sıcaklığı sağlayıncaya kadar kazanın başından ayrılmayın.</w:t>
      </w:r>
    </w:p>
    <w:p w:rsidR="00D1758B" w:rsidRPr="003C03B2" w:rsidRDefault="00D1758B" w:rsidP="00D51D51">
      <w:pPr>
        <w:spacing w:after="0"/>
        <w:jc w:val="both"/>
        <w:rPr>
          <w:rFonts w:ascii="Times New Roman" w:hAnsi="Times New Roman" w:cs="Times New Roman"/>
          <w:sz w:val="24"/>
          <w:szCs w:val="24"/>
        </w:rPr>
      </w:pPr>
      <w:r w:rsidRPr="003C03B2">
        <w:rPr>
          <w:rFonts w:ascii="Times New Roman" w:hAnsi="Times New Roman" w:cs="Times New Roman"/>
          <w:sz w:val="24"/>
          <w:szCs w:val="24"/>
        </w:rPr>
        <w:t>2-) Dış hava sıcaklığı 15 ºC ve üzerinde ise kalorifer kesinlikle yakılmayacaktır,</w:t>
      </w:r>
    </w:p>
    <w:p w:rsidR="00D1758B" w:rsidRPr="003C03B2" w:rsidRDefault="00D1758B" w:rsidP="00D51D51">
      <w:pPr>
        <w:spacing w:after="0"/>
        <w:jc w:val="both"/>
        <w:rPr>
          <w:rFonts w:ascii="Times New Roman" w:hAnsi="Times New Roman" w:cs="Times New Roman"/>
          <w:sz w:val="24"/>
          <w:szCs w:val="24"/>
        </w:rPr>
      </w:pPr>
      <w:r w:rsidRPr="003C03B2">
        <w:rPr>
          <w:rFonts w:ascii="Times New Roman" w:hAnsi="Times New Roman" w:cs="Times New Roman"/>
          <w:sz w:val="24"/>
          <w:szCs w:val="24"/>
        </w:rPr>
        <w:t>3-) Kazanın yakılmasından sorumlu kişi elektrikler kesildiğinde bay –pas sistemini nasıl devre</w:t>
      </w:r>
      <w:r w:rsidR="00B249B2">
        <w:rPr>
          <w:rFonts w:ascii="Times New Roman" w:hAnsi="Times New Roman" w:cs="Times New Roman"/>
          <w:sz w:val="24"/>
          <w:szCs w:val="24"/>
        </w:rPr>
        <w:t>ye alacağını önceden bilmelidir,</w:t>
      </w:r>
      <w:r w:rsidRPr="003C03B2">
        <w:rPr>
          <w:rFonts w:ascii="Times New Roman" w:hAnsi="Times New Roman" w:cs="Times New Roman"/>
          <w:sz w:val="24"/>
          <w:szCs w:val="24"/>
        </w:rPr>
        <w:t xml:space="preserve">   </w:t>
      </w:r>
    </w:p>
    <w:p w:rsidR="00D1758B" w:rsidRPr="003C03B2" w:rsidRDefault="00D1758B" w:rsidP="00D51D51">
      <w:pPr>
        <w:spacing w:after="0"/>
        <w:jc w:val="both"/>
        <w:rPr>
          <w:rFonts w:ascii="Times New Roman" w:hAnsi="Times New Roman" w:cs="Times New Roman"/>
          <w:sz w:val="24"/>
          <w:szCs w:val="24"/>
        </w:rPr>
      </w:pPr>
      <w:r w:rsidRPr="003C03B2">
        <w:rPr>
          <w:rFonts w:ascii="Times New Roman" w:hAnsi="Times New Roman" w:cs="Times New Roman"/>
          <w:sz w:val="24"/>
          <w:szCs w:val="24"/>
        </w:rPr>
        <w:t>4-) Ateşçi, kazanın ön cephesindeki gözetleme deliğinden kömür yanışını kontrol etmeli, aynı zamanda bacadan çıkan dumanı da kontrol ederek uygun yanmanın temini için gerekli işlemleri özenle yapmalıdır. (iyi bir yanma bacadan çıkan mat beyaz bir dumanla anlaşılabilir.</w:t>
      </w:r>
    </w:p>
    <w:p w:rsidR="00D1758B" w:rsidRPr="003C03B2" w:rsidRDefault="00D1758B" w:rsidP="00D51D51">
      <w:pPr>
        <w:spacing w:after="0"/>
        <w:jc w:val="both"/>
        <w:rPr>
          <w:rFonts w:ascii="Times New Roman" w:hAnsi="Times New Roman" w:cs="Times New Roman"/>
          <w:sz w:val="24"/>
          <w:szCs w:val="24"/>
        </w:rPr>
      </w:pPr>
      <w:r w:rsidRPr="003C03B2">
        <w:rPr>
          <w:rFonts w:ascii="Times New Roman" w:hAnsi="Times New Roman" w:cs="Times New Roman"/>
          <w:sz w:val="24"/>
          <w:szCs w:val="24"/>
        </w:rPr>
        <w:t>5-) Su sıcaklığı düşürülmek isteniyorsa baca damperinin ¼ oranında açık tutulması yanmayı yavaşlatacağından, istenilen a</w:t>
      </w:r>
      <w:r w:rsidR="0052167D">
        <w:rPr>
          <w:rFonts w:ascii="Times New Roman" w:hAnsi="Times New Roman" w:cs="Times New Roman"/>
          <w:sz w:val="24"/>
          <w:szCs w:val="24"/>
        </w:rPr>
        <w:t>yarlama bu şekilde yapılmalıdır,</w:t>
      </w:r>
    </w:p>
    <w:p w:rsidR="00D1758B" w:rsidRPr="003C03B2" w:rsidRDefault="00D1758B" w:rsidP="00D51D51">
      <w:pPr>
        <w:spacing w:after="0"/>
        <w:jc w:val="both"/>
        <w:rPr>
          <w:rFonts w:ascii="Times New Roman" w:hAnsi="Times New Roman" w:cs="Times New Roman"/>
          <w:sz w:val="24"/>
          <w:szCs w:val="24"/>
        </w:rPr>
      </w:pPr>
      <w:r w:rsidRPr="003C03B2">
        <w:rPr>
          <w:rFonts w:ascii="Times New Roman" w:hAnsi="Times New Roman" w:cs="Times New Roman"/>
          <w:sz w:val="24"/>
          <w:szCs w:val="24"/>
        </w:rPr>
        <w:t>6-)</w:t>
      </w:r>
      <w:r w:rsidRPr="003C03B2">
        <w:rPr>
          <w:rFonts w:ascii="Times New Roman" w:eastAsia="Times New Roman" w:hAnsi="Times New Roman" w:cs="Times New Roman"/>
          <w:sz w:val="24"/>
          <w:szCs w:val="24"/>
        </w:rPr>
        <w:t xml:space="preserve"> Öğrenci yurdu, okul, gibi insanların toplu hâlde bulunduğu binalarda kazan dairelerinde yırtılma duvarı oluşturulacaktır. Su s</w:t>
      </w:r>
      <w:r w:rsidRPr="003C03B2">
        <w:rPr>
          <w:rFonts w:ascii="Times New Roman" w:hAnsi="Times New Roman" w:cs="Times New Roman"/>
          <w:sz w:val="24"/>
          <w:szCs w:val="24"/>
        </w:rPr>
        <w:t>ıcaklığın 90 ºC ve üzerine ç</w:t>
      </w:r>
      <w:r w:rsidR="00C61A10">
        <w:rPr>
          <w:rFonts w:ascii="Times New Roman" w:hAnsi="Times New Roman" w:cs="Times New Roman"/>
          <w:sz w:val="24"/>
          <w:szCs w:val="24"/>
        </w:rPr>
        <w:t>ıkmamasına özen gösterilmelidir,</w:t>
      </w:r>
    </w:p>
    <w:p w:rsidR="00D1758B" w:rsidRPr="003C03B2" w:rsidRDefault="00D1758B" w:rsidP="00D51D51">
      <w:pPr>
        <w:spacing w:after="0"/>
        <w:jc w:val="both"/>
        <w:rPr>
          <w:rFonts w:ascii="Times New Roman" w:hAnsi="Times New Roman" w:cs="Times New Roman"/>
          <w:sz w:val="24"/>
          <w:szCs w:val="24"/>
        </w:rPr>
      </w:pPr>
      <w:r w:rsidRPr="003C03B2">
        <w:rPr>
          <w:rFonts w:ascii="Times New Roman" w:hAnsi="Times New Roman" w:cs="Times New Roman"/>
          <w:sz w:val="24"/>
          <w:szCs w:val="24"/>
        </w:rPr>
        <w:t xml:space="preserve">DIŞ ORTAM SICAKLIĞI  </w:t>
      </w:r>
      <w:r w:rsidR="003C03B2">
        <w:rPr>
          <w:rFonts w:ascii="Times New Roman" w:hAnsi="Times New Roman" w:cs="Times New Roman"/>
          <w:sz w:val="24"/>
          <w:szCs w:val="24"/>
        </w:rPr>
        <w:t xml:space="preserve">  </w:t>
      </w:r>
      <w:r w:rsidRPr="003C03B2">
        <w:rPr>
          <w:rFonts w:ascii="Times New Roman" w:hAnsi="Times New Roman" w:cs="Times New Roman"/>
          <w:sz w:val="24"/>
          <w:szCs w:val="24"/>
        </w:rPr>
        <w:t xml:space="preserve"> (ºC)    </w:t>
      </w:r>
      <w:r w:rsidR="003C03B2">
        <w:rPr>
          <w:rFonts w:ascii="Times New Roman" w:hAnsi="Times New Roman" w:cs="Times New Roman"/>
          <w:sz w:val="24"/>
          <w:szCs w:val="24"/>
        </w:rPr>
        <w:t xml:space="preserve">   -3           0              3             6               9            </w:t>
      </w:r>
      <w:r w:rsidRPr="003C03B2">
        <w:rPr>
          <w:rFonts w:ascii="Times New Roman" w:hAnsi="Times New Roman" w:cs="Times New Roman"/>
          <w:sz w:val="24"/>
          <w:szCs w:val="24"/>
        </w:rPr>
        <w:t xml:space="preserve"> </w:t>
      </w:r>
      <w:r w:rsidR="003C03B2">
        <w:rPr>
          <w:rFonts w:ascii="Times New Roman" w:hAnsi="Times New Roman" w:cs="Times New Roman"/>
          <w:sz w:val="24"/>
          <w:szCs w:val="24"/>
        </w:rPr>
        <w:t xml:space="preserve">  </w:t>
      </w:r>
      <w:r w:rsidRPr="003C03B2">
        <w:rPr>
          <w:rFonts w:ascii="Times New Roman" w:hAnsi="Times New Roman" w:cs="Times New Roman"/>
          <w:sz w:val="24"/>
          <w:szCs w:val="24"/>
        </w:rPr>
        <w:t xml:space="preserve">12          </w:t>
      </w:r>
      <w:r w:rsidR="003C03B2">
        <w:rPr>
          <w:rFonts w:ascii="Times New Roman" w:hAnsi="Times New Roman" w:cs="Times New Roman"/>
          <w:sz w:val="24"/>
          <w:szCs w:val="24"/>
        </w:rPr>
        <w:t xml:space="preserve">  </w:t>
      </w:r>
      <w:r w:rsidRPr="003C03B2">
        <w:rPr>
          <w:rFonts w:ascii="Times New Roman" w:hAnsi="Times New Roman" w:cs="Times New Roman"/>
          <w:sz w:val="24"/>
          <w:szCs w:val="24"/>
        </w:rPr>
        <w:t xml:space="preserve"> 15 </w:t>
      </w:r>
    </w:p>
    <w:p w:rsidR="00D1758B" w:rsidRPr="003C03B2" w:rsidRDefault="00D1758B" w:rsidP="00D51D51">
      <w:pPr>
        <w:spacing w:after="0"/>
        <w:jc w:val="both"/>
        <w:rPr>
          <w:rFonts w:ascii="Times New Roman" w:hAnsi="Times New Roman" w:cs="Times New Roman"/>
          <w:sz w:val="24"/>
          <w:szCs w:val="24"/>
        </w:rPr>
      </w:pPr>
      <w:r w:rsidRPr="003C03B2">
        <w:rPr>
          <w:rFonts w:ascii="Times New Roman" w:hAnsi="Times New Roman" w:cs="Times New Roman"/>
          <w:sz w:val="24"/>
          <w:szCs w:val="24"/>
        </w:rPr>
        <w:t xml:space="preserve">KAZAN SUYU SICAKLIĞI( ºC)     90,0         82,7        75,2         67,4     </w:t>
      </w:r>
      <w:r w:rsidR="003C03B2">
        <w:rPr>
          <w:rFonts w:ascii="Times New Roman" w:hAnsi="Times New Roman" w:cs="Times New Roman"/>
          <w:sz w:val="24"/>
          <w:szCs w:val="24"/>
        </w:rPr>
        <w:t xml:space="preserve">     59,3          50,7       </w:t>
      </w:r>
      <w:r w:rsidRPr="003C03B2">
        <w:rPr>
          <w:rFonts w:ascii="Times New Roman" w:hAnsi="Times New Roman" w:cs="Times New Roman"/>
          <w:sz w:val="24"/>
          <w:szCs w:val="24"/>
        </w:rPr>
        <w:t xml:space="preserve">    41,3</w:t>
      </w:r>
    </w:p>
    <w:p w:rsidR="00B13729" w:rsidRPr="007C0603" w:rsidRDefault="00D1758B" w:rsidP="00D51D51">
      <w:pPr>
        <w:spacing w:after="0"/>
        <w:jc w:val="both"/>
        <w:rPr>
          <w:rFonts w:ascii="Times New Roman" w:hAnsi="Times New Roman" w:cs="Times New Roman"/>
          <w:sz w:val="24"/>
          <w:szCs w:val="24"/>
        </w:rPr>
      </w:pPr>
      <w:r w:rsidRPr="003C03B2">
        <w:rPr>
          <w:rFonts w:ascii="Times New Roman" w:hAnsi="Times New Roman" w:cs="Times New Roman"/>
          <w:sz w:val="24"/>
          <w:szCs w:val="24"/>
        </w:rPr>
        <w:t>7-) Kömürün depolanması durumunda yüksekliği 1,5  metre üçgen şeklinde depolanıp kömü</w:t>
      </w:r>
      <w:r w:rsidR="00781EA6">
        <w:rPr>
          <w:rFonts w:ascii="Times New Roman" w:hAnsi="Times New Roman" w:cs="Times New Roman"/>
          <w:sz w:val="24"/>
          <w:szCs w:val="24"/>
        </w:rPr>
        <w:t>rün havalanması sağlanmalıdır,</w:t>
      </w:r>
    </w:p>
    <w:p w:rsidR="007C0603" w:rsidRPr="008A23AA" w:rsidRDefault="004F4671" w:rsidP="008A23AA">
      <w:pPr>
        <w:pStyle w:val="Balk1"/>
        <w:spacing w:line="240" w:lineRule="auto"/>
        <w:rPr>
          <w:sz w:val="20"/>
          <w:szCs w:val="20"/>
        </w:rPr>
      </w:pPr>
      <w:bookmarkStart w:id="59" w:name="_Toc535845951"/>
      <w:bookmarkStart w:id="60" w:name="_Toc68250976"/>
      <w:r w:rsidRPr="008316F2">
        <w:rPr>
          <w:sz w:val="32"/>
          <w:szCs w:val="32"/>
        </w:rPr>
        <w:t>B.</w:t>
      </w:r>
      <w:r>
        <w:rPr>
          <w:sz w:val="20"/>
          <w:szCs w:val="20"/>
        </w:rPr>
        <w:t xml:space="preserve"> </w:t>
      </w:r>
      <w:r w:rsidR="00D1758B" w:rsidRPr="007C0603">
        <w:rPr>
          <w:sz w:val="20"/>
          <w:szCs w:val="20"/>
        </w:rPr>
        <w:t xml:space="preserve">SIVI YAKITLI KALORİFER KAZANLARI ( </w:t>
      </w:r>
      <w:r w:rsidR="000D4293" w:rsidRPr="007C0603">
        <w:rPr>
          <w:sz w:val="20"/>
          <w:szCs w:val="20"/>
        </w:rPr>
        <w:t>Mazot, Fuel</w:t>
      </w:r>
      <w:r w:rsidR="00D1758B" w:rsidRPr="007C0603">
        <w:rPr>
          <w:sz w:val="20"/>
          <w:szCs w:val="20"/>
        </w:rPr>
        <w:t>- oil, atık yağ vb.)</w:t>
      </w:r>
      <w:bookmarkEnd w:id="59"/>
      <w:bookmarkEnd w:id="60"/>
    </w:p>
    <w:p w:rsidR="00D1758B" w:rsidRPr="00BF6E72" w:rsidRDefault="00D1758B" w:rsidP="00BF6E72">
      <w:pPr>
        <w:pStyle w:val="ListeParagraf"/>
        <w:numPr>
          <w:ilvl w:val="0"/>
          <w:numId w:val="33"/>
        </w:numPr>
        <w:jc w:val="both"/>
      </w:pPr>
      <w:r w:rsidRPr="00BF6E72">
        <w:t>Bacalar senede en az bir defa, duman boruları ve duman kanalı haftada en az bir defa temizlenmelidir.</w:t>
      </w:r>
    </w:p>
    <w:p w:rsidR="00D1758B" w:rsidRPr="00BF6E72" w:rsidRDefault="00D1758B" w:rsidP="00BF6E72">
      <w:pPr>
        <w:pStyle w:val="ListeParagraf"/>
        <w:numPr>
          <w:ilvl w:val="0"/>
          <w:numId w:val="33"/>
        </w:numPr>
        <w:jc w:val="both"/>
      </w:pPr>
      <w:r w:rsidRPr="00BF6E72">
        <w:t>Yakıt devreleri ve donanımı devamlı gözden geçirilmeli, tüm ölçü aletlerinin arızalı olup, olmadığı kontrol edilmelidir. Sıvı yakıt akıntıları kanalizasyona verilmemelidir.</w:t>
      </w:r>
    </w:p>
    <w:p w:rsidR="00BF6E72" w:rsidRPr="00BF6E72" w:rsidRDefault="00D1758B" w:rsidP="00BF6E72">
      <w:pPr>
        <w:pStyle w:val="ListeParagraf"/>
        <w:numPr>
          <w:ilvl w:val="0"/>
          <w:numId w:val="33"/>
        </w:numPr>
        <w:jc w:val="both"/>
      </w:pPr>
      <w:r w:rsidRPr="00BF6E72">
        <w:t>Yakıt deposunda yakıtın durumu kontrol edilmelidir. Depo</w:t>
      </w:r>
      <w:r w:rsidR="00830144" w:rsidRPr="00BF6E72">
        <w:t xml:space="preserve">, </w:t>
      </w:r>
      <w:r w:rsidRPr="00BF6E72">
        <w:t xml:space="preserve"> binaların yangından korunması yönetmeliklere uygun yerleştirilip yerleştirilmediği kontrol edilmelidir.</w:t>
      </w:r>
    </w:p>
    <w:p w:rsidR="00D1758B" w:rsidRPr="00BF6E72" w:rsidRDefault="00BF6E72" w:rsidP="00EF7FAE">
      <w:pPr>
        <w:pStyle w:val="ListeParagraf"/>
        <w:numPr>
          <w:ilvl w:val="0"/>
          <w:numId w:val="33"/>
        </w:numPr>
        <w:jc w:val="both"/>
      </w:pPr>
      <w:r w:rsidRPr="00BF6E72">
        <w:rPr>
          <w:color w:val="000000"/>
        </w:rPr>
        <w:t xml:space="preserve">Yakıt deposu ile kazan dairesinin;  </w:t>
      </w:r>
      <w:r w:rsidR="00D1758B" w:rsidRPr="00BF6E72">
        <w:t xml:space="preserve">yakıt tankları yangından korunmuş bağımsız bir bölümde </w:t>
      </w:r>
      <w:r w:rsidRPr="00EF7FAE">
        <w:rPr>
          <w:color w:val="000000"/>
        </w:rPr>
        <w:t xml:space="preserve">yangına 120 dk. </w:t>
      </w:r>
      <w:r w:rsidR="000D4293" w:rsidRPr="00EF7FAE">
        <w:rPr>
          <w:color w:val="000000"/>
        </w:rPr>
        <w:t>Dayanıklı</w:t>
      </w:r>
      <w:r w:rsidRPr="00EF7FAE">
        <w:rPr>
          <w:color w:val="000000"/>
        </w:rPr>
        <w:t xml:space="preserve"> bölme ile ayrılmasının sağlanması,</w:t>
      </w:r>
    </w:p>
    <w:p w:rsidR="00D1758B" w:rsidRPr="00BF6E72" w:rsidRDefault="00D1758B" w:rsidP="00BF6E72">
      <w:pPr>
        <w:pStyle w:val="ListeParagraf"/>
        <w:numPr>
          <w:ilvl w:val="0"/>
          <w:numId w:val="33"/>
        </w:numPr>
        <w:jc w:val="both"/>
      </w:pPr>
      <w:r w:rsidRPr="00BF6E72">
        <w:t>Brülör memesi her hafta mazot ile yıkanıp temizlenir. Kapalı genleşme deposu basıncını eksikse portatif hava kompresörü ile ayarlayınız.</w:t>
      </w:r>
    </w:p>
    <w:p w:rsidR="00402542" w:rsidRDefault="00D1758B" w:rsidP="00BF6E72">
      <w:pPr>
        <w:pStyle w:val="ListeParagraf"/>
        <w:numPr>
          <w:ilvl w:val="0"/>
          <w:numId w:val="33"/>
        </w:numPr>
        <w:jc w:val="both"/>
      </w:pPr>
      <w:r w:rsidRPr="00BF6E72">
        <w:t>Kazan dairesi tabanına yakıt dökülmemesi için gerekli önlem alınmalı ve dökülen yakıtın kolayca boşaltılacağı bir kanal sistemi (drenaj) yapılmalı. Kanalların üze</w:t>
      </w:r>
      <w:r w:rsidR="00893962">
        <w:t>rleri ızgaralar ile kapatılması</w:t>
      </w:r>
    </w:p>
    <w:p w:rsidR="00404EFC" w:rsidRPr="00404EFC" w:rsidRDefault="00404EFC" w:rsidP="00404EFC">
      <w:pPr>
        <w:pStyle w:val="ListeParagraf"/>
        <w:numPr>
          <w:ilvl w:val="0"/>
          <w:numId w:val="33"/>
        </w:numPr>
        <w:jc w:val="both"/>
        <w:rPr>
          <w:color w:val="000000"/>
        </w:rPr>
      </w:pPr>
      <w:r>
        <w:rPr>
          <w:color w:val="000000"/>
        </w:rPr>
        <w:t>B</w:t>
      </w:r>
      <w:r w:rsidRPr="00C309C8">
        <w:rPr>
          <w:color w:val="000000"/>
        </w:rPr>
        <w:t xml:space="preserve">ina dışına kolay görülebilecek ve ulaşılabilecek yerde "Acil Durdurma </w:t>
      </w:r>
      <w:r>
        <w:rPr>
          <w:color w:val="000000"/>
        </w:rPr>
        <w:t>B</w:t>
      </w:r>
      <w:r w:rsidRPr="00C309C8">
        <w:rPr>
          <w:color w:val="000000"/>
        </w:rPr>
        <w:t>utonlarının</w:t>
      </w:r>
      <w:r>
        <w:rPr>
          <w:color w:val="000000"/>
        </w:rPr>
        <w:t>"</w:t>
      </w:r>
      <w:r w:rsidRPr="00C309C8">
        <w:rPr>
          <w:color w:val="000000"/>
        </w:rPr>
        <w:t xml:space="preserve"> </w:t>
      </w:r>
      <w:r>
        <w:rPr>
          <w:color w:val="000000"/>
        </w:rPr>
        <w:t>tesis edilmesi,</w:t>
      </w:r>
    </w:p>
    <w:p w:rsidR="00D1758B" w:rsidRPr="008A23AA" w:rsidRDefault="004F4671" w:rsidP="008A23AA">
      <w:pPr>
        <w:pStyle w:val="Balk1"/>
        <w:spacing w:line="240" w:lineRule="auto"/>
        <w:rPr>
          <w:sz w:val="20"/>
          <w:szCs w:val="20"/>
        </w:rPr>
      </w:pPr>
      <w:bookmarkStart w:id="61" w:name="_Toc535845952"/>
      <w:bookmarkStart w:id="62" w:name="_Toc68250977"/>
      <w:r w:rsidRPr="008316F2">
        <w:rPr>
          <w:sz w:val="32"/>
          <w:szCs w:val="32"/>
        </w:rPr>
        <w:t>C.</w:t>
      </w:r>
      <w:r>
        <w:rPr>
          <w:sz w:val="20"/>
          <w:szCs w:val="20"/>
        </w:rPr>
        <w:t xml:space="preserve">  </w:t>
      </w:r>
      <w:r w:rsidR="00D1758B" w:rsidRPr="007C0603">
        <w:rPr>
          <w:sz w:val="20"/>
          <w:szCs w:val="20"/>
        </w:rPr>
        <w:t xml:space="preserve">GAZ </w:t>
      </w:r>
      <w:r>
        <w:rPr>
          <w:sz w:val="20"/>
          <w:szCs w:val="20"/>
        </w:rPr>
        <w:t xml:space="preserve">YAKITLI KAZANLAR VE CİHAZLAR/ </w:t>
      </w:r>
      <w:r w:rsidR="00D1758B" w:rsidRPr="007C0603">
        <w:rPr>
          <w:sz w:val="20"/>
          <w:szCs w:val="20"/>
        </w:rPr>
        <w:t xml:space="preserve">KOMBİLER </w:t>
      </w:r>
      <w:r w:rsidR="00342CDB" w:rsidRPr="007C0603">
        <w:rPr>
          <w:sz w:val="20"/>
          <w:szCs w:val="20"/>
        </w:rPr>
        <w:t>)</w:t>
      </w:r>
      <w:r w:rsidR="00D1758B" w:rsidRPr="007C0603">
        <w:rPr>
          <w:sz w:val="20"/>
          <w:szCs w:val="20"/>
        </w:rPr>
        <w:t>(</w:t>
      </w:r>
      <w:r w:rsidR="000D4293" w:rsidRPr="007C0603">
        <w:rPr>
          <w:sz w:val="20"/>
          <w:szCs w:val="20"/>
        </w:rPr>
        <w:t>Doğalgaz, LPG, vb.</w:t>
      </w:r>
      <w:r w:rsidR="00D1758B" w:rsidRPr="007C0603">
        <w:rPr>
          <w:sz w:val="20"/>
          <w:szCs w:val="20"/>
        </w:rPr>
        <w:t>)</w:t>
      </w:r>
      <w:bookmarkEnd w:id="61"/>
      <w:bookmarkEnd w:id="62"/>
    </w:p>
    <w:p w:rsidR="00DE5768" w:rsidRDefault="00DE5768" w:rsidP="00DE5768">
      <w:pPr>
        <w:pStyle w:val="ListeParagraf"/>
        <w:numPr>
          <w:ilvl w:val="0"/>
          <w:numId w:val="34"/>
        </w:numPr>
        <w:jc w:val="both"/>
      </w:pPr>
      <w:r>
        <w:t xml:space="preserve">Çekilen tesisata ait yetkili kişilerden </w:t>
      </w:r>
      <w:r w:rsidRPr="00DE5768">
        <w:t xml:space="preserve"> </w:t>
      </w:r>
      <w:r>
        <w:t>"Uygunluk Belgeleri"</w:t>
      </w:r>
      <w:r w:rsidRPr="00DE5768">
        <w:t xml:space="preserve"> </w:t>
      </w:r>
      <w:r>
        <w:t>nin alınması.</w:t>
      </w:r>
    </w:p>
    <w:p w:rsidR="00D1758B" w:rsidRPr="00DE5768" w:rsidRDefault="00D1758B" w:rsidP="00DE5768">
      <w:pPr>
        <w:pStyle w:val="ListeParagraf"/>
        <w:numPr>
          <w:ilvl w:val="0"/>
          <w:numId w:val="34"/>
        </w:numPr>
        <w:jc w:val="both"/>
      </w:pPr>
      <w:r w:rsidRPr="00DE5768">
        <w:t>Doğalgaz sayaçlarının kazan dairesi dışına yerleştirilmesi gerekir.</w:t>
      </w:r>
    </w:p>
    <w:p w:rsidR="00D1758B" w:rsidRPr="00DE5768" w:rsidRDefault="00D1758B" w:rsidP="00DE5768">
      <w:pPr>
        <w:pStyle w:val="ListeParagraf"/>
        <w:numPr>
          <w:ilvl w:val="0"/>
          <w:numId w:val="34"/>
        </w:numPr>
        <w:jc w:val="both"/>
      </w:pPr>
      <w:r w:rsidRPr="00DE5768">
        <w:t xml:space="preserve">Herhangi bir tehlike anında gazı kesecek olan ana kapama vanası ile elektrik akımını kesecek ana devre kesici ve ana elektrik panosu, kazan dairesi dışında kolayca ulaşılabilecek bir yere konulur. Gaz ana vanasının yerini gösteren plaka, bina girişinde kolayca görülebilecek bir yere asılır. </w:t>
      </w:r>
    </w:p>
    <w:p w:rsidR="00D1758B" w:rsidRPr="00DE5768" w:rsidRDefault="00D1758B" w:rsidP="00DE5768">
      <w:pPr>
        <w:pStyle w:val="ListeParagraf"/>
        <w:numPr>
          <w:ilvl w:val="0"/>
          <w:numId w:val="34"/>
        </w:numPr>
        <w:jc w:val="both"/>
      </w:pPr>
      <w:r w:rsidRPr="00DE5768">
        <w:t>Gaz kullanılan kapalı bölümlerde, gaz kaçağına karşı doğal veya mekanik havalandırma sağlanması gerekir.</w:t>
      </w:r>
    </w:p>
    <w:p w:rsidR="00D1758B" w:rsidRPr="00DE5768" w:rsidRDefault="00D1758B" w:rsidP="00DE5768">
      <w:pPr>
        <w:pStyle w:val="ListeParagraf"/>
        <w:numPr>
          <w:ilvl w:val="0"/>
          <w:numId w:val="34"/>
        </w:numPr>
        <w:jc w:val="both"/>
      </w:pPr>
      <w:r w:rsidRPr="00DE5768">
        <w:t>Kazan daireleri dışına olası bir tehlike anında kazan dairesinin tüm elektrik tertibatını kesecek (alarm cihazı hariç) acil stop butonu konulmalıdır.</w:t>
      </w:r>
    </w:p>
    <w:p w:rsidR="00D1758B" w:rsidRPr="00DE5768" w:rsidRDefault="00D1758B" w:rsidP="00DE5768">
      <w:pPr>
        <w:pStyle w:val="ListeParagraf"/>
        <w:numPr>
          <w:ilvl w:val="0"/>
          <w:numId w:val="34"/>
        </w:numPr>
        <w:jc w:val="both"/>
      </w:pPr>
      <w:r w:rsidRPr="00DE5768">
        <w:t>Kazan dairesi içerisinde katı yakıt depoları, sıvı ve gaz tank</w:t>
      </w:r>
      <w:r w:rsidR="002B054D" w:rsidRPr="00DE5768">
        <w:t>ları bulunmamalıdır. Eğ</w:t>
      </w:r>
      <w:r w:rsidRPr="00DE5768">
        <w:t>er bulunuyorsa bunları bir duvar vasıtasıyla ortamdan ayırmak gerekir.</w:t>
      </w:r>
    </w:p>
    <w:p w:rsidR="00D1758B" w:rsidRPr="00DE5768" w:rsidRDefault="00D1758B" w:rsidP="00DE5768">
      <w:pPr>
        <w:pStyle w:val="ListeParagraf"/>
        <w:numPr>
          <w:ilvl w:val="0"/>
          <w:numId w:val="34"/>
        </w:numPr>
        <w:jc w:val="both"/>
      </w:pPr>
      <w:r w:rsidRPr="00DE5768">
        <w:t>Kazan dairesinde doğalgaz kullanılması hâlinde, bu gazları algılayacak gaz algılayıcıların kullanılması ve çalışır durumda olması şarttır.</w:t>
      </w:r>
    </w:p>
    <w:p w:rsidR="00D1758B" w:rsidRPr="00DE5768" w:rsidRDefault="00D1758B" w:rsidP="00DE5768">
      <w:pPr>
        <w:pStyle w:val="ListeParagraf"/>
        <w:numPr>
          <w:ilvl w:val="0"/>
          <w:numId w:val="34"/>
        </w:numPr>
        <w:jc w:val="both"/>
      </w:pPr>
      <w:r w:rsidRPr="00DE5768">
        <w:lastRenderedPageBreak/>
        <w:t xml:space="preserve">Kullanılan gazın özelliği dikkate alınarak, aydınlatma ve açma-kapama anahtarları ile panolar, kapalı tipte (exp-roof) uygun yerlere tesis edilir. </w:t>
      </w:r>
    </w:p>
    <w:p w:rsidR="00D1758B" w:rsidRPr="00DE5768" w:rsidRDefault="00D1758B" w:rsidP="00DE5768">
      <w:pPr>
        <w:pStyle w:val="ListeParagraf"/>
        <w:numPr>
          <w:ilvl w:val="0"/>
          <w:numId w:val="34"/>
        </w:numPr>
        <w:jc w:val="both"/>
      </w:pPr>
      <w:r w:rsidRPr="00DE5768">
        <w:t>Kazan dairelerine cihazların kullanım talimatları asılmalıdır.</w:t>
      </w:r>
    </w:p>
    <w:p w:rsidR="00D1758B" w:rsidRPr="00DE5768" w:rsidRDefault="00D1758B" w:rsidP="00DE5768">
      <w:pPr>
        <w:pStyle w:val="ListeParagraf"/>
        <w:numPr>
          <w:ilvl w:val="0"/>
          <w:numId w:val="34"/>
        </w:numPr>
        <w:jc w:val="both"/>
      </w:pPr>
      <w:r w:rsidRPr="00DE5768">
        <w:t xml:space="preserve">Aydınlatma sistemi tavandan en az 50 cm. aşağıya sarkacak biçimde veya üst havalandırma seviyesinin altında kalacak şekilde zincirlerle veya yan duvarlara etanj tipi exproof flouresan armatürlerle yapılmalıdır. </w:t>
      </w:r>
    </w:p>
    <w:p w:rsidR="00D1758B" w:rsidRPr="00DE5768" w:rsidRDefault="00D1758B" w:rsidP="00DE5768">
      <w:pPr>
        <w:pStyle w:val="ListeParagraf"/>
        <w:numPr>
          <w:ilvl w:val="0"/>
          <w:numId w:val="34"/>
        </w:numPr>
        <w:jc w:val="both"/>
      </w:pPr>
      <w:r w:rsidRPr="00DE5768">
        <w:t>Doğalgaz tesisatlı kazan dairesi tavanının mümkün olduğu kadar düz olması ve gaz sızıntısı hâlinde gazın birikeceği ceplerin bulunmaması gerekir.</w:t>
      </w:r>
    </w:p>
    <w:p w:rsidR="00D1758B" w:rsidRPr="00DE5768" w:rsidRDefault="00D1758B" w:rsidP="00DE5768">
      <w:pPr>
        <w:pStyle w:val="ListeParagraf"/>
        <w:numPr>
          <w:ilvl w:val="0"/>
          <w:numId w:val="34"/>
        </w:numPr>
        <w:jc w:val="both"/>
      </w:pPr>
      <w:r w:rsidRPr="00DE5768">
        <w:t xml:space="preserve">Kazan daireleri doğalgazlı kullanımlarda, baca ve tesisat özellikleri TSE standartlarında ve ilgili gaz idaresinin yönetmeliklerinde ki kurallara bağlanmıştır. Buna göre ilgili gaz dağıtım şirketlerinin şartnamelerine </w:t>
      </w:r>
      <w:r w:rsidR="002B054D" w:rsidRPr="00DE5768">
        <w:t xml:space="preserve">göre </w:t>
      </w:r>
      <w:r w:rsidRPr="00DE5768">
        <w:t xml:space="preserve">hareket edilmelidir. </w:t>
      </w:r>
    </w:p>
    <w:p w:rsidR="00D1758B" w:rsidRPr="00DE5768" w:rsidRDefault="00D1758B" w:rsidP="00DE5768">
      <w:pPr>
        <w:pStyle w:val="ListeParagraf"/>
        <w:numPr>
          <w:ilvl w:val="0"/>
          <w:numId w:val="34"/>
        </w:numPr>
        <w:jc w:val="both"/>
      </w:pPr>
      <w:r w:rsidRPr="00DE5768">
        <w:t>LPG ile çalışan kalorifer kazanları bodrum katlara yerleştirilemez.</w:t>
      </w:r>
    </w:p>
    <w:p w:rsidR="000F6821" w:rsidRPr="00DF768B" w:rsidRDefault="00D1758B" w:rsidP="00A456E3">
      <w:pPr>
        <w:pStyle w:val="ListeParagraf"/>
        <w:numPr>
          <w:ilvl w:val="0"/>
          <w:numId w:val="34"/>
        </w:numPr>
        <w:jc w:val="both"/>
      </w:pPr>
      <w:r w:rsidRPr="00DE5768">
        <w:t xml:space="preserve">Kat kaloriferi </w:t>
      </w:r>
      <w:r w:rsidRPr="00DE5768">
        <w:rPr>
          <w:b/>
        </w:rPr>
        <w:t>(</w:t>
      </w:r>
      <w:r w:rsidR="00342CDB" w:rsidRPr="00DE5768">
        <w:rPr>
          <w:b/>
        </w:rPr>
        <w:t>Kombi</w:t>
      </w:r>
      <w:r w:rsidRPr="00DE5768">
        <w:rPr>
          <w:b/>
        </w:rPr>
        <w:t>)</w:t>
      </w:r>
      <w:r w:rsidRPr="00DE5768">
        <w:t xml:space="preserve"> kullanılan okul/kurumlar, cihaz imalatçı firmalarının kullanım talimatlarını ve ilgili gaz sağlayıcı firmanın şartnamelerine göre hareket etmelidirler</w:t>
      </w:r>
      <w:r w:rsidR="00DF768B">
        <w:t>.</w:t>
      </w:r>
    </w:p>
    <w:p w:rsidR="00A15B40" w:rsidRPr="00A15B40" w:rsidRDefault="000F6821" w:rsidP="00DF768B">
      <w:pPr>
        <w:pStyle w:val="Balk1"/>
        <w:jc w:val="center"/>
      </w:pPr>
      <w:bookmarkStart w:id="63" w:name="_Toc535845955"/>
      <w:bookmarkStart w:id="64" w:name="_Toc68250978"/>
      <w:r w:rsidRPr="007C0603">
        <w:t>GENEL</w:t>
      </w:r>
      <w:bookmarkEnd w:id="63"/>
      <w:r w:rsidRPr="007C0603">
        <w:t>(SU DEPOSU VE HİDROFOR)</w:t>
      </w:r>
      <w:bookmarkEnd w:id="64"/>
    </w:p>
    <w:p w:rsidR="000F6821" w:rsidRPr="007C0603" w:rsidRDefault="000F6821" w:rsidP="00BC54AD">
      <w:pPr>
        <w:pStyle w:val="ListeParagraf"/>
        <w:numPr>
          <w:ilvl w:val="0"/>
          <w:numId w:val="25"/>
        </w:numPr>
        <w:spacing w:before="120"/>
        <w:jc w:val="both"/>
        <w:rPr>
          <w:bCs/>
          <w:color w:val="231F20"/>
        </w:rPr>
      </w:pPr>
      <w:r w:rsidRPr="007C0603">
        <w:rPr>
          <w:bCs/>
          <w:color w:val="231F20"/>
        </w:rPr>
        <w:t>Sabit boru tesisatı, yangın dolapları sistemi, hidrant sistemi ve yağmurlama sistemi gibi sulu söndürme sistemleri için yapılmış hidrolik hesaplar neticesinde gerekli olan su basınç ve debi değerleri, merkezi şebeke veya şehir şebekeleri tarafından karşılanamıyor ise yapılarda, kapasiteyi karşılayacak y</w:t>
      </w:r>
      <w:r>
        <w:rPr>
          <w:bCs/>
          <w:color w:val="231F20"/>
        </w:rPr>
        <w:t xml:space="preserve">angın pompa istasyonu ve deposunun </w:t>
      </w:r>
      <w:r w:rsidRPr="007C0603">
        <w:rPr>
          <w:bCs/>
          <w:color w:val="231F20"/>
        </w:rPr>
        <w:t>oluşturu</w:t>
      </w:r>
      <w:r>
        <w:rPr>
          <w:bCs/>
          <w:color w:val="231F20"/>
        </w:rPr>
        <w:t>lması,</w:t>
      </w:r>
    </w:p>
    <w:p w:rsidR="000F6821" w:rsidRPr="007C0603" w:rsidRDefault="000F6821" w:rsidP="00BC54AD">
      <w:pPr>
        <w:pStyle w:val="ListeParagraf"/>
        <w:numPr>
          <w:ilvl w:val="0"/>
          <w:numId w:val="25"/>
        </w:numPr>
        <w:spacing w:before="120"/>
        <w:jc w:val="both"/>
        <w:rPr>
          <w:bCs/>
          <w:color w:val="231F20"/>
        </w:rPr>
      </w:pPr>
      <w:r w:rsidRPr="007C0603">
        <w:rPr>
          <w:bCs/>
          <w:color w:val="231F20"/>
        </w:rPr>
        <w:t>Sulu söndürme sistemleri için kullanılacak su depolarının yangın rezervi olarak ayrılmış bölümlerinin başka amaçla kullanılmaması ve sadece söndürme sistemlerine hizmet verec</w:t>
      </w:r>
      <w:r w:rsidR="00EE65B2">
        <w:rPr>
          <w:bCs/>
          <w:color w:val="231F20"/>
        </w:rPr>
        <w:t xml:space="preserve">ek şekilde düzenlenmesi </w:t>
      </w:r>
      <w:r w:rsidRPr="007C0603">
        <w:rPr>
          <w:bCs/>
          <w:color w:val="231F20"/>
        </w:rPr>
        <w:t>(Yangın suyu hidroforu emiş ağzı,</w:t>
      </w:r>
      <w:r w:rsidR="00EE65B2">
        <w:rPr>
          <w:bCs/>
          <w:color w:val="231F20"/>
        </w:rPr>
        <w:t xml:space="preserve"> </w:t>
      </w:r>
      <w:r w:rsidRPr="007C0603">
        <w:rPr>
          <w:bCs/>
          <w:color w:val="231F20"/>
        </w:rPr>
        <w:t>kullanım suyu hidroforu emiş ağzından daha aşağıda olmalıdır)</w:t>
      </w:r>
    </w:p>
    <w:p w:rsidR="000F6821" w:rsidRPr="007C0603" w:rsidRDefault="000F6821" w:rsidP="00BC54AD">
      <w:pPr>
        <w:pStyle w:val="ListeParagraf"/>
        <w:numPr>
          <w:ilvl w:val="0"/>
          <w:numId w:val="25"/>
        </w:numPr>
        <w:spacing w:before="120"/>
        <w:jc w:val="both"/>
        <w:rPr>
          <w:bCs/>
          <w:color w:val="231F20"/>
        </w:rPr>
      </w:pPr>
      <w:r w:rsidRPr="007C0603">
        <w:rPr>
          <w:bCs/>
          <w:color w:val="231F20"/>
        </w:rPr>
        <w:t>Su deposu girişine kullanım bakım talimatları ve uyarı levhaları</w:t>
      </w:r>
      <w:r w:rsidR="00EE65B2">
        <w:rPr>
          <w:bCs/>
          <w:color w:val="231F20"/>
        </w:rPr>
        <w:t>n asılması,</w:t>
      </w:r>
    </w:p>
    <w:p w:rsidR="000F6821" w:rsidRPr="007C0603" w:rsidRDefault="000F6821" w:rsidP="00BC54AD">
      <w:pPr>
        <w:pStyle w:val="ListeParagraf"/>
        <w:numPr>
          <w:ilvl w:val="0"/>
          <w:numId w:val="25"/>
        </w:numPr>
        <w:spacing w:before="120"/>
        <w:jc w:val="both"/>
        <w:rPr>
          <w:b/>
          <w:bCs/>
          <w:i/>
          <w:color w:val="231F20"/>
        </w:rPr>
      </w:pPr>
      <w:r w:rsidRPr="007C0603">
        <w:rPr>
          <w:b/>
          <w:i/>
        </w:rPr>
        <w:t>Yangın su rezervi ve hidroforu her zaman kullanıma hazır</w:t>
      </w:r>
      <w:r w:rsidR="00EE65B2">
        <w:rPr>
          <w:b/>
          <w:i/>
        </w:rPr>
        <w:t xml:space="preserve"> tutulması.</w:t>
      </w:r>
      <w:r w:rsidRPr="007C0603">
        <w:t xml:space="preserve"> </w:t>
      </w:r>
      <w:r w:rsidR="00EE65B2">
        <w:t>(</w:t>
      </w:r>
      <w:r w:rsidRPr="007C0603">
        <w:t>Depodan çıkış, hidrofor emiş ve çıkışındaki vanaların açık olup olmadığı kontrol edilir. Yangın suyu hattındaki tüm vanalar hiçbir zaman suyun akışını engelleyecek şekilde kapatılmamalı, hatta herhangi biri tarafından kapatılmasına kesinlikle engel oluşturulmalıdır.</w:t>
      </w:r>
      <w:r w:rsidR="00EE65B2">
        <w:t>)</w:t>
      </w:r>
    </w:p>
    <w:p w:rsidR="001C5A93" w:rsidRDefault="000F6821" w:rsidP="00BC54AD">
      <w:pPr>
        <w:pStyle w:val="ListeParagraf"/>
        <w:numPr>
          <w:ilvl w:val="0"/>
          <w:numId w:val="25"/>
        </w:numPr>
        <w:spacing w:before="120"/>
        <w:jc w:val="both"/>
        <w:rPr>
          <w:bCs/>
          <w:color w:val="231F20"/>
        </w:rPr>
      </w:pPr>
      <w:r w:rsidRPr="007C0603">
        <w:rPr>
          <w:bCs/>
          <w:color w:val="231F20"/>
        </w:rPr>
        <w:t>Sistemde bir pompa kullanılması hâlinde, aynı kapasitede yedek pompa</w:t>
      </w:r>
      <w:r w:rsidR="001C5A93">
        <w:rPr>
          <w:bCs/>
          <w:color w:val="231F20"/>
        </w:rPr>
        <w:t xml:space="preserve">nın tesis edilmesi. </w:t>
      </w:r>
    </w:p>
    <w:p w:rsidR="000F6821" w:rsidRPr="007C0603" w:rsidRDefault="000F6821" w:rsidP="00BC54AD">
      <w:pPr>
        <w:pStyle w:val="ListeParagraf"/>
        <w:numPr>
          <w:ilvl w:val="0"/>
          <w:numId w:val="25"/>
        </w:numPr>
        <w:spacing w:before="120"/>
        <w:jc w:val="both"/>
        <w:rPr>
          <w:bCs/>
          <w:color w:val="231F20"/>
        </w:rPr>
      </w:pPr>
      <w:r w:rsidRPr="007C0603">
        <w:rPr>
          <w:bCs/>
          <w:color w:val="231F20"/>
        </w:rPr>
        <w:t>Birden fazla pompa olması hâlinde, toplam kapasitenin en az % 50’si yedeklenmek şartıyla, yeterl</w:t>
      </w:r>
      <w:r w:rsidR="001C5A93">
        <w:rPr>
          <w:bCs/>
          <w:color w:val="231F20"/>
        </w:rPr>
        <w:t>i sayıda yedek pompa kullanılması,</w:t>
      </w:r>
    </w:p>
    <w:p w:rsidR="000F6821" w:rsidRPr="007C0603" w:rsidRDefault="000F6821" w:rsidP="00BC54AD">
      <w:pPr>
        <w:pStyle w:val="ListeParagraf"/>
        <w:numPr>
          <w:ilvl w:val="0"/>
          <w:numId w:val="25"/>
        </w:numPr>
        <w:spacing w:before="120"/>
        <w:jc w:val="both"/>
        <w:rPr>
          <w:bCs/>
          <w:color w:val="231F20"/>
        </w:rPr>
      </w:pPr>
      <w:r w:rsidRPr="007C0603">
        <w:rPr>
          <w:bCs/>
          <w:color w:val="231F20"/>
        </w:rPr>
        <w:t>Yedek dizel motor tahrikli pompa kullanılmadığı takdirde, yangın pompalarının enerji beslemesi güvenilir kaynaktan ve binanın genel elektrik siste</w:t>
      </w:r>
      <w:r w:rsidR="001C5A93">
        <w:rPr>
          <w:bCs/>
          <w:color w:val="231F20"/>
        </w:rPr>
        <w:t>minden bağımsız olarak sağlanması,</w:t>
      </w:r>
    </w:p>
    <w:p w:rsidR="000F6821" w:rsidRPr="007C0603" w:rsidRDefault="000F6821" w:rsidP="00BC54AD">
      <w:pPr>
        <w:pStyle w:val="ListeParagraf"/>
        <w:numPr>
          <w:ilvl w:val="0"/>
          <w:numId w:val="25"/>
        </w:numPr>
        <w:spacing w:before="120" w:after="120" w:line="240" w:lineRule="atLeast"/>
        <w:jc w:val="both"/>
      </w:pPr>
      <w:r w:rsidRPr="007C0603">
        <w:t>Uzun süre kullanılmayan hidroforla</w:t>
      </w:r>
      <w:r w:rsidR="001C5A93">
        <w:t>rın bozulma ihtimallerinin fazla olması</w:t>
      </w:r>
      <w:r w:rsidRPr="007C0603">
        <w:t xml:space="preserve"> veya devreye alınmalarında p</w:t>
      </w:r>
      <w:r w:rsidR="00494DFB">
        <w:t xml:space="preserve">roblemler çıktığı bilindiği için; </w:t>
      </w:r>
      <w:r w:rsidRPr="007C0603">
        <w:t>hidroforlar şebekede su olsa dahi sıra ile haftada en az iki kez en a</w:t>
      </w:r>
      <w:r w:rsidR="00494DFB">
        <w:t>z 5 er dakika çalıştırılması.</w:t>
      </w:r>
    </w:p>
    <w:p w:rsidR="000F6821" w:rsidRDefault="000F6821" w:rsidP="00BC54AD">
      <w:pPr>
        <w:pStyle w:val="ListeParagraf"/>
        <w:numPr>
          <w:ilvl w:val="0"/>
          <w:numId w:val="25"/>
        </w:numPr>
        <w:spacing w:before="120" w:after="120" w:line="240" w:lineRule="atLeast"/>
        <w:jc w:val="both"/>
      </w:pPr>
      <w:r w:rsidRPr="007C0603">
        <w:t>Zemin yeterli bir drenaj için eğimli hazırlanarak suyun pompadan, sürücüden ve kontrol panosu gibi kritik cihazlardan uzaklaştırılması</w:t>
      </w:r>
      <w:r w:rsidR="00494DFB">
        <w:t>nın sağlanması.</w:t>
      </w:r>
      <w:bookmarkStart w:id="65" w:name="_Toc535845953"/>
    </w:p>
    <w:p w:rsidR="005D076E" w:rsidRPr="00707481" w:rsidRDefault="001C23A2" w:rsidP="005D076E">
      <w:pPr>
        <w:pStyle w:val="Balk1"/>
        <w:rPr>
          <w:sz w:val="22"/>
          <w:szCs w:val="22"/>
        </w:rPr>
      </w:pPr>
      <w:bookmarkStart w:id="66" w:name="_Toc68250979"/>
      <w:r w:rsidRPr="00707481">
        <w:rPr>
          <w:sz w:val="22"/>
          <w:szCs w:val="22"/>
        </w:rPr>
        <w:t xml:space="preserve">A. </w:t>
      </w:r>
      <w:r w:rsidR="00986B32" w:rsidRPr="00707481">
        <w:rPr>
          <w:sz w:val="22"/>
          <w:szCs w:val="22"/>
        </w:rPr>
        <w:t>SU DEPOSU</w:t>
      </w:r>
      <w:r w:rsidRPr="00707481">
        <w:rPr>
          <w:sz w:val="22"/>
          <w:szCs w:val="22"/>
        </w:rPr>
        <w:t>NDA DİKKAT EDİLECEK HUSUSLAR</w:t>
      </w:r>
      <w:bookmarkEnd w:id="66"/>
      <w:r w:rsidR="00986B32" w:rsidRPr="00707481">
        <w:rPr>
          <w:sz w:val="22"/>
          <w:szCs w:val="22"/>
        </w:rPr>
        <w:t xml:space="preserve"> </w:t>
      </w:r>
      <w:bookmarkEnd w:id="65"/>
    </w:p>
    <w:p w:rsidR="00BD43AD" w:rsidRPr="00DA58E2" w:rsidRDefault="00BD43AD" w:rsidP="00BD43AD">
      <w:pPr>
        <w:pStyle w:val="ListeParagraf"/>
        <w:numPr>
          <w:ilvl w:val="0"/>
          <w:numId w:val="31"/>
        </w:numPr>
        <w:jc w:val="both"/>
      </w:pPr>
      <w:r w:rsidRPr="005758E6">
        <w:t xml:space="preserve">Su depoları ve sebillerle ilgili sağlık ve güvenlik hususlarını gözeterek, işletilmesi ve bakımlarının </w:t>
      </w:r>
      <w:r w:rsidRPr="00DA58E2">
        <w:t>yapılması, içme ve kullanma suyu analizlerinin mevzuatın ön gördüğü şekilde periyodik olarak yaptırılması gereken iş ve işlemlerin yapılması,</w:t>
      </w:r>
    </w:p>
    <w:p w:rsidR="00C825AA" w:rsidRPr="00DA58E2" w:rsidRDefault="00C825AA" w:rsidP="00BC54AD">
      <w:pPr>
        <w:pStyle w:val="ListeParagraf"/>
        <w:numPr>
          <w:ilvl w:val="0"/>
          <w:numId w:val="31"/>
        </w:numPr>
        <w:jc w:val="both"/>
      </w:pPr>
      <w:r w:rsidRPr="00DA58E2">
        <w:t xml:space="preserve">Depoya giren ve çıkan sudan numune almak suretiyle </w:t>
      </w:r>
      <w:r w:rsidRPr="00E34358">
        <w:rPr>
          <w:b/>
          <w:u w:val="single"/>
        </w:rPr>
        <w:t>en az üç ayda bir</w:t>
      </w:r>
      <w:r w:rsidRPr="00DA58E2">
        <w:t xml:space="preserve"> kimyasal ve mikrobiyolojik analizlerin "İnsani Tüketim Amaçlı Sular Hakkında Yönetmeliğin" Ek- 2’de belirlenen “analizi yapılacak parametrelere” göre yapılması,</w:t>
      </w:r>
    </w:p>
    <w:p w:rsidR="00A7614D" w:rsidRDefault="00A7614D" w:rsidP="00A7614D">
      <w:pPr>
        <w:pStyle w:val="ListeParagraf"/>
        <w:numPr>
          <w:ilvl w:val="0"/>
          <w:numId w:val="31"/>
        </w:numPr>
        <w:jc w:val="both"/>
      </w:pPr>
      <w:r w:rsidRPr="00DA58E2">
        <w:t>Depo içerisindeki su, uzun bir süre bekletilmemeli yani sadece su kesintisi</w:t>
      </w:r>
      <w:r w:rsidRPr="00A7614D">
        <w:t xml:space="preserve"> olduğu zaman değil sürekli olarak sirkülasyonu sağlanarak tük</w:t>
      </w:r>
      <w:r>
        <w:t>etilmesi,</w:t>
      </w:r>
    </w:p>
    <w:p w:rsidR="00A7614D" w:rsidRDefault="00A7614D" w:rsidP="00A7614D">
      <w:pPr>
        <w:pStyle w:val="ListeParagraf"/>
        <w:numPr>
          <w:ilvl w:val="0"/>
          <w:numId w:val="31"/>
        </w:numPr>
        <w:jc w:val="both"/>
      </w:pPr>
      <w:r w:rsidRPr="00A7614D">
        <w:t>Su deponuzun yüzeyleri, içindeki suyun özellikl</w:t>
      </w:r>
      <w:r>
        <w:t xml:space="preserve">erini bozmayacak nitelikte olması </w:t>
      </w:r>
      <w:r w:rsidRPr="00A7614D">
        <w:t>veya bu nitelikte bir yalıtım malzemesi ile kaplatı</w:t>
      </w:r>
      <w:r>
        <w:t>lması,</w:t>
      </w:r>
    </w:p>
    <w:p w:rsidR="00A7614D" w:rsidRDefault="00A7614D" w:rsidP="00A7614D">
      <w:pPr>
        <w:pStyle w:val="ListeParagraf"/>
        <w:numPr>
          <w:ilvl w:val="0"/>
          <w:numId w:val="31"/>
        </w:numPr>
        <w:jc w:val="both"/>
      </w:pPr>
      <w:r w:rsidRPr="00A7614D">
        <w:lastRenderedPageBreak/>
        <w:t>Deponun içinde eğer farklı amaçlarla geçen boru bağlantıları var ise (kalorifer ve su tesisatı) bu bağlantılarda sızıntı olup olmadığının kontrolü yapı</w:t>
      </w:r>
      <w:r>
        <w:t>lması,</w:t>
      </w:r>
      <w:r w:rsidRPr="00A7614D">
        <w:t xml:space="preserve"> </w:t>
      </w:r>
    </w:p>
    <w:p w:rsidR="00A7614D" w:rsidRDefault="00A7614D" w:rsidP="00A7614D">
      <w:pPr>
        <w:pStyle w:val="ListeParagraf"/>
        <w:numPr>
          <w:ilvl w:val="0"/>
          <w:numId w:val="31"/>
        </w:numPr>
        <w:jc w:val="both"/>
      </w:pPr>
      <w:r w:rsidRPr="00A7614D">
        <w:t>Hidrofor ve fittings elemanlarının metal aksamı ve plastik aksamında bakteri üretmeyen ve insan sağlığını tehdit edici materyaller içermeyen malzemeler kullanı</w:t>
      </w:r>
      <w:r>
        <w:t>lması,</w:t>
      </w:r>
      <w:r w:rsidRPr="00A7614D">
        <w:t xml:space="preserve"> </w:t>
      </w:r>
    </w:p>
    <w:p w:rsidR="00A7614D" w:rsidRDefault="00A7614D" w:rsidP="00A7614D">
      <w:pPr>
        <w:pStyle w:val="ListeParagraf"/>
        <w:numPr>
          <w:ilvl w:val="0"/>
          <w:numId w:val="31"/>
        </w:numPr>
        <w:jc w:val="both"/>
      </w:pPr>
      <w:r w:rsidRPr="00A7614D">
        <w:t>Deponuza ait kapağın kilitli olması ve sadece görevlilerce açılıp kapanması sağ</w:t>
      </w:r>
      <w:r>
        <w:t>lanmas</w:t>
      </w:r>
      <w:r w:rsidRPr="00A7614D">
        <w:t>ı</w:t>
      </w:r>
      <w:r>
        <w:t>,</w:t>
      </w:r>
    </w:p>
    <w:p w:rsidR="00A7614D" w:rsidRPr="005D076E" w:rsidRDefault="00A7614D" w:rsidP="00A7614D">
      <w:pPr>
        <w:pStyle w:val="ListeParagraf"/>
        <w:numPr>
          <w:ilvl w:val="0"/>
          <w:numId w:val="31"/>
        </w:numPr>
        <w:jc w:val="both"/>
      </w:pPr>
      <w:r w:rsidRPr="00A7614D">
        <w:t>Böcek, kedi, fare ve kuşların su deposuna girmelerine karşı önlem alı</w:t>
      </w:r>
      <w:r>
        <w:t>nması</w:t>
      </w:r>
    </w:p>
    <w:p w:rsidR="006A0C56" w:rsidRPr="005D076E" w:rsidRDefault="004B452E" w:rsidP="00BC54AD">
      <w:pPr>
        <w:pStyle w:val="ListeParagraf"/>
        <w:numPr>
          <w:ilvl w:val="0"/>
          <w:numId w:val="31"/>
        </w:numPr>
        <w:jc w:val="both"/>
      </w:pPr>
      <w:r>
        <w:t>Su depolarının çelikten veya betondan olması; b</w:t>
      </w:r>
      <w:r w:rsidR="006A0C56" w:rsidRPr="005D076E">
        <w:t>etondan yapılmış depoların yüzeyi kolay temizlenebilir ve</w:t>
      </w:r>
      <w:r>
        <w:t xml:space="preserve"> sızdırmaz özellikte olmasının ve borularda sızdırma olmamasının sağlanması,</w:t>
      </w:r>
    </w:p>
    <w:p w:rsidR="006A0C56" w:rsidRPr="005D076E" w:rsidRDefault="006A0C56" w:rsidP="00BC54AD">
      <w:pPr>
        <w:pStyle w:val="ListeParagraf"/>
        <w:numPr>
          <w:ilvl w:val="0"/>
          <w:numId w:val="31"/>
        </w:numPr>
        <w:jc w:val="both"/>
      </w:pPr>
      <w:r w:rsidRPr="005D076E">
        <w:t>Depo içindeki su 0.3 ile 0.7 p</w:t>
      </w:r>
      <w:r w:rsidR="00613D40">
        <w:t>pm klor oranına sahip olması,  deponun suyu şebeke</w:t>
      </w:r>
      <w:r w:rsidRPr="005D076E">
        <w:t xml:space="preserve">den sağlanıyorsa </w:t>
      </w:r>
      <w:r w:rsidR="00613D40">
        <w:t>ayrıca klorlama işlemi yapılmaması,</w:t>
      </w:r>
      <w:r w:rsidR="00EA465A" w:rsidRPr="00EA465A">
        <w:t xml:space="preserve"> </w:t>
      </w:r>
      <w:r w:rsidR="00EA465A">
        <w:t>s</w:t>
      </w:r>
      <w:r w:rsidR="00EA465A" w:rsidRPr="00EA465A">
        <w:t>u deposu izolasyonunda kullanılacak malzeme</w:t>
      </w:r>
      <w:r w:rsidR="00EA465A">
        <w:t xml:space="preserve">ye </w:t>
      </w:r>
      <w:r w:rsidR="000D4293">
        <w:t xml:space="preserve">ait </w:t>
      </w:r>
      <w:r w:rsidR="000D4293" w:rsidRPr="00EA465A">
        <w:t>kullanılabilir</w:t>
      </w:r>
      <w:r w:rsidR="00EA465A" w:rsidRPr="00EA465A">
        <w:t xml:space="preserve"> içme ve kullanma suyuna uygun belge ve sertifikaları</w:t>
      </w:r>
      <w:r w:rsidR="00EA465A">
        <w:t>nın bulundurulması,</w:t>
      </w:r>
      <w:r w:rsidR="00EA465A" w:rsidRPr="00EA465A">
        <w:t xml:space="preserve"> </w:t>
      </w:r>
    </w:p>
    <w:p w:rsidR="00D16DF6" w:rsidRDefault="006A0C56" w:rsidP="00D16DF6">
      <w:pPr>
        <w:pStyle w:val="ListeParagraf"/>
        <w:numPr>
          <w:ilvl w:val="0"/>
          <w:numId w:val="31"/>
        </w:numPr>
        <w:jc w:val="both"/>
      </w:pPr>
      <w:r w:rsidRPr="005D076E">
        <w:t xml:space="preserve">Deponun </w:t>
      </w:r>
      <w:r w:rsidR="00342CDB" w:rsidRPr="005D076E">
        <w:t>izolasyonu</w:t>
      </w:r>
      <w:r w:rsidRPr="005D076E">
        <w:t>,  içindeki suya ve kimyasallara dayanıklı çözünme ve çürüme yapmayan ya</w:t>
      </w:r>
      <w:r w:rsidR="002F424A">
        <w:t>lıtım ürünleri ile yapılması</w:t>
      </w:r>
      <w:r w:rsidR="00EA465A">
        <w:t xml:space="preserve">; </w:t>
      </w:r>
    </w:p>
    <w:p w:rsidR="00D16DF6" w:rsidRPr="00D16DF6" w:rsidRDefault="00D16DF6" w:rsidP="00D16DF6">
      <w:pPr>
        <w:pStyle w:val="Default"/>
        <w:numPr>
          <w:ilvl w:val="0"/>
          <w:numId w:val="31"/>
        </w:numPr>
        <w:rPr>
          <w:rFonts w:eastAsia="Times New Roman"/>
          <w:color w:val="auto"/>
          <w:lang w:eastAsia="tr-TR"/>
        </w:rPr>
      </w:pPr>
      <w:r>
        <w:rPr>
          <w:rFonts w:eastAsia="Times New Roman"/>
          <w:color w:val="auto"/>
          <w:lang w:eastAsia="tr-TR"/>
        </w:rPr>
        <w:t>S</w:t>
      </w:r>
      <w:r w:rsidRPr="00D16DF6">
        <w:rPr>
          <w:rFonts w:eastAsia="Times New Roman"/>
          <w:color w:val="auto"/>
          <w:lang w:eastAsia="tr-TR"/>
        </w:rPr>
        <w:t xml:space="preserve">u depolarının her 6 ayda bir fiziksel temizlik ve kimyasal dezenfeksiyonunun yapılması </w:t>
      </w:r>
    </w:p>
    <w:p w:rsidR="006A0C56" w:rsidRPr="005D076E" w:rsidRDefault="006A0C56" w:rsidP="00BC54AD">
      <w:pPr>
        <w:pStyle w:val="ListeParagraf"/>
        <w:numPr>
          <w:ilvl w:val="0"/>
          <w:numId w:val="31"/>
        </w:numPr>
        <w:jc w:val="both"/>
      </w:pPr>
      <w:r w:rsidRPr="005D076E">
        <w:t>Şamandıra bakımları ve değ</w:t>
      </w:r>
      <w:r w:rsidR="00B254B8">
        <w:t>işimleri düzenli olarak yapılması,</w:t>
      </w:r>
    </w:p>
    <w:p w:rsidR="006A0C56" w:rsidRPr="005D076E" w:rsidRDefault="006A0C56" w:rsidP="00BC54AD">
      <w:pPr>
        <w:pStyle w:val="ListeParagraf"/>
        <w:numPr>
          <w:ilvl w:val="0"/>
          <w:numId w:val="31"/>
        </w:numPr>
        <w:jc w:val="both"/>
      </w:pPr>
      <w:r w:rsidRPr="005D076E">
        <w:t>Depo içerisin</w:t>
      </w:r>
      <w:r w:rsidR="00B254B8">
        <w:t>de sabit merdiven bulundurulmaması,</w:t>
      </w:r>
    </w:p>
    <w:p w:rsidR="006A0C56" w:rsidRPr="005D076E" w:rsidRDefault="00A456E3" w:rsidP="00BC54AD">
      <w:pPr>
        <w:pStyle w:val="ListeParagraf"/>
        <w:numPr>
          <w:ilvl w:val="0"/>
          <w:numId w:val="31"/>
        </w:numPr>
        <w:jc w:val="both"/>
      </w:pPr>
      <w:r w:rsidRPr="005D076E">
        <w:t>D</w:t>
      </w:r>
      <w:r w:rsidR="006A0C56" w:rsidRPr="005D076E">
        <w:t>epolarda gerekli temizliğin yapılabilmesi için iyi kapanabilen ve havalandırma deliği olan bir depo kapağı</w:t>
      </w:r>
      <w:r w:rsidR="00B254B8">
        <w:t>nın olması, h</w:t>
      </w:r>
      <w:r w:rsidR="006A0C56" w:rsidRPr="005D076E">
        <w:t>avalandırma deliği yoksa ucu aşağı eğik bırakılmış havalandırma borusu</w:t>
      </w:r>
      <w:r w:rsidR="00B254B8">
        <w:t>nun bulundurulması,</w:t>
      </w:r>
    </w:p>
    <w:p w:rsidR="006A0C56" w:rsidRDefault="00BB211D" w:rsidP="00BC54AD">
      <w:pPr>
        <w:pStyle w:val="ListeParagraf"/>
        <w:numPr>
          <w:ilvl w:val="0"/>
          <w:numId w:val="31"/>
        </w:numPr>
        <w:jc w:val="both"/>
      </w:pPr>
      <w:r w:rsidRPr="005D076E">
        <w:t>Deponun t</w:t>
      </w:r>
      <w:r w:rsidR="006A0C56" w:rsidRPr="005D076E">
        <w:t>aşmasına karşı tedb</w:t>
      </w:r>
      <w:r w:rsidR="002B541E" w:rsidRPr="005D076E">
        <w:t xml:space="preserve">ir </w:t>
      </w:r>
      <w:r w:rsidR="000D4293" w:rsidRPr="005D076E">
        <w:t>olarak yer</w:t>
      </w:r>
      <w:r w:rsidR="002B541E" w:rsidRPr="005D076E">
        <w:t xml:space="preserve"> süzgecine veya rö</w:t>
      </w:r>
      <w:r w:rsidR="006A0C56" w:rsidRPr="005D076E">
        <w:t>gara b</w:t>
      </w:r>
      <w:r w:rsidR="00B254B8">
        <w:t>ağlantısının yapılması.</w:t>
      </w:r>
    </w:p>
    <w:p w:rsidR="00EA465A" w:rsidRDefault="00EA465A" w:rsidP="00BC54AD">
      <w:pPr>
        <w:pStyle w:val="ListeParagraf"/>
        <w:numPr>
          <w:ilvl w:val="0"/>
          <w:numId w:val="31"/>
        </w:numPr>
        <w:jc w:val="both"/>
      </w:pPr>
      <w:r w:rsidRPr="00EA465A">
        <w:t>İzolasyon malzemeleri suyla temasında tepkime vermeyecek u</w:t>
      </w:r>
      <w:r w:rsidR="00A05958">
        <w:t>ygun malzemelerden seçilmesi,</w:t>
      </w:r>
    </w:p>
    <w:p w:rsidR="00BD43AD" w:rsidRPr="005D215E" w:rsidRDefault="00BD43AD" w:rsidP="00BD43AD">
      <w:pPr>
        <w:pStyle w:val="Default"/>
        <w:numPr>
          <w:ilvl w:val="0"/>
          <w:numId w:val="31"/>
        </w:numPr>
        <w:jc w:val="both"/>
        <w:rPr>
          <w:rFonts w:eastAsia="Times New Roman"/>
          <w:color w:val="auto"/>
          <w:lang w:eastAsia="tr-TR"/>
        </w:rPr>
      </w:pPr>
      <w:r w:rsidRPr="00E637E2">
        <w:rPr>
          <w:rFonts w:eastAsia="Times New Roman"/>
          <w:color w:val="auto"/>
          <w:lang w:eastAsia="tr-TR"/>
        </w:rPr>
        <w:t xml:space="preserve">Uzmanlık gerektiren </w:t>
      </w:r>
      <w:r>
        <w:rPr>
          <w:rFonts w:eastAsia="Times New Roman"/>
          <w:color w:val="auto"/>
          <w:lang w:eastAsia="tr-TR"/>
        </w:rPr>
        <w:t xml:space="preserve">su deposunun temizlik </w:t>
      </w:r>
      <w:r w:rsidRPr="00E637E2">
        <w:rPr>
          <w:rFonts w:eastAsia="Times New Roman"/>
          <w:color w:val="auto"/>
          <w:lang w:eastAsia="tr-TR"/>
        </w:rPr>
        <w:t>hizmeti sunan yüklenici firma öncelikli olarak “İş Güvenliği” ve “Halk Sağlığı” konul</w:t>
      </w:r>
      <w:r w:rsidR="000D4293">
        <w:rPr>
          <w:rFonts w:eastAsia="Times New Roman"/>
          <w:color w:val="auto"/>
          <w:lang w:eastAsia="tr-TR"/>
        </w:rPr>
        <w:t>arında eğitimli ve yetkin olma</w:t>
      </w:r>
      <w:r>
        <w:rPr>
          <w:rFonts w:eastAsia="Times New Roman"/>
          <w:color w:val="auto"/>
          <w:lang w:eastAsia="tr-TR"/>
        </w:rPr>
        <w:t>sının yanında</w:t>
      </w:r>
      <w:r w:rsidRPr="00E637E2">
        <w:rPr>
          <w:rFonts w:eastAsia="Times New Roman"/>
          <w:color w:val="auto"/>
          <w:lang w:eastAsia="tr-TR"/>
        </w:rPr>
        <w:t xml:space="preserve"> Sağlık Bakanlığı</w:t>
      </w:r>
      <w:r>
        <w:rPr>
          <w:rFonts w:eastAsia="Times New Roman"/>
          <w:color w:val="auto"/>
          <w:lang w:eastAsia="tr-TR"/>
        </w:rPr>
        <w:t xml:space="preserve">ndan </w:t>
      </w:r>
      <w:r w:rsidRPr="00E637E2">
        <w:rPr>
          <w:rFonts w:eastAsia="Times New Roman"/>
          <w:color w:val="auto"/>
          <w:lang w:eastAsia="tr-TR"/>
        </w:rPr>
        <w:t>ruhsatlı ürü</w:t>
      </w:r>
      <w:r>
        <w:rPr>
          <w:rFonts w:eastAsia="Times New Roman"/>
          <w:color w:val="auto"/>
          <w:lang w:eastAsia="tr-TR"/>
        </w:rPr>
        <w:t>nler kullanması ve bu</w:t>
      </w:r>
      <w:r w:rsidRPr="00E637E2">
        <w:rPr>
          <w:rFonts w:eastAsia="Times New Roman"/>
          <w:color w:val="auto"/>
          <w:lang w:eastAsia="tr-TR"/>
        </w:rPr>
        <w:t xml:space="preserve"> çerçevede; TPE Marka tescili, TSE-HYB belgeleri</w:t>
      </w:r>
      <w:r>
        <w:rPr>
          <w:rFonts w:eastAsia="Times New Roman"/>
          <w:color w:val="auto"/>
          <w:lang w:eastAsia="tr-TR"/>
        </w:rPr>
        <w:t>ne sahip olması</w:t>
      </w:r>
    </w:p>
    <w:p w:rsidR="00BD43AD" w:rsidRPr="005D215E" w:rsidRDefault="00BD43AD" w:rsidP="00BD43AD">
      <w:pPr>
        <w:pStyle w:val="Default"/>
        <w:numPr>
          <w:ilvl w:val="0"/>
          <w:numId w:val="31"/>
        </w:numPr>
        <w:jc w:val="both"/>
        <w:rPr>
          <w:rFonts w:eastAsia="Times New Roman"/>
          <w:color w:val="auto"/>
          <w:lang w:eastAsia="tr-TR"/>
        </w:rPr>
      </w:pPr>
      <w:r w:rsidRPr="005D215E">
        <w:rPr>
          <w:rFonts w:eastAsia="Times New Roman"/>
          <w:color w:val="auto"/>
          <w:lang w:eastAsia="tr-TR"/>
        </w:rPr>
        <w:t>Su deposu dezenfektasyonunda Genel Halk tipi Biyosidal ürünler yönetmeliği hükümlerine göre izin alınmış ürünler</w:t>
      </w:r>
      <w:r>
        <w:rPr>
          <w:rFonts w:eastAsia="Times New Roman"/>
          <w:color w:val="auto"/>
          <w:lang w:eastAsia="tr-TR"/>
        </w:rPr>
        <w:t>in</w:t>
      </w:r>
      <w:r w:rsidRPr="005D215E">
        <w:rPr>
          <w:rFonts w:eastAsia="Times New Roman"/>
          <w:color w:val="auto"/>
          <w:lang w:eastAsia="tr-TR"/>
        </w:rPr>
        <w:t xml:space="preserve"> kullanı</w:t>
      </w:r>
      <w:r>
        <w:rPr>
          <w:rFonts w:eastAsia="Times New Roman"/>
          <w:color w:val="auto"/>
          <w:lang w:eastAsia="tr-TR"/>
        </w:rPr>
        <w:t>lması,</w:t>
      </w:r>
      <w:r w:rsidRPr="005D215E">
        <w:rPr>
          <w:rFonts w:eastAsia="Times New Roman"/>
          <w:color w:val="auto"/>
          <w:lang w:eastAsia="tr-TR"/>
        </w:rPr>
        <w:t xml:space="preserve"> </w:t>
      </w:r>
    </w:p>
    <w:p w:rsidR="00BD43AD" w:rsidRPr="00AD3D0D" w:rsidRDefault="00BD43AD" w:rsidP="00A05958">
      <w:pPr>
        <w:pStyle w:val="ListeParagraf"/>
        <w:ind w:left="360"/>
        <w:jc w:val="both"/>
      </w:pPr>
    </w:p>
    <w:p w:rsidR="00CE46E2" w:rsidRPr="00707481" w:rsidRDefault="001C23A2" w:rsidP="00707481">
      <w:pPr>
        <w:pStyle w:val="Balk1"/>
        <w:rPr>
          <w:rFonts w:eastAsia="Times New Roman"/>
          <w:sz w:val="22"/>
          <w:szCs w:val="22"/>
        </w:rPr>
      </w:pPr>
      <w:bookmarkStart w:id="67" w:name="_Toc535845954"/>
      <w:bookmarkStart w:id="68" w:name="_Toc68250980"/>
      <w:r w:rsidRPr="00707481">
        <w:rPr>
          <w:rFonts w:eastAsia="Times New Roman"/>
          <w:sz w:val="22"/>
          <w:szCs w:val="22"/>
        </w:rPr>
        <w:t xml:space="preserve">B. </w:t>
      </w:r>
      <w:r w:rsidR="006A0C56" w:rsidRPr="00707481">
        <w:rPr>
          <w:rFonts w:eastAsia="Times New Roman"/>
          <w:sz w:val="22"/>
          <w:szCs w:val="22"/>
        </w:rPr>
        <w:t>HİDR</w:t>
      </w:r>
      <w:r w:rsidR="00AC6D06" w:rsidRPr="00707481">
        <w:rPr>
          <w:rFonts w:eastAsia="Times New Roman"/>
          <w:sz w:val="22"/>
          <w:szCs w:val="22"/>
        </w:rPr>
        <w:t>OFORLARDA DİKKAT EDİLECEK HUSUS</w:t>
      </w:r>
      <w:r w:rsidR="006A0C56" w:rsidRPr="00707481">
        <w:rPr>
          <w:rFonts w:eastAsia="Times New Roman"/>
          <w:sz w:val="22"/>
          <w:szCs w:val="22"/>
        </w:rPr>
        <w:t>LAR</w:t>
      </w:r>
      <w:bookmarkEnd w:id="67"/>
      <w:bookmarkEnd w:id="68"/>
    </w:p>
    <w:p w:rsidR="00A06A9E" w:rsidRPr="002C5D98" w:rsidRDefault="00462FBB" w:rsidP="00BC54AD">
      <w:pPr>
        <w:pStyle w:val="ListeParagraf"/>
        <w:numPr>
          <w:ilvl w:val="0"/>
          <w:numId w:val="36"/>
        </w:numPr>
        <w:jc w:val="both"/>
        <w:rPr>
          <w:shd w:val="clear" w:color="auto" w:fill="FFFFFF"/>
        </w:rPr>
      </w:pPr>
      <w:r>
        <w:t xml:space="preserve">İş Ekipmanlarının Kullanımında Sağlık ve Güvenlik Şartları Yönetmeliği" gereğince periyodik kontrollerin ve bakımlarının yapılıp dosyalanması, muayene sonucunda uygunsuzlukların giderilmesi ve Uygunluk Belgesi' nin alınması. </w:t>
      </w:r>
    </w:p>
    <w:p w:rsidR="002C5D98" w:rsidRPr="002C5D98" w:rsidRDefault="002C5D98" w:rsidP="00BC54AD">
      <w:pPr>
        <w:pStyle w:val="ListeParagraf"/>
        <w:numPr>
          <w:ilvl w:val="0"/>
          <w:numId w:val="36"/>
        </w:numPr>
        <w:jc w:val="both"/>
        <w:rPr>
          <w:shd w:val="clear" w:color="auto" w:fill="FFFFFF"/>
        </w:rPr>
      </w:pPr>
      <w:r>
        <w:t>Topraklama ve elektrik kablo ve bağlantılarının mevzuata göre tesis edilmesi,</w:t>
      </w:r>
    </w:p>
    <w:p w:rsidR="002C5D98" w:rsidRPr="002C5D98" w:rsidRDefault="002C5D98" w:rsidP="00BC54AD">
      <w:pPr>
        <w:pStyle w:val="ListeParagraf"/>
        <w:numPr>
          <w:ilvl w:val="0"/>
          <w:numId w:val="36"/>
        </w:numPr>
        <w:jc w:val="both"/>
        <w:rPr>
          <w:rStyle w:val="Gl"/>
          <w:b w:val="0"/>
          <w:bCs w:val="0"/>
          <w:shd w:val="clear" w:color="auto" w:fill="FFFFFF"/>
        </w:rPr>
      </w:pPr>
      <w:r>
        <w:t>Gövde şase topraklamalarının yapılması,</w:t>
      </w:r>
    </w:p>
    <w:p w:rsidR="006A0C56" w:rsidRPr="00A06A9E" w:rsidRDefault="006A0C56" w:rsidP="00BC54AD">
      <w:pPr>
        <w:pStyle w:val="ListeParagraf"/>
        <w:numPr>
          <w:ilvl w:val="0"/>
          <w:numId w:val="36"/>
        </w:numPr>
        <w:jc w:val="both"/>
        <w:rPr>
          <w:shd w:val="clear" w:color="auto" w:fill="FFFFFF"/>
        </w:rPr>
      </w:pPr>
      <w:r w:rsidRPr="00A06A9E">
        <w:rPr>
          <w:rStyle w:val="Gl"/>
          <w:b w:val="0"/>
          <w:bdr w:val="none" w:sz="0" w:space="0" w:color="auto" w:frame="1"/>
          <w:shd w:val="clear" w:color="auto" w:fill="FFFFFF"/>
        </w:rPr>
        <w:t>Hidrofor</w:t>
      </w:r>
      <w:r w:rsidRPr="00A06A9E">
        <w:rPr>
          <w:b/>
          <w:shd w:val="clear" w:color="auto" w:fill="FFFFFF"/>
        </w:rPr>
        <w:t> </w:t>
      </w:r>
      <w:r w:rsidRPr="00A06A9E">
        <w:rPr>
          <w:shd w:val="clear" w:color="auto" w:fill="FFFFFF"/>
        </w:rPr>
        <w:t xml:space="preserve">pompası, suya yeterli basıncı verecek kapasitede </w:t>
      </w:r>
      <w:r w:rsidR="002C5D98">
        <w:rPr>
          <w:shd w:val="clear" w:color="auto" w:fill="FFFFFF"/>
        </w:rPr>
        <w:t>olması,</w:t>
      </w:r>
    </w:p>
    <w:p w:rsidR="00F50D91" w:rsidRPr="00F50D91" w:rsidRDefault="006A0C56" w:rsidP="00BC54AD">
      <w:pPr>
        <w:pStyle w:val="ListeParagraf"/>
        <w:numPr>
          <w:ilvl w:val="0"/>
          <w:numId w:val="36"/>
        </w:numPr>
        <w:jc w:val="both"/>
      </w:pPr>
      <w:r w:rsidRPr="00A06A9E">
        <w:rPr>
          <w:shd w:val="clear" w:color="auto" w:fill="FFFFFF"/>
        </w:rPr>
        <w:t>Hidrofor yardımcı elemanları (ekipmanları), küresel vana, çek valf, güvenlik vanası, hava temin elemanı (hava enjektörü, hava supabı veya kompresör) basınç şalteri, manometre, selenoid vana ve seviye elektrotlarının bakımları yapılarak çalışır durumda olma</w:t>
      </w:r>
      <w:r w:rsidR="00CE46E2" w:rsidRPr="00A06A9E">
        <w:rPr>
          <w:shd w:val="clear" w:color="auto" w:fill="FFFFFF"/>
        </w:rPr>
        <w:t>sı</w:t>
      </w:r>
      <w:r w:rsidR="000D6B9D" w:rsidRPr="00A06A9E">
        <w:rPr>
          <w:shd w:val="clear" w:color="auto" w:fill="FFFFFF"/>
        </w:rPr>
        <w:t>,</w:t>
      </w:r>
    </w:p>
    <w:p w:rsidR="006A0C56" w:rsidRPr="00A06A9E" w:rsidRDefault="006A0C56" w:rsidP="00BC54AD">
      <w:pPr>
        <w:pStyle w:val="ListeParagraf"/>
        <w:numPr>
          <w:ilvl w:val="0"/>
          <w:numId w:val="36"/>
        </w:numPr>
        <w:jc w:val="both"/>
      </w:pPr>
      <w:r w:rsidRPr="00A06A9E">
        <w:t>Hidrofor elektrik kumanda panelleri ve faz ışı</w:t>
      </w:r>
      <w:r w:rsidR="000D6B9D" w:rsidRPr="00A06A9E">
        <w:t>kları çalışır durumda olması,</w:t>
      </w:r>
    </w:p>
    <w:p w:rsidR="006A0C56" w:rsidRPr="00A06A9E" w:rsidRDefault="006A0C56" w:rsidP="00BC54AD">
      <w:pPr>
        <w:pStyle w:val="ListeParagraf"/>
        <w:numPr>
          <w:ilvl w:val="0"/>
          <w:numId w:val="36"/>
        </w:numPr>
        <w:jc w:val="both"/>
      </w:pPr>
      <w:r w:rsidRPr="00A06A9E">
        <w:t>Hidrofor dairesine görevli personelin dışında ki ki</w:t>
      </w:r>
      <w:r w:rsidR="000D6B9D" w:rsidRPr="00A06A9E">
        <w:t>şilerin girmesi engellenmesi,</w:t>
      </w:r>
    </w:p>
    <w:p w:rsidR="006A0C56" w:rsidRPr="00A06A9E" w:rsidRDefault="006A0C56" w:rsidP="00BC54AD">
      <w:pPr>
        <w:pStyle w:val="ListeParagraf"/>
        <w:numPr>
          <w:ilvl w:val="0"/>
          <w:numId w:val="36"/>
        </w:numPr>
        <w:jc w:val="both"/>
      </w:pPr>
      <w:r w:rsidRPr="00A06A9E">
        <w:t>Hidrofor ve su deposunun zemininde yer sü</w:t>
      </w:r>
      <w:r w:rsidR="00AC6D06" w:rsidRPr="00A06A9E">
        <w:t>zgeci konularak akarı rö</w:t>
      </w:r>
      <w:r w:rsidR="000D6B9D" w:rsidRPr="00A06A9E">
        <w:t>gara bağlanması,</w:t>
      </w:r>
    </w:p>
    <w:p w:rsidR="00D67FF4" w:rsidRDefault="006A0C56" w:rsidP="00D67FF4">
      <w:pPr>
        <w:pStyle w:val="ListeParagraf"/>
        <w:numPr>
          <w:ilvl w:val="0"/>
          <w:numId w:val="36"/>
        </w:numPr>
        <w:jc w:val="both"/>
      </w:pPr>
      <w:r w:rsidRPr="00A06A9E">
        <w:t>Hidrofor ana giriş devre kesicisine pano kilidi açılmad</w:t>
      </w:r>
      <w:r w:rsidR="000D6B9D" w:rsidRPr="00A06A9E">
        <w:t>an erişilememesi sağlanmalıdır,</w:t>
      </w:r>
      <w:bookmarkStart w:id="69" w:name="_Toc535841408"/>
      <w:bookmarkStart w:id="70" w:name="_Toc535841498"/>
      <w:bookmarkStart w:id="71" w:name="_Toc535845956"/>
    </w:p>
    <w:p w:rsidR="001E5516" w:rsidRPr="00A073A1" w:rsidRDefault="00F304F2" w:rsidP="00596C09">
      <w:pPr>
        <w:pStyle w:val="Balk1"/>
        <w:jc w:val="center"/>
      </w:pPr>
      <w:bookmarkStart w:id="72" w:name="_Toc68250981"/>
      <w:r w:rsidRPr="001E5516">
        <w:t>ULAŞIMLA</w:t>
      </w:r>
      <w:r w:rsidR="00D32381" w:rsidRPr="001E5516">
        <w:t xml:space="preserve"> İLGİLİ</w:t>
      </w:r>
      <w:r w:rsidR="00DD5B98" w:rsidRPr="001E5516">
        <w:t xml:space="preserve"> İŞ SAĞLIĞI VE GÜVENLİĞİ ÖNLEMLERİ</w:t>
      </w:r>
      <w:bookmarkEnd w:id="69"/>
      <w:bookmarkEnd w:id="70"/>
      <w:bookmarkEnd w:id="71"/>
      <w:bookmarkEnd w:id="72"/>
    </w:p>
    <w:p w:rsidR="00DD5B98" w:rsidRPr="00500B68" w:rsidRDefault="00DD5B98" w:rsidP="003641ED">
      <w:pPr>
        <w:spacing w:after="0" w:line="240" w:lineRule="auto"/>
        <w:jc w:val="both"/>
        <w:rPr>
          <w:rFonts w:ascii="Times New Roman" w:hAnsi="Times New Roman" w:cs="Times New Roman"/>
          <w:sz w:val="24"/>
          <w:szCs w:val="24"/>
        </w:rPr>
      </w:pPr>
    </w:p>
    <w:p w:rsidR="002C488F" w:rsidRDefault="00DD5B98" w:rsidP="00596C09">
      <w:pPr>
        <w:pStyle w:val="ListeParagraf"/>
        <w:numPr>
          <w:ilvl w:val="0"/>
          <w:numId w:val="16"/>
        </w:numPr>
        <w:ind w:right="-2"/>
        <w:jc w:val="both"/>
      </w:pPr>
      <w:r w:rsidRPr="002C488F">
        <w:t>Okul servislerinde okul servis yönetmeliği hükümleri doğrultusunda gerekli önlemlerin alı</w:t>
      </w:r>
      <w:r w:rsidR="00F304F2" w:rsidRPr="002C488F">
        <w:t>nması ve düzenlemenin yapılması</w:t>
      </w:r>
      <w:r w:rsidRPr="002C488F">
        <w:t>,</w:t>
      </w:r>
    </w:p>
    <w:p w:rsidR="002C488F" w:rsidRPr="002C488F" w:rsidRDefault="002C488F" w:rsidP="00596C09">
      <w:pPr>
        <w:pStyle w:val="ListeParagraf"/>
        <w:numPr>
          <w:ilvl w:val="0"/>
          <w:numId w:val="16"/>
        </w:numPr>
        <w:ind w:right="-2"/>
        <w:jc w:val="both"/>
      </w:pPr>
      <w:r>
        <w:t>Müdürlüğümüze bağlı tüm okul/kurumlarımızın sorumluluk alanında bulunan okul servis araçları ve servis araçları tarafından ve</w:t>
      </w:r>
      <w:r w:rsidR="00D33F46">
        <w:t xml:space="preserve">rilen hizmetlerinin </w:t>
      </w:r>
      <w:r w:rsidR="000D4293">
        <w:t>denetimlerinin yapılması</w:t>
      </w:r>
      <w:r>
        <w:t xml:space="preserve">. </w:t>
      </w:r>
    </w:p>
    <w:p w:rsidR="003641ED" w:rsidRPr="002C488F" w:rsidRDefault="00C60CAC" w:rsidP="00596C09">
      <w:pPr>
        <w:pStyle w:val="ListeParagraf"/>
        <w:numPr>
          <w:ilvl w:val="0"/>
          <w:numId w:val="16"/>
        </w:numPr>
        <w:ind w:right="-2"/>
        <w:jc w:val="both"/>
      </w:pPr>
      <w:r w:rsidRPr="002C488F">
        <w:t>A</w:t>
      </w:r>
      <w:r w:rsidR="00045DB7" w:rsidRPr="002C488F">
        <w:t xml:space="preserve">raç </w:t>
      </w:r>
      <w:r w:rsidR="00DD5B98" w:rsidRPr="002C488F">
        <w:t>sürücüleri ile ilgili gerekli evrakların tamamlanması.</w:t>
      </w:r>
    </w:p>
    <w:p w:rsidR="00C60CAC" w:rsidRPr="002C488F" w:rsidRDefault="00DD5B98" w:rsidP="00596C09">
      <w:pPr>
        <w:pStyle w:val="ListeParagraf"/>
        <w:numPr>
          <w:ilvl w:val="0"/>
          <w:numId w:val="16"/>
        </w:numPr>
        <w:ind w:right="-2"/>
        <w:jc w:val="both"/>
      </w:pPr>
      <w:r w:rsidRPr="002C488F">
        <w:t xml:space="preserve">Sürücülük görevi yapan personel </w:t>
      </w:r>
      <w:r w:rsidR="00045DB7" w:rsidRPr="002C488F">
        <w:t xml:space="preserve">için </w:t>
      </w:r>
      <w:r w:rsidR="00063CB1" w:rsidRPr="002C488F">
        <w:t xml:space="preserve">termal konforun sağlandığı </w:t>
      </w:r>
      <w:r w:rsidR="00045DB7" w:rsidRPr="002C488F">
        <w:t>dinlenme</w:t>
      </w:r>
      <w:r w:rsidRPr="002C488F">
        <w:t xml:space="preserve"> odası</w:t>
      </w:r>
      <w:r w:rsidR="00063CB1" w:rsidRPr="002C488F">
        <w:t xml:space="preserve"> ayrılması,</w:t>
      </w:r>
    </w:p>
    <w:p w:rsidR="00C60CAC" w:rsidRPr="002C488F" w:rsidRDefault="00C60CAC" w:rsidP="00596C09">
      <w:pPr>
        <w:pStyle w:val="ListeParagraf"/>
        <w:numPr>
          <w:ilvl w:val="0"/>
          <w:numId w:val="16"/>
        </w:numPr>
        <w:ind w:right="-2"/>
        <w:jc w:val="both"/>
      </w:pPr>
      <w:r w:rsidRPr="002C488F">
        <w:lastRenderedPageBreak/>
        <w:t>Araç sürücüleri,</w:t>
      </w:r>
      <w:r w:rsidR="00DD5B98" w:rsidRPr="002C488F">
        <w:t xml:space="preserve"> doktor mu</w:t>
      </w:r>
      <w:r w:rsidR="00EB6C94" w:rsidRPr="002C488F">
        <w:t xml:space="preserve">ayenelerinde </w:t>
      </w:r>
      <w:r w:rsidRPr="002C488F">
        <w:t>yaptığı görev ile ilgili bilgileri</w:t>
      </w:r>
      <w:r w:rsidR="00DD5B98" w:rsidRPr="002C488F">
        <w:t xml:space="preserve"> (uyku getirici ilaç yan etkisi ve duruma uygun ilaç seçimi yönünden)  gittikleri her hekim ile her muayenede paylaşması.</w:t>
      </w:r>
    </w:p>
    <w:p w:rsidR="00DD5B98" w:rsidRDefault="00C60CAC" w:rsidP="00596C09">
      <w:pPr>
        <w:pStyle w:val="ListeParagraf"/>
        <w:numPr>
          <w:ilvl w:val="0"/>
          <w:numId w:val="16"/>
        </w:numPr>
        <w:ind w:right="-2"/>
        <w:jc w:val="both"/>
      </w:pPr>
      <w:r w:rsidRPr="002C488F">
        <w:t>Araç sürücüleri kullandıkları araçların p</w:t>
      </w:r>
      <w:r w:rsidR="00BE2080">
        <w:t xml:space="preserve">eriyodik olarak yıllık bakım ve </w:t>
      </w:r>
      <w:r w:rsidRPr="002C488F">
        <w:t>muayenelerinin yapılıp yapılmadığı takibin yapmaları,</w:t>
      </w:r>
    </w:p>
    <w:p w:rsidR="001E5516" w:rsidRPr="00DF768B" w:rsidRDefault="00AF22EB" w:rsidP="009F4121">
      <w:pPr>
        <w:pStyle w:val="ListeParagraf"/>
        <w:numPr>
          <w:ilvl w:val="0"/>
          <w:numId w:val="16"/>
        </w:numPr>
        <w:ind w:right="-2"/>
        <w:jc w:val="both"/>
      </w:pPr>
      <w:r>
        <w:t>Okul/kurum/ve pansiyonlarda bulunan hizmet araçlarında kapasitesine uygun kuru kimyevi yangın söndürme cihazı daima faal olarak bulundurulması. Yangın söndürme cihazının TS 11602-2 standartlarında kontrolleri ve bakımı yaptırılıp dosyalanması,</w:t>
      </w:r>
      <w:r w:rsidR="00DF768B" w:rsidRPr="00DF768B">
        <w:rPr>
          <w:b/>
          <w:bCs/>
        </w:rPr>
        <w:t xml:space="preserve">          </w:t>
      </w:r>
      <w:r w:rsidR="007E0FA9" w:rsidRPr="00DF768B">
        <w:rPr>
          <w:b/>
          <w:bCs/>
        </w:rPr>
        <w:t xml:space="preserve">                             </w:t>
      </w:r>
    </w:p>
    <w:p w:rsidR="009F4121" w:rsidRDefault="00357C71" w:rsidP="00596C09">
      <w:pPr>
        <w:pStyle w:val="Balk1"/>
        <w:jc w:val="center"/>
      </w:pPr>
      <w:bookmarkStart w:id="73" w:name="_Toc535841409"/>
      <w:bookmarkStart w:id="74" w:name="_Toc535841499"/>
      <w:bookmarkStart w:id="75" w:name="_Toc535845957"/>
      <w:bookmarkStart w:id="76" w:name="_Toc68250982"/>
      <w:r w:rsidRPr="001E5516">
        <w:t>OKUL MESAİ SAATLERİ DIŞINDA OKULUN KULLANIMI</w:t>
      </w:r>
      <w:bookmarkEnd w:id="73"/>
      <w:bookmarkEnd w:id="74"/>
      <w:bookmarkEnd w:id="75"/>
      <w:bookmarkEnd w:id="76"/>
    </w:p>
    <w:p w:rsidR="00A15B40" w:rsidRPr="00A15B40" w:rsidRDefault="00A15B40" w:rsidP="00A15B40"/>
    <w:p w:rsidR="009F4121" w:rsidRPr="00500B68" w:rsidRDefault="009F4121" w:rsidP="00596C09">
      <w:pPr>
        <w:spacing w:after="0" w:line="240" w:lineRule="auto"/>
        <w:ind w:right="-2"/>
        <w:jc w:val="both"/>
        <w:rPr>
          <w:rFonts w:ascii="Times New Roman" w:eastAsia="Times New Roman" w:hAnsi="Times New Roman" w:cs="Times New Roman"/>
          <w:sz w:val="24"/>
          <w:szCs w:val="24"/>
          <w:lang w:eastAsia="tr-TR"/>
        </w:rPr>
      </w:pPr>
      <w:r w:rsidRPr="00500B68">
        <w:rPr>
          <w:rFonts w:ascii="Times New Roman" w:eastAsia="Times New Roman" w:hAnsi="Times New Roman" w:cs="Times New Roman"/>
          <w:sz w:val="24"/>
          <w:szCs w:val="24"/>
          <w:lang w:eastAsia="tr-TR"/>
        </w:rPr>
        <w:t>1-Hangi durumlarda, koşullarda, sürelerde ve hangi bölümlere giriş yapılabileceği tam gün tam yıl uygulama yöne</w:t>
      </w:r>
      <w:r w:rsidR="001E2A3C">
        <w:rPr>
          <w:rFonts w:ascii="Times New Roman" w:eastAsia="Times New Roman" w:hAnsi="Times New Roman" w:cs="Times New Roman"/>
          <w:sz w:val="24"/>
          <w:szCs w:val="24"/>
          <w:lang w:eastAsia="tr-TR"/>
        </w:rPr>
        <w:t xml:space="preserve">rgesi çerçevesinde okul sağlık </w:t>
      </w:r>
      <w:r w:rsidRPr="00500B68">
        <w:rPr>
          <w:rFonts w:ascii="Times New Roman" w:eastAsia="Times New Roman" w:hAnsi="Times New Roman" w:cs="Times New Roman"/>
          <w:sz w:val="24"/>
          <w:szCs w:val="24"/>
          <w:lang w:eastAsia="tr-TR"/>
        </w:rPr>
        <w:t>ve güvenlik çerçeve belgesi ile uyumlu talimatlarla belirlenmesi ve izin belgeleri ile giriş çıkışların düzenlenmesi.</w:t>
      </w:r>
    </w:p>
    <w:p w:rsidR="00770E18" w:rsidRPr="00500B68" w:rsidRDefault="00770E18" w:rsidP="00596C09">
      <w:pPr>
        <w:spacing w:after="0" w:line="240" w:lineRule="auto"/>
        <w:ind w:right="-2"/>
        <w:jc w:val="both"/>
        <w:rPr>
          <w:rFonts w:ascii="Times New Roman" w:eastAsia="Times New Roman" w:hAnsi="Times New Roman" w:cs="Times New Roman"/>
          <w:sz w:val="24"/>
          <w:szCs w:val="24"/>
          <w:lang w:eastAsia="tr-TR"/>
        </w:rPr>
      </w:pPr>
      <w:r w:rsidRPr="00500B68">
        <w:rPr>
          <w:rFonts w:ascii="Times New Roman" w:eastAsia="Times New Roman" w:hAnsi="Times New Roman" w:cs="Times New Roman"/>
          <w:sz w:val="24"/>
          <w:szCs w:val="24"/>
          <w:lang w:eastAsia="tr-TR"/>
        </w:rPr>
        <w:t>2-</w:t>
      </w:r>
      <w:r w:rsidR="009F4121" w:rsidRPr="00500B68">
        <w:rPr>
          <w:rFonts w:ascii="Times New Roman" w:eastAsia="Times New Roman" w:hAnsi="Times New Roman" w:cs="Times New Roman"/>
          <w:sz w:val="24"/>
          <w:szCs w:val="24"/>
          <w:lang w:eastAsia="tr-TR"/>
        </w:rPr>
        <w:t xml:space="preserve"> Okul mesai d</w:t>
      </w:r>
      <w:r w:rsidRPr="00500B68">
        <w:rPr>
          <w:rFonts w:ascii="Times New Roman" w:eastAsia="Times New Roman" w:hAnsi="Times New Roman" w:cs="Times New Roman"/>
          <w:sz w:val="24"/>
          <w:szCs w:val="24"/>
          <w:lang w:eastAsia="tr-TR"/>
        </w:rPr>
        <w:t xml:space="preserve">ışı kayıt defterinde okulun tüm </w:t>
      </w:r>
      <w:r w:rsidR="009F4121" w:rsidRPr="00500B68">
        <w:rPr>
          <w:rFonts w:ascii="Times New Roman" w:eastAsia="Times New Roman" w:hAnsi="Times New Roman" w:cs="Times New Roman"/>
          <w:sz w:val="24"/>
          <w:szCs w:val="24"/>
          <w:lang w:eastAsia="tr-TR"/>
        </w:rPr>
        <w:t>bölümlerine giriş çıkışlara ait bilgiler</w:t>
      </w:r>
      <w:r w:rsidR="001E2A3C">
        <w:rPr>
          <w:rFonts w:ascii="Times New Roman" w:eastAsia="Times New Roman" w:hAnsi="Times New Roman" w:cs="Times New Roman"/>
          <w:sz w:val="24"/>
          <w:szCs w:val="24"/>
          <w:lang w:eastAsia="tr-TR"/>
        </w:rPr>
        <w:t>in</w:t>
      </w:r>
      <w:r w:rsidRPr="00500B68">
        <w:rPr>
          <w:rFonts w:ascii="Times New Roman" w:eastAsia="Times New Roman" w:hAnsi="Times New Roman" w:cs="Times New Roman"/>
          <w:sz w:val="24"/>
          <w:szCs w:val="24"/>
          <w:lang w:eastAsia="tr-TR"/>
        </w:rPr>
        <w:t xml:space="preserve"> kayıt edilmesi,</w:t>
      </w:r>
    </w:p>
    <w:p w:rsidR="00770E18" w:rsidRPr="00500B68" w:rsidRDefault="00770E18" w:rsidP="00596C09">
      <w:pPr>
        <w:spacing w:after="0" w:line="240" w:lineRule="auto"/>
        <w:ind w:right="-2"/>
        <w:jc w:val="both"/>
        <w:rPr>
          <w:rFonts w:ascii="Times New Roman" w:eastAsia="Times New Roman" w:hAnsi="Times New Roman" w:cs="Times New Roman"/>
          <w:sz w:val="24"/>
          <w:szCs w:val="24"/>
          <w:lang w:eastAsia="tr-TR"/>
        </w:rPr>
      </w:pPr>
      <w:r w:rsidRPr="00500B68">
        <w:rPr>
          <w:rFonts w:ascii="Times New Roman" w:eastAsia="Times New Roman" w:hAnsi="Times New Roman" w:cs="Times New Roman"/>
          <w:sz w:val="24"/>
          <w:szCs w:val="24"/>
          <w:lang w:eastAsia="tr-TR"/>
        </w:rPr>
        <w:t>3-</w:t>
      </w:r>
      <w:r w:rsidR="009F4121" w:rsidRPr="00500B68">
        <w:rPr>
          <w:rFonts w:ascii="Times New Roman" w:eastAsia="Times New Roman" w:hAnsi="Times New Roman" w:cs="Times New Roman"/>
          <w:sz w:val="24"/>
          <w:szCs w:val="24"/>
          <w:lang w:eastAsia="tr-TR"/>
        </w:rPr>
        <w:t xml:space="preserve"> Mesai dışı çalışma y</w:t>
      </w:r>
      <w:r w:rsidRPr="00500B68">
        <w:rPr>
          <w:rFonts w:ascii="Times New Roman" w:eastAsia="Times New Roman" w:hAnsi="Times New Roman" w:cs="Times New Roman"/>
          <w:sz w:val="24"/>
          <w:szCs w:val="24"/>
          <w:lang w:eastAsia="tr-TR"/>
        </w:rPr>
        <w:t>apacak kişiler mevcut yangın ve</w:t>
      </w:r>
      <w:r w:rsidR="001E2A3C">
        <w:rPr>
          <w:rFonts w:ascii="Times New Roman" w:eastAsia="Times New Roman" w:hAnsi="Times New Roman" w:cs="Times New Roman"/>
          <w:sz w:val="24"/>
          <w:szCs w:val="24"/>
          <w:lang w:eastAsia="tr-TR"/>
        </w:rPr>
        <w:t xml:space="preserve"> güvenlik talimatlarını bilmesi ve uyması</w:t>
      </w:r>
      <w:r w:rsidRPr="00500B68">
        <w:rPr>
          <w:rFonts w:ascii="Times New Roman" w:eastAsia="Times New Roman" w:hAnsi="Times New Roman" w:cs="Times New Roman"/>
          <w:sz w:val="24"/>
          <w:szCs w:val="24"/>
          <w:lang w:eastAsia="tr-TR"/>
        </w:rPr>
        <w:t xml:space="preserve"> zorunluluğu,</w:t>
      </w:r>
    </w:p>
    <w:p w:rsidR="009E2F97" w:rsidRPr="00B05FC6" w:rsidRDefault="00770E18" w:rsidP="00B05FC6">
      <w:pPr>
        <w:spacing w:after="0" w:line="240" w:lineRule="auto"/>
        <w:ind w:right="-2"/>
        <w:jc w:val="both"/>
        <w:rPr>
          <w:rFonts w:ascii="Times New Roman" w:eastAsia="Times New Roman" w:hAnsi="Times New Roman" w:cs="Times New Roman"/>
          <w:sz w:val="24"/>
          <w:szCs w:val="24"/>
          <w:lang w:eastAsia="tr-TR"/>
        </w:rPr>
      </w:pPr>
      <w:r w:rsidRPr="00500B68">
        <w:rPr>
          <w:rFonts w:ascii="Times New Roman" w:eastAsia="Times New Roman" w:hAnsi="Times New Roman" w:cs="Times New Roman"/>
          <w:sz w:val="24"/>
          <w:szCs w:val="24"/>
          <w:lang w:eastAsia="tr-TR"/>
        </w:rPr>
        <w:t>4-</w:t>
      </w:r>
      <w:r w:rsidR="009F4121" w:rsidRPr="00500B68">
        <w:rPr>
          <w:rFonts w:ascii="Times New Roman" w:eastAsia="Times New Roman" w:hAnsi="Times New Roman" w:cs="Times New Roman"/>
          <w:sz w:val="24"/>
          <w:szCs w:val="24"/>
          <w:lang w:eastAsia="tr-TR"/>
        </w:rPr>
        <w:t xml:space="preserve"> Okul mesai</w:t>
      </w:r>
      <w:r w:rsidRPr="00500B68">
        <w:rPr>
          <w:rFonts w:ascii="Times New Roman" w:eastAsia="Times New Roman" w:hAnsi="Times New Roman" w:cs="Times New Roman"/>
          <w:sz w:val="24"/>
          <w:szCs w:val="24"/>
          <w:lang w:eastAsia="tr-TR"/>
        </w:rPr>
        <w:t xml:space="preserve"> dışı kayıt defteri okul müdürü </w:t>
      </w:r>
      <w:r w:rsidR="009F4121" w:rsidRPr="00500B68">
        <w:rPr>
          <w:rFonts w:ascii="Times New Roman" w:eastAsia="Times New Roman" w:hAnsi="Times New Roman" w:cs="Times New Roman"/>
          <w:sz w:val="24"/>
          <w:szCs w:val="24"/>
          <w:lang w:eastAsia="tr-TR"/>
        </w:rPr>
        <w:t>tarafından belirlenecek i</w:t>
      </w:r>
      <w:r w:rsidRPr="00500B68">
        <w:rPr>
          <w:rFonts w:ascii="Times New Roman" w:eastAsia="Times New Roman" w:hAnsi="Times New Roman" w:cs="Times New Roman"/>
          <w:sz w:val="24"/>
          <w:szCs w:val="24"/>
          <w:lang w:eastAsia="tr-TR"/>
        </w:rPr>
        <w:t>dareci sorumluluğunda olması ve b</w:t>
      </w:r>
      <w:r w:rsidR="009F4121" w:rsidRPr="00500B68">
        <w:rPr>
          <w:rFonts w:ascii="Times New Roman" w:eastAsia="Times New Roman" w:hAnsi="Times New Roman" w:cs="Times New Roman"/>
          <w:sz w:val="24"/>
          <w:szCs w:val="24"/>
          <w:lang w:eastAsia="tr-TR"/>
        </w:rPr>
        <w:t>ina hizmetleri</w:t>
      </w:r>
      <w:r w:rsidRPr="00500B68">
        <w:rPr>
          <w:rFonts w:ascii="Times New Roman" w:eastAsia="Times New Roman" w:hAnsi="Times New Roman" w:cs="Times New Roman"/>
          <w:sz w:val="24"/>
          <w:szCs w:val="24"/>
          <w:lang w:eastAsia="tr-TR"/>
        </w:rPr>
        <w:t>nin de aynı kayıt defterinde tutulması.</w:t>
      </w:r>
    </w:p>
    <w:p w:rsidR="009E2F97" w:rsidRDefault="0066773B" w:rsidP="0039004E">
      <w:pPr>
        <w:pStyle w:val="Balk1"/>
        <w:jc w:val="center"/>
      </w:pPr>
      <w:bookmarkStart w:id="77" w:name="_Toc68250983"/>
      <w:r>
        <w:t>G</w:t>
      </w:r>
      <w:r w:rsidR="0039004E">
        <w:t>AZ İHTİVA EDEN BASINÇLI TÜPLERLE VE</w:t>
      </w:r>
      <w:r w:rsidR="001E2A3C">
        <w:t xml:space="preserve"> </w:t>
      </w:r>
      <w:r w:rsidR="0039004E">
        <w:t>KAYNAK İŞLERİNDE</w:t>
      </w:r>
      <w:r>
        <w:t xml:space="preserve"> DİKKAT EDİLMESİ GEREKENLER</w:t>
      </w:r>
      <w:bookmarkEnd w:id="77"/>
    </w:p>
    <w:p w:rsidR="0039004E" w:rsidRPr="0039004E" w:rsidRDefault="0039004E" w:rsidP="0039004E"/>
    <w:p w:rsidR="009B2BC8" w:rsidRDefault="009B2BC8" w:rsidP="009B2BC8">
      <w:pPr>
        <w:pStyle w:val="ListeParagraf"/>
        <w:numPr>
          <w:ilvl w:val="0"/>
          <w:numId w:val="45"/>
        </w:numPr>
        <w:ind w:right="-2"/>
        <w:jc w:val="both"/>
      </w:pPr>
      <w:r>
        <w:t>M</w:t>
      </w:r>
      <w:r w:rsidR="00877362" w:rsidRPr="009B2BC8">
        <w:t xml:space="preserve">üdürlüğünüze bağlı bina ve eklentilerinde kullanılan/kullanılabilecek durumda olan basınçlı gaz tüplerinin güvenli kullanımı </w:t>
      </w:r>
      <w:r w:rsidRPr="009B2BC8">
        <w:t>gerekli çalışmaların yapılması ve ted</w:t>
      </w:r>
      <w:r>
        <w:t>birlerin alınması.</w:t>
      </w:r>
    </w:p>
    <w:p w:rsidR="003B318A" w:rsidRDefault="003B318A" w:rsidP="003B318A">
      <w:pPr>
        <w:pStyle w:val="ListeParagraf"/>
        <w:numPr>
          <w:ilvl w:val="0"/>
          <w:numId w:val="45"/>
        </w:numPr>
        <w:ind w:right="-2"/>
        <w:jc w:val="both"/>
      </w:pPr>
      <w:r w:rsidRPr="003B318A">
        <w:t>Yanıcı ya da yakıcı uçucu veya</w:t>
      </w:r>
      <w:r>
        <w:t xml:space="preserve"> </w:t>
      </w:r>
      <w:r w:rsidRPr="003B318A">
        <w:t>sıvı maddeler için kullandığ</w:t>
      </w:r>
      <w:r>
        <w:t>ımız tüplerin üs</w:t>
      </w:r>
      <w:r w:rsidR="001E2A3C">
        <w:t>tünde</w:t>
      </w:r>
      <w:r>
        <w:t>;</w:t>
      </w:r>
      <w:r w:rsidR="001E2A3C">
        <w:t xml:space="preserve"> </w:t>
      </w:r>
      <w:r>
        <w:t>Ü</w:t>
      </w:r>
      <w:r w:rsidRPr="003B318A">
        <w:t>retici ismi, seri numarası, boş/dolu ağırlığa ek olarak,</w:t>
      </w:r>
      <w:r>
        <w:t xml:space="preserve"> </w:t>
      </w:r>
      <w:r w:rsidRPr="003B318A">
        <w:t xml:space="preserve">maksimum basınç, gazın ismi, tüp üzerinde yapılmış </w:t>
      </w:r>
      <w:r>
        <w:t>test tarihine yer verilmesi,</w:t>
      </w:r>
    </w:p>
    <w:p w:rsidR="001B0D94" w:rsidRDefault="001B0D94" w:rsidP="001B0D94">
      <w:pPr>
        <w:pStyle w:val="ListeParagraf"/>
        <w:numPr>
          <w:ilvl w:val="0"/>
          <w:numId w:val="45"/>
        </w:numPr>
        <w:ind w:right="-2"/>
        <w:jc w:val="both"/>
      </w:pPr>
      <w:r w:rsidRPr="001B0D94">
        <w:t>Tüplerin boyun kısmına derinli</w:t>
      </w:r>
      <w:r w:rsidRPr="00F15FCF">
        <w:t>ğ</w:t>
      </w:r>
      <w:r w:rsidRPr="001B0D94">
        <w:t>i 0,5 mm ’yi geçmeyecek biçimde oyma yazı ile yalnızca “OMUZ”</w:t>
      </w:r>
      <w:r>
        <w:t xml:space="preserve"> </w:t>
      </w:r>
      <w:r w:rsidRPr="001B0D94">
        <w:t>kısmına a</w:t>
      </w:r>
      <w:r w:rsidRPr="00F15FCF">
        <w:t>ş</w:t>
      </w:r>
      <w:r w:rsidRPr="001B0D94">
        <w:t>a</w:t>
      </w:r>
      <w:r w:rsidRPr="00F15FCF">
        <w:t>ğ</w:t>
      </w:r>
      <w:r w:rsidRPr="001B0D94">
        <w:t>ıdaki bilgilerin yazılmı</w:t>
      </w:r>
      <w:r w:rsidRPr="00F15FCF">
        <w:t xml:space="preserve">ş </w:t>
      </w:r>
      <w:r w:rsidRPr="001B0D94">
        <w:t>olması gerekir;</w:t>
      </w:r>
    </w:p>
    <w:p w:rsidR="00F20929" w:rsidRDefault="00F20929" w:rsidP="00F20929">
      <w:pPr>
        <w:pStyle w:val="ListeParagraf"/>
        <w:numPr>
          <w:ilvl w:val="0"/>
          <w:numId w:val="45"/>
        </w:numPr>
        <w:autoSpaceDE w:val="0"/>
        <w:autoSpaceDN w:val="0"/>
        <w:adjustRightInd w:val="0"/>
      </w:pPr>
      <w:r>
        <w:t>Tüp başının bir yanal yüzeyindeki standarda uygun (TS EN 1968 ) işaretlemelere yer verilmesi;</w:t>
      </w:r>
    </w:p>
    <w:p w:rsidR="00F20929" w:rsidRPr="001B0D94" w:rsidRDefault="00F20929" w:rsidP="00F20929">
      <w:pPr>
        <w:pStyle w:val="ListeParagraf"/>
        <w:numPr>
          <w:ilvl w:val="0"/>
          <w:numId w:val="46"/>
        </w:numPr>
        <w:autoSpaceDE w:val="0"/>
        <w:autoSpaceDN w:val="0"/>
        <w:adjustRightInd w:val="0"/>
      </w:pPr>
      <w:r w:rsidRPr="001B0D94">
        <w:t xml:space="preserve">Firmanın ticari </w:t>
      </w:r>
      <w:r w:rsidR="000D4293" w:rsidRPr="001B0D94">
        <w:t>unvanı</w:t>
      </w:r>
      <w:r w:rsidRPr="001B0D94">
        <w:t>, kısa adı, adresi ya da tescili markası,</w:t>
      </w:r>
    </w:p>
    <w:p w:rsidR="00F20929" w:rsidRPr="001B0D94" w:rsidRDefault="00F20929" w:rsidP="00F20929">
      <w:pPr>
        <w:pStyle w:val="ListeParagraf"/>
        <w:numPr>
          <w:ilvl w:val="0"/>
          <w:numId w:val="46"/>
        </w:numPr>
        <w:autoSpaceDE w:val="0"/>
        <w:autoSpaceDN w:val="0"/>
        <w:adjustRightInd w:val="0"/>
      </w:pPr>
      <w:r w:rsidRPr="001B0D94">
        <w:t>İmalat tarihi,</w:t>
      </w:r>
    </w:p>
    <w:p w:rsidR="00F20929" w:rsidRPr="001B0D94" w:rsidRDefault="00F20929" w:rsidP="00F20929">
      <w:pPr>
        <w:pStyle w:val="ListeParagraf"/>
        <w:numPr>
          <w:ilvl w:val="0"/>
          <w:numId w:val="46"/>
        </w:numPr>
        <w:autoSpaceDE w:val="0"/>
        <w:autoSpaceDN w:val="0"/>
        <w:adjustRightInd w:val="0"/>
      </w:pPr>
      <w:r>
        <w:t>Seri no,</w:t>
      </w:r>
    </w:p>
    <w:p w:rsidR="00F20929" w:rsidRPr="001B0D94" w:rsidRDefault="00F20929" w:rsidP="00F20929">
      <w:pPr>
        <w:pStyle w:val="ListeParagraf"/>
        <w:numPr>
          <w:ilvl w:val="0"/>
          <w:numId w:val="46"/>
        </w:numPr>
        <w:autoSpaceDE w:val="0"/>
        <w:autoSpaceDN w:val="0"/>
        <w:adjustRightInd w:val="0"/>
      </w:pPr>
      <w:r w:rsidRPr="001B0D94">
        <w:t>Isıl işlemi,</w:t>
      </w:r>
    </w:p>
    <w:p w:rsidR="00F20929" w:rsidRPr="001B0D94" w:rsidRDefault="00F20929" w:rsidP="00F20929">
      <w:pPr>
        <w:pStyle w:val="ListeParagraf"/>
        <w:numPr>
          <w:ilvl w:val="0"/>
          <w:numId w:val="46"/>
        </w:numPr>
        <w:autoSpaceDE w:val="0"/>
        <w:autoSpaceDN w:val="0"/>
        <w:adjustRightInd w:val="0"/>
      </w:pPr>
      <w:r w:rsidRPr="001B0D94">
        <w:t>Dış çap,</w:t>
      </w:r>
    </w:p>
    <w:p w:rsidR="00F20929" w:rsidRPr="001B0D94" w:rsidRDefault="00F20929" w:rsidP="00F20929">
      <w:pPr>
        <w:pStyle w:val="ListeParagraf"/>
        <w:numPr>
          <w:ilvl w:val="0"/>
          <w:numId w:val="46"/>
        </w:numPr>
        <w:autoSpaceDE w:val="0"/>
        <w:autoSpaceDN w:val="0"/>
        <w:adjustRightInd w:val="0"/>
      </w:pPr>
      <w:r w:rsidRPr="001B0D94">
        <w:t>Tüpün imal edildiği çeliğin akma sınırı (N/mm2),</w:t>
      </w:r>
    </w:p>
    <w:p w:rsidR="00F20929" w:rsidRPr="001B0D94" w:rsidRDefault="00F20929" w:rsidP="00F20929">
      <w:pPr>
        <w:pStyle w:val="ListeParagraf"/>
        <w:numPr>
          <w:ilvl w:val="0"/>
          <w:numId w:val="46"/>
        </w:numPr>
        <w:autoSpaceDE w:val="0"/>
        <w:autoSpaceDN w:val="0"/>
        <w:adjustRightInd w:val="0"/>
      </w:pPr>
      <w:r w:rsidRPr="001B0D94">
        <w:t>En küçük et kalınlığı ( mm ),</w:t>
      </w:r>
    </w:p>
    <w:p w:rsidR="00F20929" w:rsidRPr="001B0D94" w:rsidRDefault="00F20929" w:rsidP="00F20929">
      <w:pPr>
        <w:pStyle w:val="ListeParagraf"/>
        <w:numPr>
          <w:ilvl w:val="0"/>
          <w:numId w:val="46"/>
        </w:numPr>
        <w:autoSpaceDE w:val="0"/>
        <w:autoSpaceDN w:val="0"/>
        <w:adjustRightInd w:val="0"/>
      </w:pPr>
      <w:r w:rsidRPr="001B0D94">
        <w:t>Tüpün boş kütlesi ( valf ve kapak hariç ) ( kg ),</w:t>
      </w:r>
    </w:p>
    <w:p w:rsidR="00F20929" w:rsidRPr="001B0D94" w:rsidRDefault="00F20929" w:rsidP="00F20929">
      <w:pPr>
        <w:pStyle w:val="ListeParagraf"/>
        <w:numPr>
          <w:ilvl w:val="0"/>
          <w:numId w:val="46"/>
        </w:numPr>
        <w:autoSpaceDE w:val="0"/>
        <w:autoSpaceDN w:val="0"/>
        <w:adjustRightInd w:val="0"/>
      </w:pPr>
      <w:r w:rsidRPr="001B0D94">
        <w:t>Su kapasitesi.</w:t>
      </w:r>
    </w:p>
    <w:p w:rsidR="00C6760B" w:rsidRDefault="00C6760B" w:rsidP="00C6760B">
      <w:pPr>
        <w:pStyle w:val="ListeParagraf"/>
        <w:numPr>
          <w:ilvl w:val="0"/>
          <w:numId w:val="45"/>
        </w:numPr>
        <w:ind w:right="-2"/>
        <w:jc w:val="both"/>
      </w:pPr>
      <w:r>
        <w:t>Tüpün başının karşıt yanal yüzeyindeki olması gereken işaretler olarak</w:t>
      </w:r>
    </w:p>
    <w:p w:rsidR="00C6760B" w:rsidRPr="00F20929" w:rsidRDefault="00C6760B" w:rsidP="00C6760B">
      <w:pPr>
        <w:pStyle w:val="ListeParagraf"/>
        <w:numPr>
          <w:ilvl w:val="0"/>
          <w:numId w:val="47"/>
        </w:numPr>
        <w:autoSpaceDE w:val="0"/>
        <w:autoSpaceDN w:val="0"/>
        <w:adjustRightInd w:val="0"/>
      </w:pPr>
      <w:r w:rsidRPr="00F20929">
        <w:t>Tüp sahibi firma adı ya da markası,</w:t>
      </w:r>
    </w:p>
    <w:p w:rsidR="00C6760B" w:rsidRPr="00F20929" w:rsidRDefault="00C6760B" w:rsidP="00C6760B">
      <w:pPr>
        <w:pStyle w:val="ListeParagraf"/>
        <w:numPr>
          <w:ilvl w:val="0"/>
          <w:numId w:val="47"/>
        </w:numPr>
        <w:autoSpaceDE w:val="0"/>
        <w:autoSpaceDN w:val="0"/>
        <w:adjustRightInd w:val="0"/>
      </w:pPr>
      <w:r w:rsidRPr="00F20929">
        <w:t>Tüp sahibi firmaya ait tüp numarası,</w:t>
      </w:r>
    </w:p>
    <w:p w:rsidR="00C6760B" w:rsidRPr="00F20929" w:rsidRDefault="00C6760B" w:rsidP="00C6760B">
      <w:pPr>
        <w:pStyle w:val="ListeParagraf"/>
        <w:numPr>
          <w:ilvl w:val="0"/>
          <w:numId w:val="47"/>
        </w:numPr>
        <w:autoSpaceDE w:val="0"/>
        <w:autoSpaceDN w:val="0"/>
        <w:adjustRightInd w:val="0"/>
      </w:pPr>
      <w:r w:rsidRPr="00F20929">
        <w:t>Deney basıncı ( DB ) ( Bar ),</w:t>
      </w:r>
    </w:p>
    <w:p w:rsidR="00C6760B" w:rsidRPr="00F20929" w:rsidRDefault="00C6760B" w:rsidP="00C6760B">
      <w:pPr>
        <w:pStyle w:val="ListeParagraf"/>
        <w:numPr>
          <w:ilvl w:val="0"/>
          <w:numId w:val="47"/>
        </w:numPr>
        <w:autoSpaceDE w:val="0"/>
        <w:autoSpaceDN w:val="0"/>
        <w:adjustRightInd w:val="0"/>
      </w:pPr>
      <w:r w:rsidRPr="00F20929">
        <w:rPr>
          <w:rFonts w:ascii="TimesNewRoman" w:hAnsi="TimesNewRoman" w:cs="TimesNewRoman"/>
        </w:rPr>
        <w:t>İş</w:t>
      </w:r>
      <w:r w:rsidRPr="00F20929">
        <w:t xml:space="preserve">letme basıncı ( </w:t>
      </w:r>
      <w:r w:rsidRPr="00F20929">
        <w:rPr>
          <w:rFonts w:ascii="TimesNewRoman" w:hAnsi="TimesNewRoman" w:cs="TimesNewRoman"/>
        </w:rPr>
        <w:t>İ</w:t>
      </w:r>
      <w:r w:rsidRPr="00F20929">
        <w:t>B ) ( Bar ),</w:t>
      </w:r>
    </w:p>
    <w:p w:rsidR="00C6760B" w:rsidRPr="00F20929" w:rsidRDefault="00C6760B" w:rsidP="00C6760B">
      <w:pPr>
        <w:pStyle w:val="ListeParagraf"/>
        <w:numPr>
          <w:ilvl w:val="0"/>
          <w:numId w:val="47"/>
        </w:numPr>
        <w:autoSpaceDE w:val="0"/>
        <w:autoSpaceDN w:val="0"/>
        <w:adjustRightInd w:val="0"/>
      </w:pPr>
      <w:r w:rsidRPr="00F20929">
        <w:t>Tüp bo</w:t>
      </w:r>
      <w:r w:rsidRPr="00F20929">
        <w:rPr>
          <w:rFonts w:ascii="TimesNewRoman" w:hAnsi="TimesNewRoman" w:cs="TimesNewRoman"/>
        </w:rPr>
        <w:t xml:space="preserve">ş </w:t>
      </w:r>
      <w:r w:rsidRPr="00F20929">
        <w:t xml:space="preserve">kütlesi ( kg ) ( valf ve kapak </w:t>
      </w:r>
      <w:r w:rsidR="000D4293" w:rsidRPr="00F20929">
        <w:t>dâhil</w:t>
      </w:r>
      <w:r w:rsidRPr="00F20929">
        <w:t xml:space="preserve"> ),</w:t>
      </w:r>
    </w:p>
    <w:p w:rsidR="00C6760B" w:rsidRPr="00F20929" w:rsidRDefault="00C6760B" w:rsidP="00C6760B">
      <w:pPr>
        <w:pStyle w:val="ListeParagraf"/>
        <w:numPr>
          <w:ilvl w:val="0"/>
          <w:numId w:val="47"/>
        </w:numPr>
        <w:autoSpaceDE w:val="0"/>
        <w:autoSpaceDN w:val="0"/>
        <w:adjustRightInd w:val="0"/>
      </w:pPr>
      <w:r w:rsidRPr="00F20929">
        <w:t>Gazın cinsi,</w:t>
      </w:r>
    </w:p>
    <w:p w:rsidR="00C6760B" w:rsidRPr="00F20929" w:rsidRDefault="00C6760B" w:rsidP="00C6760B">
      <w:pPr>
        <w:pStyle w:val="ListeParagraf"/>
        <w:numPr>
          <w:ilvl w:val="0"/>
          <w:numId w:val="47"/>
        </w:numPr>
        <w:autoSpaceDE w:val="0"/>
        <w:autoSpaceDN w:val="0"/>
        <w:adjustRightInd w:val="0"/>
      </w:pPr>
      <w:r w:rsidRPr="00F20929">
        <w:rPr>
          <w:rFonts w:ascii="TimesNewRoman" w:hAnsi="TimesNewRoman" w:cs="TimesNewRoman"/>
        </w:rPr>
        <w:t>İ</w:t>
      </w:r>
      <w:r w:rsidRPr="00F20929">
        <w:t>lk muayene yapan firma ya da kurulu</w:t>
      </w:r>
      <w:r w:rsidRPr="00F20929">
        <w:rPr>
          <w:rFonts w:ascii="TimesNewRoman" w:hAnsi="TimesNewRoman" w:cs="TimesNewRoman"/>
        </w:rPr>
        <w:t>ş</w:t>
      </w:r>
      <w:r w:rsidRPr="00F20929">
        <w:t>un tescilli markası,</w:t>
      </w:r>
    </w:p>
    <w:p w:rsidR="00C6760B" w:rsidRPr="00F20929" w:rsidRDefault="00C6760B" w:rsidP="00C6760B">
      <w:pPr>
        <w:pStyle w:val="ListeParagraf"/>
        <w:numPr>
          <w:ilvl w:val="0"/>
          <w:numId w:val="47"/>
        </w:numPr>
        <w:autoSpaceDE w:val="0"/>
        <w:autoSpaceDN w:val="0"/>
        <w:adjustRightInd w:val="0"/>
      </w:pPr>
      <w:r w:rsidRPr="00F20929">
        <w:t>Sonraki muayeneleri yıl/ay,</w:t>
      </w:r>
    </w:p>
    <w:p w:rsidR="009E2F97" w:rsidRPr="001B0D94" w:rsidRDefault="00C6760B" w:rsidP="009E2F97">
      <w:pPr>
        <w:pStyle w:val="ListeParagraf"/>
        <w:numPr>
          <w:ilvl w:val="0"/>
          <w:numId w:val="47"/>
        </w:numPr>
        <w:ind w:right="-2"/>
        <w:jc w:val="both"/>
      </w:pPr>
      <w:r>
        <w:t>Muayene yapan firma ya da kurulu</w:t>
      </w:r>
      <w:r>
        <w:rPr>
          <w:rFonts w:ascii="TimesNewRoman" w:hAnsi="TimesNewRoman" w:cs="TimesNewRoman"/>
        </w:rPr>
        <w:t>ş</w:t>
      </w:r>
      <w:r>
        <w:t>un tescilli damgasının olmasının sağlanması.</w:t>
      </w:r>
    </w:p>
    <w:p w:rsidR="00BA299F" w:rsidRDefault="00BA299F" w:rsidP="00BA299F">
      <w:pPr>
        <w:pStyle w:val="ListeParagraf"/>
        <w:numPr>
          <w:ilvl w:val="0"/>
          <w:numId w:val="45"/>
        </w:numPr>
        <w:ind w:right="-2"/>
        <w:jc w:val="both"/>
      </w:pPr>
      <w:r w:rsidRPr="00BA299F">
        <w:lastRenderedPageBreak/>
        <w:t>Gaz tüplerinin üzerinde TS EN ISO 7225 stan</w:t>
      </w:r>
      <w:r>
        <w:t>dardında uyarı etiketlerinin olması,</w:t>
      </w:r>
    </w:p>
    <w:p w:rsidR="00E95BFE" w:rsidRPr="00A66371" w:rsidRDefault="00E95BFE" w:rsidP="00E95BFE">
      <w:pPr>
        <w:pStyle w:val="ListeParagraf"/>
        <w:numPr>
          <w:ilvl w:val="0"/>
          <w:numId w:val="45"/>
        </w:numPr>
        <w:ind w:right="-2"/>
        <w:jc w:val="both"/>
      </w:pPr>
      <w:r w:rsidRPr="00A66371">
        <w:t xml:space="preserve">Gazı kullanırken </w:t>
      </w:r>
      <w:r>
        <w:t xml:space="preserve">standartlara uygun </w:t>
      </w:r>
      <w:r w:rsidRPr="00A66371">
        <w:t xml:space="preserve">gözlük </w:t>
      </w:r>
      <w:r>
        <w:t>ya da yüz siperi kullanılması, g</w:t>
      </w:r>
      <w:r w:rsidRPr="00A66371">
        <w:t>azın özelliklerine ve basıncına göre</w:t>
      </w:r>
      <w:r>
        <w:t xml:space="preserve"> </w:t>
      </w:r>
      <w:r w:rsidRPr="00A66371">
        <w:t>normal iş gözlüğü, yüz siperliği ya da yüzü kom</w:t>
      </w:r>
      <w:r>
        <w:t>ple örten maske kullanılması,</w:t>
      </w:r>
    </w:p>
    <w:p w:rsidR="00E95BFE" w:rsidRDefault="00E95BFE" w:rsidP="00E95BFE">
      <w:pPr>
        <w:pStyle w:val="ListeParagraf"/>
        <w:numPr>
          <w:ilvl w:val="0"/>
          <w:numId w:val="45"/>
        </w:numPr>
        <w:ind w:right="-2"/>
        <w:jc w:val="both"/>
      </w:pPr>
      <w:r w:rsidRPr="00A66371">
        <w:t>Özellikle zehirleyici gazlar ile çalışan yerlerin yakınında mutlaka bir solunun cihazı</w:t>
      </w:r>
      <w:r>
        <w:t xml:space="preserve"> bulundurulması,</w:t>
      </w:r>
    </w:p>
    <w:p w:rsidR="00E95BFE" w:rsidRDefault="00E95BFE" w:rsidP="00E95BFE">
      <w:pPr>
        <w:pStyle w:val="ListeParagraf"/>
        <w:numPr>
          <w:ilvl w:val="0"/>
          <w:numId w:val="45"/>
        </w:numPr>
        <w:ind w:right="-2"/>
        <w:jc w:val="both"/>
      </w:pPr>
      <w:r w:rsidRPr="002E2720">
        <w:t>Çalışanların tüpleri her kullanımdan önce ve gü</w:t>
      </w:r>
      <w:r w:rsidR="001E2A3C">
        <w:t>nlük olarak tüplerin her birini</w:t>
      </w:r>
      <w:r w:rsidRPr="002E2720">
        <w:t xml:space="preserve">, boruları, vanaları, koruyucu başlıkları, </w:t>
      </w:r>
      <w:r w:rsidR="000D4293" w:rsidRPr="002E2720">
        <w:t>şalomayı</w:t>
      </w:r>
      <w:r w:rsidRPr="002E2720">
        <w:t xml:space="preserve"> ve gövdeyi içeren şekilde kontrol mekanizması oluş</w:t>
      </w:r>
      <w:r>
        <w:t>turulması</w:t>
      </w:r>
      <w:r w:rsidRPr="002E2720">
        <w:t>; he</w:t>
      </w:r>
      <w:r>
        <w:t>r kullanım öncesi kontrol edilip</w:t>
      </w:r>
      <w:r w:rsidRPr="002E2720">
        <w:t xml:space="preserve">, atölye bölüm şefinin sorumluluğunda </w:t>
      </w:r>
      <w:r>
        <w:t>dosyalanması,</w:t>
      </w:r>
    </w:p>
    <w:p w:rsidR="00E95BFE" w:rsidRDefault="00E95BFE" w:rsidP="00E95BFE">
      <w:pPr>
        <w:pStyle w:val="ListeParagraf"/>
        <w:numPr>
          <w:ilvl w:val="0"/>
          <w:numId w:val="45"/>
        </w:numPr>
        <w:ind w:right="-2"/>
        <w:jc w:val="both"/>
      </w:pPr>
      <w:r w:rsidRPr="002E2720">
        <w:t>Regülatörlerin gaz sızdırmazlıkları sab</w:t>
      </w:r>
      <w:r>
        <w:t>unlu su ile kontrol edilmesi,</w:t>
      </w:r>
    </w:p>
    <w:p w:rsidR="00E95BFE" w:rsidRDefault="00E95BFE" w:rsidP="00E95BFE">
      <w:pPr>
        <w:pStyle w:val="ListeParagraf"/>
        <w:numPr>
          <w:ilvl w:val="0"/>
          <w:numId w:val="45"/>
        </w:numPr>
        <w:ind w:right="-2"/>
        <w:jc w:val="both"/>
      </w:pPr>
      <w:r w:rsidRPr="00A66371">
        <w:t>Tüpü kullanım sistemine bağlamadan önce sistemden herhangi bir nedenle tüpe geri akışı</w:t>
      </w:r>
      <w:r>
        <w:t xml:space="preserve"> </w:t>
      </w:r>
      <w:r w:rsidRPr="00A66371">
        <w:t>engelleyecek önlemler</w:t>
      </w:r>
      <w:r>
        <w:t>in</w:t>
      </w:r>
      <w:r w:rsidRPr="00A66371">
        <w:t xml:space="preserve"> alınma</w:t>
      </w:r>
      <w:r>
        <w:t xml:space="preserve">sı, </w:t>
      </w:r>
      <w:r w:rsidRPr="00A66371">
        <w:t>(</w:t>
      </w:r>
      <w:r w:rsidR="000D4293" w:rsidRPr="00A66371">
        <w:t>çek valf</w:t>
      </w:r>
      <w:r w:rsidRPr="00A66371">
        <w:t>, alev tutucu vs.)</w:t>
      </w:r>
      <w:r>
        <w:t>. Standartlara uygun (</w:t>
      </w:r>
      <w:r w:rsidRPr="00873D0C">
        <w:t>TS EN 730-1</w:t>
      </w:r>
      <w:r>
        <w:t xml:space="preserve">) </w:t>
      </w:r>
      <w:r w:rsidRPr="00873D0C">
        <w:t xml:space="preserve">  alev tutucu emniyet </w:t>
      </w:r>
      <w:r w:rsidR="000D4293" w:rsidRPr="00873D0C">
        <w:t>valfleri</w:t>
      </w:r>
      <w:r w:rsidR="000D4293">
        <w:t>nin</w:t>
      </w:r>
      <w:r w:rsidR="000D4293" w:rsidRPr="00873D0C">
        <w:t xml:space="preserve"> kullanılması</w:t>
      </w:r>
      <w:r>
        <w:t>,</w:t>
      </w:r>
      <w:r w:rsidRPr="00873D0C">
        <w:t xml:space="preserve">  </w:t>
      </w:r>
    </w:p>
    <w:p w:rsidR="00E95BFE" w:rsidRDefault="00E95BFE" w:rsidP="00E95BFE">
      <w:pPr>
        <w:pStyle w:val="ListeParagraf"/>
        <w:numPr>
          <w:ilvl w:val="0"/>
          <w:numId w:val="45"/>
        </w:numPr>
        <w:ind w:right="-2"/>
        <w:jc w:val="both"/>
      </w:pPr>
      <w:r>
        <w:t>Standartlara uygun (</w:t>
      </w:r>
      <w:r w:rsidRPr="007367BB">
        <w:t>TS EN ISO 5172</w:t>
      </w:r>
      <w:r>
        <w:t xml:space="preserve">) </w:t>
      </w:r>
      <w:r w:rsidRPr="007367BB">
        <w:t xml:space="preserve">şalomalar </w:t>
      </w:r>
      <w:r>
        <w:t>(hamlaçlar) kullanılması,</w:t>
      </w:r>
      <w:r w:rsidRPr="00D81575">
        <w:t xml:space="preserve"> </w:t>
      </w:r>
      <w:r>
        <w:t>k</w:t>
      </w:r>
      <w:r w:rsidRPr="00D81575">
        <w:t>araran şoloma özelliğini yitir</w:t>
      </w:r>
      <w:r>
        <w:t>ebileceğinden dolayı değiştirilmesi,</w:t>
      </w:r>
    </w:p>
    <w:p w:rsidR="00E95BFE" w:rsidRDefault="00E95BFE" w:rsidP="00E95BFE">
      <w:pPr>
        <w:pStyle w:val="ListeParagraf"/>
        <w:numPr>
          <w:ilvl w:val="0"/>
          <w:numId w:val="45"/>
        </w:numPr>
        <w:ind w:right="-2"/>
        <w:jc w:val="both"/>
      </w:pPr>
      <w:r w:rsidRPr="00D81575">
        <w:t>Kaynak elemanları</w:t>
      </w:r>
      <w:r>
        <w:t>nın düzenli kontrolleri yapılmas</w:t>
      </w:r>
      <w:r w:rsidRPr="00D81575">
        <w:t>ı, uygun standartlarda olmayan, eskiyen ve kusurlu parçalar</w:t>
      </w:r>
      <w:r>
        <w:t>ın değiştirilmesi</w:t>
      </w:r>
      <w:r w:rsidRPr="00D81575">
        <w:t xml:space="preserve">. </w:t>
      </w:r>
    </w:p>
    <w:p w:rsidR="00E95BFE" w:rsidRDefault="00E95BFE" w:rsidP="00E95BFE">
      <w:pPr>
        <w:pStyle w:val="ListeParagraf"/>
        <w:numPr>
          <w:ilvl w:val="0"/>
          <w:numId w:val="45"/>
        </w:numPr>
        <w:ind w:right="-2"/>
        <w:jc w:val="both"/>
      </w:pPr>
      <w:r w:rsidRPr="00765B07">
        <w:t>Basınçlı gaz tüp</w:t>
      </w:r>
      <w:r w:rsidR="001E2A3C">
        <w:t xml:space="preserve">lerinin vanalarının ve güvenlik </w:t>
      </w:r>
      <w:r w:rsidRPr="00765B07">
        <w:t>ekipmanlarının bakımları, günlü</w:t>
      </w:r>
      <w:r w:rsidR="001E2A3C">
        <w:t xml:space="preserve">k, aylık ve 3 aylık şeklindeki </w:t>
      </w:r>
      <w:r w:rsidRPr="00765B07">
        <w:t>bakımları bölüm şefleri ya da metal eğitimi bölümü mezunu teknik öğretmeler tarafından yapılıp dosyalanması, özellikle patlamaya neden olan tıkanıklıkların giderilmesi,</w:t>
      </w:r>
    </w:p>
    <w:p w:rsidR="00D00337" w:rsidRDefault="00D00337" w:rsidP="00D00337">
      <w:pPr>
        <w:pStyle w:val="ListeParagraf"/>
        <w:ind w:left="360" w:right="-2"/>
        <w:jc w:val="both"/>
      </w:pPr>
    </w:p>
    <w:p w:rsidR="00E95BFE" w:rsidRDefault="00E95BFE" w:rsidP="00E95BFE">
      <w:pPr>
        <w:pStyle w:val="ListeParagraf"/>
        <w:numPr>
          <w:ilvl w:val="0"/>
          <w:numId w:val="45"/>
        </w:numPr>
        <w:ind w:right="-2"/>
        <w:jc w:val="both"/>
      </w:pPr>
      <w:r>
        <w:t xml:space="preserve">Hortumların </w:t>
      </w:r>
      <w:r w:rsidRPr="00D81575">
        <w:t xml:space="preserve">çift kelepçe ile </w:t>
      </w:r>
      <w:r>
        <w:t>şalomaya ve tüpe bağlanması, b</w:t>
      </w:r>
      <w:r w:rsidRPr="00D81575">
        <w:t>ağlantıda asla tel kulla</w:t>
      </w:r>
      <w:r>
        <w:t>nılmaması</w:t>
      </w:r>
      <w:r w:rsidRPr="00D81575">
        <w:t xml:space="preserve">. </w:t>
      </w:r>
    </w:p>
    <w:p w:rsidR="00E95BFE" w:rsidRDefault="00E95BFE" w:rsidP="00E95BFE">
      <w:pPr>
        <w:pStyle w:val="ListeParagraf"/>
        <w:numPr>
          <w:ilvl w:val="0"/>
          <w:numId w:val="45"/>
        </w:numPr>
        <w:ind w:right="-2"/>
        <w:jc w:val="both"/>
      </w:pPr>
      <w:r w:rsidRPr="00D81575">
        <w:t>Gaz kaçıran, delinmiş, çatlak, erimiş v</w:t>
      </w:r>
      <w:r>
        <w:t>e bantlı hortumların kullanılmaması, standartlara uygun (TSE EN ISO 3821)  g</w:t>
      </w:r>
      <w:r w:rsidRPr="00D81575">
        <w:t>az hor</w:t>
      </w:r>
      <w:r>
        <w:t xml:space="preserve">tumlarının kullanılması, </w:t>
      </w:r>
      <w:r w:rsidRPr="00D81575">
        <w:t xml:space="preserve"> </w:t>
      </w:r>
    </w:p>
    <w:p w:rsidR="00E95BFE" w:rsidRDefault="00E95BFE" w:rsidP="00E95BFE">
      <w:pPr>
        <w:pStyle w:val="ListeParagraf"/>
        <w:numPr>
          <w:ilvl w:val="0"/>
          <w:numId w:val="45"/>
        </w:numPr>
        <w:ind w:right="-2"/>
        <w:jc w:val="both"/>
      </w:pPr>
      <w:r w:rsidRPr="007D43AC">
        <w:t>Alev geri tepmesiyle oluşan ACİL DURUM ile ilgili plan ve talimat</w:t>
      </w:r>
      <w:r>
        <w:t xml:space="preserve"> hazırlanması</w:t>
      </w:r>
      <w:r w:rsidRPr="007D43AC">
        <w:t>, çalışan ve öğrenciler</w:t>
      </w:r>
      <w:r>
        <w:t>in eğitilmes</w:t>
      </w:r>
      <w:r w:rsidRPr="007D43AC">
        <w:t>i,</w:t>
      </w:r>
      <w:r>
        <w:t xml:space="preserve"> bu konuda </w:t>
      </w:r>
      <w:r w:rsidRPr="007D43AC">
        <w:t>tatbikatları</w:t>
      </w:r>
      <w:r>
        <w:t>n</w:t>
      </w:r>
      <w:r w:rsidRPr="007D43AC">
        <w:t xml:space="preserve"> yaptırılm</w:t>
      </w:r>
      <w:r>
        <w:t>ası,</w:t>
      </w:r>
    </w:p>
    <w:p w:rsidR="001D218C" w:rsidRDefault="001D218C" w:rsidP="00555811">
      <w:pPr>
        <w:pStyle w:val="ListeParagraf"/>
        <w:numPr>
          <w:ilvl w:val="0"/>
          <w:numId w:val="45"/>
        </w:numPr>
        <w:ind w:right="-2"/>
        <w:jc w:val="both"/>
      </w:pPr>
      <w:r w:rsidRPr="00A66371">
        <w:t>Bütün tüpler iyi havalandırı</w:t>
      </w:r>
      <w:r>
        <w:t>lan alanlarda depolanması,  h</w:t>
      </w:r>
      <w:r w:rsidRPr="00A66371">
        <w:t>ava giriş ve çıkışını alttan ve üstten</w:t>
      </w:r>
      <w:r>
        <w:t xml:space="preserve"> </w:t>
      </w:r>
      <w:r w:rsidRPr="00A66371">
        <w:t>olacak biçimde, doğal ya da mekanik yoldan sağ</w:t>
      </w:r>
      <w:r>
        <w:t>lanması,</w:t>
      </w:r>
      <w:r w:rsidR="00316991" w:rsidRPr="00316991">
        <w:t xml:space="preserve"> </w:t>
      </w:r>
      <w:r w:rsidR="00316991">
        <w:t>"</w:t>
      </w:r>
      <w:r w:rsidR="00316991" w:rsidRPr="00975322">
        <w:t>Sigara İçilmez</w:t>
      </w:r>
      <w:r w:rsidR="00316991">
        <w:t>" bölge olarak ayrılmı</w:t>
      </w:r>
      <w:r w:rsidR="00316991" w:rsidRPr="00975322">
        <w:t xml:space="preserve">ş </w:t>
      </w:r>
      <w:r w:rsidR="00316991">
        <w:t xml:space="preserve">bölgede tutulması, </w:t>
      </w:r>
    </w:p>
    <w:p w:rsidR="00B61478" w:rsidRDefault="00B61478" w:rsidP="00B61478">
      <w:pPr>
        <w:pStyle w:val="ListeParagraf"/>
        <w:numPr>
          <w:ilvl w:val="0"/>
          <w:numId w:val="45"/>
        </w:numPr>
        <w:ind w:right="-2"/>
        <w:jc w:val="both"/>
      </w:pPr>
      <w:r>
        <w:t>Tüplerin depo edildiği alana yetkisiz personel giri</w:t>
      </w:r>
      <w:r w:rsidRPr="00975322">
        <w:t>ş</w:t>
      </w:r>
      <w:r>
        <w:t>inin engellenmesi ve yasaklanması.</w:t>
      </w:r>
    </w:p>
    <w:p w:rsidR="00B61478" w:rsidRDefault="00B61478" w:rsidP="00B61478">
      <w:pPr>
        <w:pStyle w:val="ListeParagraf"/>
        <w:numPr>
          <w:ilvl w:val="0"/>
          <w:numId w:val="45"/>
        </w:numPr>
        <w:ind w:right="-2"/>
        <w:jc w:val="both"/>
      </w:pPr>
      <w:r w:rsidRPr="00662847">
        <w:t xml:space="preserve">Gaz tüplerinin depo edildiği yerde gaz kaçaklarını algılayabilen </w:t>
      </w:r>
      <w:r>
        <w:t>Gaz Detektörlerinin bulundurulması,</w:t>
      </w:r>
    </w:p>
    <w:p w:rsidR="00B61478" w:rsidRDefault="00B61478" w:rsidP="00B61478">
      <w:pPr>
        <w:pStyle w:val="ListeParagraf"/>
        <w:numPr>
          <w:ilvl w:val="0"/>
          <w:numId w:val="45"/>
        </w:numPr>
        <w:ind w:right="-2"/>
        <w:jc w:val="both"/>
      </w:pPr>
      <w:r>
        <w:t>Tüp depo alanının</w:t>
      </w:r>
      <w:r w:rsidRPr="006466E0">
        <w:t xml:space="preserve">  “Çalışanların Patlayıcı Ortamların Tehlikelerinden Korunması Hakkında Yönetmelik” şartlarına (Atex 137-99/92/EC) uygun olup olmadığının incelenmesi için “PATLAMADAN KORUNMA DÖ</w:t>
      </w:r>
      <w:r>
        <w:t>KÜMANI” (PKD) hazırlatılması,</w:t>
      </w:r>
    </w:p>
    <w:p w:rsidR="00E95BFE" w:rsidRDefault="00B66E01" w:rsidP="00E95BFE">
      <w:pPr>
        <w:pStyle w:val="ListeParagraf"/>
        <w:numPr>
          <w:ilvl w:val="0"/>
          <w:numId w:val="45"/>
        </w:numPr>
        <w:ind w:right="-2"/>
        <w:jc w:val="both"/>
      </w:pPr>
      <w:r>
        <w:t>Tüp depo alanında uygun ikaz i</w:t>
      </w:r>
      <w:r w:rsidRPr="00975322">
        <w:t>ş</w:t>
      </w:r>
      <w:r>
        <w:t>aretleri ile gaz kullanım bölgesi oldu</w:t>
      </w:r>
      <w:r w:rsidRPr="00975322">
        <w:t>ğ</w:t>
      </w:r>
      <w:r>
        <w:t>u belirlenmesi (Örne</w:t>
      </w:r>
      <w:r w:rsidRPr="00975322">
        <w:t>ğ</w:t>
      </w:r>
      <w:r>
        <w:t xml:space="preserve">in; "Yanıcı gaz", "Zehirli gaz", </w:t>
      </w:r>
      <w:r w:rsidR="00555811">
        <w:t xml:space="preserve">"Ateşle Yaklaşma", "Patlayıcı Ortam" </w:t>
      </w:r>
      <w:r>
        <w:t xml:space="preserve">vb.) </w:t>
      </w:r>
    </w:p>
    <w:p w:rsidR="00AC340B" w:rsidRDefault="00C6760B" w:rsidP="00C6760B">
      <w:pPr>
        <w:pStyle w:val="ListeParagraf"/>
        <w:numPr>
          <w:ilvl w:val="0"/>
          <w:numId w:val="45"/>
        </w:numPr>
        <w:ind w:right="-2"/>
        <w:jc w:val="both"/>
      </w:pPr>
      <w:r>
        <w:t>İ</w:t>
      </w:r>
      <w:r w:rsidRPr="00C6760B">
        <w:t>stenmeyen</w:t>
      </w:r>
      <w:r>
        <w:t xml:space="preserve"> </w:t>
      </w:r>
      <w:r w:rsidRPr="00C6760B">
        <w:t>durumlarda o</w:t>
      </w:r>
      <w:r w:rsidR="00C1759C">
        <w:t xml:space="preserve">labilecek tehlikeleri azaltmak/önlemek </w:t>
      </w:r>
      <w:r w:rsidR="000D4293">
        <w:t>için ürünlerin</w:t>
      </w:r>
      <w:r>
        <w:t xml:space="preserve">/gazların özelliklerine göre gruplara ayırarak aşağıdaki yöntemle depolanmasının </w:t>
      </w:r>
      <w:r w:rsidR="000D4293">
        <w:t>sağlanması;</w:t>
      </w:r>
    </w:p>
    <w:p w:rsidR="006E2834" w:rsidRDefault="000419F5" w:rsidP="000419F5">
      <w:pPr>
        <w:autoSpaceDE w:val="0"/>
        <w:autoSpaceDN w:val="0"/>
        <w:adjustRightInd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E2834">
        <w:rPr>
          <w:noProof/>
          <w:lang w:eastAsia="tr-TR"/>
        </w:rPr>
        <w:drawing>
          <wp:inline distT="0" distB="0" distL="0" distR="0">
            <wp:extent cx="6645723" cy="2377440"/>
            <wp:effectExtent l="19050" t="0" r="2727" b="0"/>
            <wp:docPr id="2" name="Resim 1" descr="C:\Users\pc\Desktop\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kran Alıntısı.JPG"/>
                    <pic:cNvPicPr>
                      <a:picLocks noChangeAspect="1" noChangeArrowheads="1"/>
                    </pic:cNvPicPr>
                  </pic:nvPicPr>
                  <pic:blipFill>
                    <a:blip r:embed="rId17" cstate="print"/>
                    <a:srcRect/>
                    <a:stretch>
                      <a:fillRect/>
                    </a:stretch>
                  </pic:blipFill>
                  <pic:spPr bwMode="auto">
                    <a:xfrm>
                      <a:off x="0" y="0"/>
                      <a:ext cx="6645723" cy="2377440"/>
                    </a:xfrm>
                    <a:prstGeom prst="rect">
                      <a:avLst/>
                    </a:prstGeom>
                    <a:noFill/>
                    <a:ln w="9525">
                      <a:noFill/>
                      <a:miter lim="800000"/>
                      <a:headEnd/>
                      <a:tailEnd/>
                    </a:ln>
                  </pic:spPr>
                </pic:pic>
              </a:graphicData>
            </a:graphic>
          </wp:inline>
        </w:drawing>
      </w:r>
    </w:p>
    <w:p w:rsidR="006E2834" w:rsidRDefault="006E2834" w:rsidP="000419F5">
      <w:pPr>
        <w:autoSpaceDE w:val="0"/>
        <w:autoSpaceDN w:val="0"/>
        <w:adjustRightInd w:val="0"/>
        <w:spacing w:after="0" w:line="240" w:lineRule="auto"/>
        <w:rPr>
          <w:rFonts w:ascii="Times New Roman" w:eastAsia="Times New Roman" w:hAnsi="Times New Roman" w:cs="Times New Roman"/>
          <w:sz w:val="24"/>
          <w:szCs w:val="24"/>
          <w:lang w:eastAsia="tr-TR"/>
        </w:rPr>
      </w:pPr>
    </w:p>
    <w:p w:rsidR="000419F5" w:rsidRDefault="006E2834" w:rsidP="000419F5">
      <w:pPr>
        <w:autoSpaceDE w:val="0"/>
        <w:autoSpaceDN w:val="0"/>
        <w:adjustRightInd w:val="0"/>
        <w:spacing w:after="0" w:line="240" w:lineRule="auto"/>
        <w:rPr>
          <w:rFonts w:ascii="Times New Roman" w:hAnsi="Times New Roman" w:cs="Times New Roman"/>
          <w:b/>
          <w:bCs/>
        </w:rPr>
      </w:pPr>
      <w:r>
        <w:rPr>
          <w:rFonts w:ascii="Times New Roman" w:eastAsia="Times New Roman" w:hAnsi="Times New Roman" w:cs="Times New Roman"/>
          <w:sz w:val="24"/>
          <w:szCs w:val="24"/>
          <w:lang w:eastAsia="tr-TR"/>
        </w:rPr>
        <w:t xml:space="preserve">                </w:t>
      </w:r>
      <w:r w:rsidR="000419F5">
        <w:rPr>
          <w:rFonts w:ascii="Times New Roman" w:hAnsi="Times New Roman" w:cs="Times New Roman"/>
          <w:b/>
          <w:bCs/>
        </w:rPr>
        <w:t xml:space="preserve">Tüplerin </w:t>
      </w:r>
      <w:r w:rsidR="000D4293">
        <w:rPr>
          <w:rFonts w:ascii="Times New Roman" w:hAnsi="Times New Roman" w:cs="Times New Roman"/>
          <w:b/>
          <w:bCs/>
        </w:rPr>
        <w:t>Depolanması;</w:t>
      </w:r>
    </w:p>
    <w:p w:rsidR="000419F5" w:rsidRPr="000419F5" w:rsidRDefault="000419F5" w:rsidP="000419F5">
      <w:pPr>
        <w:pStyle w:val="ListeParagraf"/>
        <w:numPr>
          <w:ilvl w:val="0"/>
          <w:numId w:val="48"/>
        </w:numPr>
        <w:autoSpaceDE w:val="0"/>
        <w:autoSpaceDN w:val="0"/>
        <w:adjustRightInd w:val="0"/>
      </w:pPr>
      <w:r w:rsidRPr="000419F5">
        <w:t>Asetilen (4) ve Azot (2) birlikte depolanabilir.</w:t>
      </w:r>
    </w:p>
    <w:p w:rsidR="000419F5" w:rsidRPr="000419F5" w:rsidRDefault="000419F5" w:rsidP="000419F5">
      <w:pPr>
        <w:pStyle w:val="ListeParagraf"/>
        <w:numPr>
          <w:ilvl w:val="0"/>
          <w:numId w:val="48"/>
        </w:numPr>
        <w:autoSpaceDE w:val="0"/>
        <w:autoSpaceDN w:val="0"/>
        <w:adjustRightInd w:val="0"/>
      </w:pPr>
      <w:r w:rsidRPr="000419F5">
        <w:lastRenderedPageBreak/>
        <w:t>Hidrojen (5) ve Oksijen (1) birlikte depolanabilir.</w:t>
      </w:r>
    </w:p>
    <w:p w:rsidR="000419F5" w:rsidRPr="000419F5" w:rsidRDefault="000419F5" w:rsidP="000419F5">
      <w:pPr>
        <w:pStyle w:val="ListeParagraf"/>
        <w:numPr>
          <w:ilvl w:val="0"/>
          <w:numId w:val="48"/>
        </w:numPr>
        <w:autoSpaceDE w:val="0"/>
        <w:autoSpaceDN w:val="0"/>
        <w:adjustRightInd w:val="0"/>
      </w:pPr>
      <w:r w:rsidRPr="000419F5">
        <w:t xml:space="preserve">Asetilen (4) ile Hidrojen (5) </w:t>
      </w:r>
      <w:r w:rsidRPr="000419F5">
        <w:rPr>
          <w:b/>
          <w:bCs/>
        </w:rPr>
        <w:t>birlikte depolanamaz</w:t>
      </w:r>
      <w:r w:rsidRPr="000419F5">
        <w:t>.</w:t>
      </w:r>
    </w:p>
    <w:p w:rsidR="000419F5" w:rsidRPr="000419F5" w:rsidRDefault="000419F5" w:rsidP="000419F5">
      <w:pPr>
        <w:pStyle w:val="ListeParagraf"/>
        <w:numPr>
          <w:ilvl w:val="0"/>
          <w:numId w:val="48"/>
        </w:numPr>
        <w:autoSpaceDE w:val="0"/>
        <w:autoSpaceDN w:val="0"/>
        <w:adjustRightInd w:val="0"/>
        <w:rPr>
          <w:b/>
          <w:bCs/>
        </w:rPr>
      </w:pPr>
      <w:r w:rsidRPr="000419F5">
        <w:t xml:space="preserve">Oksijen (1) ile Azot (2) </w:t>
      </w:r>
      <w:r w:rsidRPr="000419F5">
        <w:rPr>
          <w:b/>
          <w:bCs/>
        </w:rPr>
        <w:t>birlikte depolanamaz.</w:t>
      </w:r>
    </w:p>
    <w:p w:rsidR="000419F5" w:rsidRPr="000419F5" w:rsidRDefault="000419F5" w:rsidP="000419F5">
      <w:pPr>
        <w:pStyle w:val="ListeParagraf"/>
        <w:numPr>
          <w:ilvl w:val="0"/>
          <w:numId w:val="48"/>
        </w:numPr>
        <w:autoSpaceDE w:val="0"/>
        <w:autoSpaceDN w:val="0"/>
        <w:adjustRightInd w:val="0"/>
      </w:pPr>
      <w:r w:rsidRPr="000419F5">
        <w:t xml:space="preserve">Hidrojen (5) ve Azot (2) </w:t>
      </w:r>
      <w:r w:rsidRPr="000419F5">
        <w:rPr>
          <w:b/>
          <w:bCs/>
        </w:rPr>
        <w:t>birlikte depolanamaz</w:t>
      </w:r>
      <w:r w:rsidRPr="000419F5">
        <w:t>.</w:t>
      </w:r>
    </w:p>
    <w:p w:rsidR="00FA3E53" w:rsidRDefault="000419F5" w:rsidP="00FA3E53">
      <w:pPr>
        <w:pStyle w:val="ListeParagraf"/>
        <w:numPr>
          <w:ilvl w:val="0"/>
          <w:numId w:val="48"/>
        </w:numPr>
        <w:autoSpaceDE w:val="0"/>
        <w:autoSpaceDN w:val="0"/>
        <w:adjustRightInd w:val="0"/>
      </w:pPr>
      <w:r w:rsidRPr="000419F5">
        <w:t xml:space="preserve">Helyum (8) ve Helyum+Argon (9) </w:t>
      </w:r>
      <w:r w:rsidRPr="000419F5">
        <w:rPr>
          <w:b/>
          <w:bCs/>
        </w:rPr>
        <w:t>hiçbir grupla depolanmamalı</w:t>
      </w:r>
      <w:r w:rsidRPr="000419F5">
        <w:t>.</w:t>
      </w:r>
    </w:p>
    <w:p w:rsidR="00FA3E53" w:rsidRDefault="00FA3E53" w:rsidP="00FA3E53">
      <w:pPr>
        <w:pStyle w:val="ListeParagraf"/>
        <w:autoSpaceDE w:val="0"/>
        <w:autoSpaceDN w:val="0"/>
        <w:adjustRightInd w:val="0"/>
        <w:ind w:left="1428"/>
      </w:pPr>
    </w:p>
    <w:p w:rsidR="008C527B" w:rsidRDefault="008C527B" w:rsidP="00E904A3">
      <w:pPr>
        <w:pStyle w:val="ListeParagraf"/>
        <w:numPr>
          <w:ilvl w:val="0"/>
          <w:numId w:val="45"/>
        </w:numPr>
        <w:ind w:right="-2"/>
        <w:jc w:val="both"/>
      </w:pPr>
      <w:r w:rsidRPr="00A66371">
        <w:t xml:space="preserve">Grup 5 ve 6 </w:t>
      </w:r>
      <w:r w:rsidR="000D4293">
        <w:t>daki</w:t>
      </w:r>
      <w:r w:rsidR="001E2A3C">
        <w:t xml:space="preserve"> tüpler mutlaka açık havada</w:t>
      </w:r>
      <w:r w:rsidRPr="00A66371">
        <w:t>, çevresinde fazla dolaşılmayan özel alanlarda</w:t>
      </w:r>
      <w:r>
        <w:t xml:space="preserve"> depolanması, </w:t>
      </w:r>
    </w:p>
    <w:p w:rsidR="00E81439" w:rsidRDefault="00E81439" w:rsidP="00E904A3">
      <w:pPr>
        <w:pStyle w:val="ListeParagraf"/>
        <w:numPr>
          <w:ilvl w:val="0"/>
          <w:numId w:val="45"/>
        </w:numPr>
        <w:ind w:right="-2"/>
        <w:jc w:val="both"/>
      </w:pPr>
      <w:r w:rsidRPr="00E81439">
        <w:t>Boş ve dolu tüpleri birbirinden ayrı</w:t>
      </w:r>
      <w:r>
        <w:t xml:space="preserve"> depolanması,</w:t>
      </w:r>
    </w:p>
    <w:p w:rsidR="006E2834" w:rsidRDefault="00E81439" w:rsidP="00E904A3">
      <w:pPr>
        <w:pStyle w:val="ListeParagraf"/>
        <w:numPr>
          <w:ilvl w:val="0"/>
          <w:numId w:val="45"/>
        </w:numPr>
        <w:ind w:right="-2"/>
        <w:jc w:val="both"/>
      </w:pPr>
      <w:r w:rsidRPr="00E81439">
        <w:t>Boş tüplerin regülatörlerini</w:t>
      </w:r>
      <w:r>
        <w:t xml:space="preserve"> çıkarılarak </w:t>
      </w:r>
      <w:r w:rsidRPr="00E81439">
        <w:t>vana koruma</w:t>
      </w:r>
      <w:r>
        <w:t xml:space="preserve"> başlıklarını takılması ve </w:t>
      </w:r>
      <w:r w:rsidRPr="00E81439">
        <w:t>üzerine tebeşirle “BOŞ”</w:t>
      </w:r>
      <w:r>
        <w:t xml:space="preserve"> ibaresiyle birlikte </w:t>
      </w:r>
      <w:r w:rsidRPr="00E81439">
        <w:t>tarihin</w:t>
      </w:r>
      <w:r>
        <w:t xml:space="preserve">in yazılması </w:t>
      </w:r>
      <w:r w:rsidRPr="00E81439">
        <w:t>ya da boş olduğunu</w:t>
      </w:r>
      <w:r>
        <w:t xml:space="preserve"> belirten etiket takılması,</w:t>
      </w:r>
    </w:p>
    <w:p w:rsidR="001D218C" w:rsidRDefault="001D218C" w:rsidP="00E904A3">
      <w:pPr>
        <w:pStyle w:val="ListeParagraf"/>
        <w:numPr>
          <w:ilvl w:val="0"/>
          <w:numId w:val="45"/>
        </w:numPr>
        <w:ind w:right="-2"/>
        <w:jc w:val="both"/>
      </w:pPr>
      <w:r>
        <w:t>A</w:t>
      </w:r>
      <w:r w:rsidRPr="00FA3E53">
        <w:t>ğ</w:t>
      </w:r>
      <w:r>
        <w:t>ırlıkları, yüzeylerin düzgün olması ve biçimleri nedeniyle tüplerin elle ta</w:t>
      </w:r>
      <w:r w:rsidRPr="00FA3E53">
        <w:t>ş</w:t>
      </w:r>
      <w:r>
        <w:t>ınmaması,</w:t>
      </w:r>
    </w:p>
    <w:p w:rsidR="001D218C" w:rsidRDefault="001D218C" w:rsidP="00E904A3">
      <w:pPr>
        <w:pStyle w:val="ListeParagraf"/>
        <w:numPr>
          <w:ilvl w:val="0"/>
          <w:numId w:val="45"/>
        </w:numPr>
        <w:ind w:right="-2"/>
        <w:jc w:val="both"/>
      </w:pPr>
      <w:r>
        <w:t>Ta</w:t>
      </w:r>
      <w:r w:rsidRPr="00FA3E53">
        <w:t>ş</w:t>
      </w:r>
      <w:r>
        <w:t>ımak için yalnızca tüplerin emniyetli olarak zincirle ba</w:t>
      </w:r>
      <w:r w:rsidRPr="00FA3E53">
        <w:t>ğ</w:t>
      </w:r>
      <w:r>
        <w:t>lanabildi</w:t>
      </w:r>
      <w:r w:rsidRPr="00FA3E53">
        <w:t>ğ</w:t>
      </w:r>
      <w:r>
        <w:t>i ta</w:t>
      </w:r>
      <w:r w:rsidRPr="00FA3E53">
        <w:t>ş</w:t>
      </w:r>
      <w:r>
        <w:t>ıma arabalarının kullanılması,</w:t>
      </w:r>
    </w:p>
    <w:p w:rsidR="001D218C" w:rsidRDefault="001D218C" w:rsidP="00E904A3">
      <w:pPr>
        <w:pStyle w:val="ListeParagraf"/>
        <w:numPr>
          <w:ilvl w:val="0"/>
          <w:numId w:val="45"/>
        </w:numPr>
        <w:ind w:right="-2"/>
        <w:jc w:val="both"/>
      </w:pPr>
      <w:r>
        <w:t>Tüplerin yuvarlanmaması ya da sürüklenmemesi,</w:t>
      </w:r>
      <w:r w:rsidRPr="00B61478">
        <w:t xml:space="preserve"> </w:t>
      </w:r>
      <w:r>
        <w:t>her seferinde daima bir tüp taşınması,</w:t>
      </w:r>
    </w:p>
    <w:p w:rsidR="001D218C" w:rsidRDefault="001D218C" w:rsidP="00E904A3">
      <w:pPr>
        <w:pStyle w:val="ListeParagraf"/>
        <w:numPr>
          <w:ilvl w:val="0"/>
          <w:numId w:val="45"/>
        </w:numPr>
        <w:ind w:right="-2"/>
        <w:jc w:val="both"/>
      </w:pPr>
      <w:r>
        <w:t>Yangın riskinden, ısı ve patlama kaynaklarının uza</w:t>
      </w:r>
      <w:r w:rsidRPr="00975322">
        <w:t>ğ</w:t>
      </w:r>
      <w:r>
        <w:t xml:space="preserve">ında tutulması, </w:t>
      </w:r>
    </w:p>
    <w:p w:rsidR="001D218C" w:rsidRDefault="001D218C" w:rsidP="00E904A3">
      <w:pPr>
        <w:pStyle w:val="ListeParagraf"/>
        <w:numPr>
          <w:ilvl w:val="0"/>
          <w:numId w:val="45"/>
        </w:numPr>
        <w:ind w:right="-2"/>
        <w:jc w:val="both"/>
      </w:pPr>
      <w:r>
        <w:t>Uygun Güvenlik /Acil Durum Ekipmanları hazır</w:t>
      </w:r>
      <w:r w:rsidR="00A3425C">
        <w:t xml:space="preserve"> tutulması, (Yangın söndürücü, Sedye, Solunum A</w:t>
      </w:r>
      <w:r>
        <w:t>racı vb.)</w:t>
      </w:r>
    </w:p>
    <w:p w:rsidR="001D218C" w:rsidRPr="00A66371" w:rsidRDefault="001D218C" w:rsidP="00E904A3">
      <w:pPr>
        <w:pStyle w:val="ListeParagraf"/>
        <w:numPr>
          <w:ilvl w:val="0"/>
          <w:numId w:val="45"/>
        </w:numPr>
        <w:ind w:right="-2"/>
        <w:jc w:val="both"/>
      </w:pPr>
      <w:r>
        <w:t>Oksijen tüplerini di</w:t>
      </w:r>
      <w:r w:rsidRPr="00975322">
        <w:t>ğ</w:t>
      </w:r>
      <w:r>
        <w:t xml:space="preserve">er yanıcı ve patlayıcı gaz içeren tüplerden en az 6 m uzakta ayrı olarak </w:t>
      </w:r>
      <w:r w:rsidR="000D4293">
        <w:t>bulundurulması ya</w:t>
      </w:r>
      <w:r>
        <w:t xml:space="preserve"> da daha yakın olarak bulundurulacaksa arada 1,5 m yüksekli</w:t>
      </w:r>
      <w:r w:rsidRPr="00975322">
        <w:t>ğ</w:t>
      </w:r>
      <w:r>
        <w:t>inde,  yangına en az 30 dakika dayanıklı bir duvar bulunması,</w:t>
      </w:r>
    </w:p>
    <w:p w:rsidR="00A66371" w:rsidRPr="00A66371" w:rsidRDefault="00A66371" w:rsidP="00E904A3">
      <w:pPr>
        <w:pStyle w:val="ListeParagraf"/>
        <w:numPr>
          <w:ilvl w:val="0"/>
          <w:numId w:val="45"/>
        </w:numPr>
        <w:ind w:right="-2"/>
        <w:jc w:val="both"/>
      </w:pPr>
      <w:r w:rsidRPr="00A66371">
        <w:t>Bütün tüplerin depolandığı alanlarda elektrik tesisatı, cihazlar vb. onaylı ex-proof ( ateşe dayanıklı )</w:t>
      </w:r>
    </w:p>
    <w:p w:rsidR="00A66371" w:rsidRDefault="000D4293" w:rsidP="001E2A3C">
      <w:pPr>
        <w:ind w:right="-2"/>
        <w:jc w:val="both"/>
      </w:pPr>
      <w:r w:rsidRPr="00A66371">
        <w:t>Malzemeden</w:t>
      </w:r>
      <w:r w:rsidR="00A66371" w:rsidRPr="00A66371">
        <w:t xml:space="preserve"> oluşmalı ve iyi havalandırma şartları</w:t>
      </w:r>
      <w:r w:rsidR="000E5472">
        <w:t>nın sağlanması y</w:t>
      </w:r>
      <w:r w:rsidR="00A66371" w:rsidRPr="00A66371">
        <w:t>a da açık hava şartlarında ısı yayan kaynaklardan ve direkt gü</w:t>
      </w:r>
      <w:r w:rsidR="000E5472">
        <w:t xml:space="preserve">neş </w:t>
      </w:r>
      <w:r w:rsidR="000E5472" w:rsidRPr="002812AB">
        <w:t>ışığından</w:t>
      </w:r>
      <w:r w:rsidR="001E2A3C">
        <w:t xml:space="preserve"> korunmuş biçimde</w:t>
      </w:r>
      <w:r w:rsidR="00A66371" w:rsidRPr="00A66371">
        <w:t xml:space="preserve"> üzeri kapatılmış alanda</w:t>
      </w:r>
      <w:r w:rsidR="000E5472">
        <w:t xml:space="preserve"> depolanması,</w:t>
      </w:r>
    </w:p>
    <w:p w:rsidR="007363A1" w:rsidRPr="00A66371" w:rsidRDefault="007363A1" w:rsidP="00E904A3">
      <w:pPr>
        <w:pStyle w:val="ListeParagraf"/>
        <w:numPr>
          <w:ilvl w:val="0"/>
          <w:numId w:val="45"/>
        </w:numPr>
        <w:ind w:right="-2"/>
        <w:jc w:val="both"/>
      </w:pPr>
      <w:r w:rsidRPr="00A66371">
        <w:t>Tüpler yaklaşı</w:t>
      </w:r>
      <w:r>
        <w:t xml:space="preserve">k 55 °C üzerinde sıcaklığa maruz kalmayacak şekilde depolanmaması,  </w:t>
      </w:r>
      <w:r w:rsidRPr="00A66371">
        <w:t>tüplerin</w:t>
      </w:r>
      <w:r>
        <w:t xml:space="preserve"> güneşte bırakılmaması, </w:t>
      </w:r>
      <w:r w:rsidRPr="00A66371">
        <w:t xml:space="preserve"> </w:t>
      </w:r>
    </w:p>
    <w:p w:rsidR="00A66371" w:rsidRDefault="00A66371" w:rsidP="00E904A3">
      <w:pPr>
        <w:pStyle w:val="ListeParagraf"/>
        <w:numPr>
          <w:ilvl w:val="0"/>
          <w:numId w:val="45"/>
        </w:numPr>
        <w:ind w:right="-2"/>
        <w:jc w:val="both"/>
      </w:pPr>
      <w:r w:rsidRPr="00A66371">
        <w:t>Bütün tüpler, iç basıncın artmasına neden olacak ısı yayan kaynakla</w:t>
      </w:r>
      <w:r w:rsidR="000E5472">
        <w:t>rdan uzak alanda depolanmasının sağlanması,</w:t>
      </w:r>
    </w:p>
    <w:p w:rsidR="002E2720" w:rsidRPr="00A66371" w:rsidRDefault="002812AB" w:rsidP="00E904A3">
      <w:pPr>
        <w:pStyle w:val="ListeParagraf"/>
        <w:numPr>
          <w:ilvl w:val="0"/>
          <w:numId w:val="45"/>
        </w:numPr>
        <w:ind w:right="-2"/>
        <w:jc w:val="both"/>
      </w:pPr>
      <w:r>
        <w:t xml:space="preserve">Gerek tüp depolanan alanda gerekse tüplerle yapılan işlerle ilgili olarak standartlara uygun </w:t>
      </w:r>
      <w:r w:rsidRPr="002812AB">
        <w:t>u</w:t>
      </w:r>
      <w:r>
        <w:t xml:space="preserve">yarıcı, </w:t>
      </w:r>
      <w:r w:rsidRPr="002812AB">
        <w:t xml:space="preserve">yasaklayıcı </w:t>
      </w:r>
      <w:r>
        <w:t>ve bilgilendirici</w:t>
      </w:r>
      <w:r w:rsidRPr="002812AB">
        <w:t xml:space="preserve"> iş</w:t>
      </w:r>
      <w:r>
        <w:t>aretlemeler yapılması,</w:t>
      </w:r>
      <w:r w:rsidR="006548C6">
        <w:t xml:space="preserve"> g</w:t>
      </w:r>
      <w:r w:rsidR="006548C6" w:rsidRPr="00A66371">
        <w:t>ere</w:t>
      </w:r>
      <w:r w:rsidR="006548C6">
        <w:t xml:space="preserve">kli yerlere </w:t>
      </w:r>
      <w:r w:rsidR="006548C6" w:rsidRPr="00A66371">
        <w:t>posterler asılarak k</w:t>
      </w:r>
      <w:r w:rsidR="006548C6">
        <w:t>ullanıcılara bilgi verilmesi,</w:t>
      </w:r>
    </w:p>
    <w:p w:rsidR="00A66371" w:rsidRPr="00A66371" w:rsidRDefault="00A66371" w:rsidP="00E904A3">
      <w:pPr>
        <w:pStyle w:val="ListeParagraf"/>
        <w:numPr>
          <w:ilvl w:val="0"/>
          <w:numId w:val="45"/>
        </w:numPr>
        <w:ind w:right="-2"/>
        <w:jc w:val="both"/>
      </w:pPr>
      <w:r w:rsidRPr="00A66371">
        <w:t>Yerleşim yerlerinden, ısı yayan kaynaklardan ve yanıcı maddelerden uzak alanlarda,</w:t>
      </w:r>
      <w:r w:rsidR="000E5472">
        <w:t xml:space="preserve"> </w:t>
      </w:r>
      <w:r w:rsidRPr="00A66371">
        <w:t>direkt güneş ışığından ko</w:t>
      </w:r>
      <w:r w:rsidR="000E5472">
        <w:t>runmuş vaziyette depolanması,</w:t>
      </w:r>
    </w:p>
    <w:p w:rsidR="00A66371" w:rsidRPr="00A66371" w:rsidRDefault="00A66371" w:rsidP="00E904A3">
      <w:pPr>
        <w:pStyle w:val="ListeParagraf"/>
        <w:numPr>
          <w:ilvl w:val="0"/>
          <w:numId w:val="45"/>
        </w:numPr>
        <w:ind w:right="-2"/>
        <w:jc w:val="both"/>
      </w:pPr>
      <w:r w:rsidRPr="00A66371">
        <w:t>Tüplerin depolandığı alanın zemini toprak olmamalı, eğim, ç</w:t>
      </w:r>
      <w:r w:rsidR="000E5472">
        <w:t>ukur, çatlak vb. bulunmaması,</w:t>
      </w:r>
    </w:p>
    <w:p w:rsidR="00A66371" w:rsidRPr="00A66371" w:rsidRDefault="00A66371" w:rsidP="00E904A3">
      <w:pPr>
        <w:pStyle w:val="ListeParagraf"/>
        <w:numPr>
          <w:ilvl w:val="0"/>
          <w:numId w:val="45"/>
        </w:numPr>
        <w:ind w:right="-2"/>
        <w:jc w:val="both"/>
      </w:pPr>
      <w:r w:rsidRPr="00A66371">
        <w:t>Tüp depo alanının içinde ya da çevresinde yanıcı maddeler istifl</w:t>
      </w:r>
      <w:r w:rsidR="001E2A3C">
        <w:t>enmemesi</w:t>
      </w:r>
      <w:r w:rsidR="000E5472">
        <w:t>, depolanmaması,</w:t>
      </w:r>
    </w:p>
    <w:p w:rsidR="00A66371" w:rsidRPr="00A66371" w:rsidRDefault="00A66371" w:rsidP="00E904A3">
      <w:pPr>
        <w:pStyle w:val="ListeParagraf"/>
        <w:numPr>
          <w:ilvl w:val="0"/>
          <w:numId w:val="45"/>
        </w:numPr>
        <w:ind w:right="-2"/>
        <w:jc w:val="both"/>
      </w:pPr>
      <w:r w:rsidRPr="00A66371">
        <w:t>Açık alanda depolanan tüplerin, alan dışına devr</w:t>
      </w:r>
      <w:r w:rsidR="000E5472">
        <w:t>ilmelerini önlemek için etrafı g</w:t>
      </w:r>
      <w:r w:rsidRPr="00A66371">
        <w:t>üvenlik</w:t>
      </w:r>
      <w:r w:rsidR="000E5472">
        <w:t xml:space="preserve"> çiti ile çevrilmesi,</w:t>
      </w:r>
    </w:p>
    <w:p w:rsidR="00A66371" w:rsidRDefault="00A66371" w:rsidP="00E904A3">
      <w:pPr>
        <w:pStyle w:val="ListeParagraf"/>
        <w:numPr>
          <w:ilvl w:val="0"/>
          <w:numId w:val="45"/>
        </w:numPr>
        <w:ind w:right="-2"/>
        <w:jc w:val="both"/>
      </w:pPr>
      <w:r w:rsidRPr="00A66371">
        <w:t>Depo alanı içindeki tüpleri gruplara ayırdıktan sonra her grubun özelliği tabelalar asılarak</w:t>
      </w:r>
      <w:r w:rsidR="000E5472">
        <w:t xml:space="preserve"> belirlenmesi,</w:t>
      </w:r>
    </w:p>
    <w:p w:rsidR="00A66371" w:rsidRPr="00A66371" w:rsidRDefault="00A66371" w:rsidP="00E904A3">
      <w:pPr>
        <w:pStyle w:val="ListeParagraf"/>
        <w:numPr>
          <w:ilvl w:val="0"/>
          <w:numId w:val="45"/>
        </w:numPr>
        <w:ind w:right="-2"/>
        <w:jc w:val="both"/>
      </w:pPr>
      <w:r w:rsidRPr="00A66371">
        <w:t>Dolumu yapan firma tarafından tüp üzerine konulan ve içindeki gazı tanıtan etiketler kesinlikle</w:t>
      </w:r>
    </w:p>
    <w:p w:rsidR="00A66371" w:rsidRPr="00A66371" w:rsidRDefault="000D4293" w:rsidP="00E904A3">
      <w:pPr>
        <w:pStyle w:val="ListeParagraf"/>
        <w:ind w:left="360" w:right="-2"/>
        <w:jc w:val="both"/>
      </w:pPr>
      <w:r>
        <w:t>Koparılmaması</w:t>
      </w:r>
      <w:r w:rsidR="000E5472">
        <w:t>,</w:t>
      </w:r>
    </w:p>
    <w:p w:rsidR="00A66371" w:rsidRPr="00A66371" w:rsidRDefault="00A66371" w:rsidP="00E904A3">
      <w:pPr>
        <w:pStyle w:val="ListeParagraf"/>
        <w:numPr>
          <w:ilvl w:val="0"/>
          <w:numId w:val="45"/>
        </w:numPr>
        <w:ind w:right="-2"/>
        <w:jc w:val="both"/>
      </w:pPr>
      <w:r w:rsidRPr="00A66371">
        <w:t>Tüp depo alanında çalışan kişiler mutlak</w:t>
      </w:r>
      <w:r w:rsidR="000E5472">
        <w:t>a çelik burunlu g</w:t>
      </w:r>
      <w:r w:rsidRPr="00A66371">
        <w:t>üvenlik ayakkabısı ve temiz iş eldiveni</w:t>
      </w:r>
      <w:r w:rsidR="000E5472">
        <w:t xml:space="preserve"> giymesinin sağlanması,</w:t>
      </w:r>
    </w:p>
    <w:p w:rsidR="00A66371" w:rsidRPr="00A66371" w:rsidRDefault="00A66371" w:rsidP="00E904A3">
      <w:pPr>
        <w:pStyle w:val="ListeParagraf"/>
        <w:numPr>
          <w:ilvl w:val="0"/>
          <w:numId w:val="45"/>
        </w:numPr>
        <w:ind w:right="-2"/>
        <w:jc w:val="both"/>
      </w:pPr>
      <w:r w:rsidRPr="00A66371">
        <w:t>Tüp depo alanında an az 2 adet 12 kg'lık kuru kimyevi tozlu yan</w:t>
      </w:r>
      <w:r w:rsidR="000E5472">
        <w:t>gın söndürücü bulundurulması,</w:t>
      </w:r>
    </w:p>
    <w:p w:rsidR="00A66371" w:rsidRDefault="00A66371" w:rsidP="00E904A3">
      <w:pPr>
        <w:pStyle w:val="ListeParagraf"/>
        <w:numPr>
          <w:ilvl w:val="0"/>
          <w:numId w:val="45"/>
        </w:numPr>
        <w:ind w:right="-2"/>
        <w:jc w:val="both"/>
      </w:pPr>
      <w:r w:rsidRPr="00A66371">
        <w:t>Yangın durumunda, tüp soğutma işleminde kullanmak amacıyla ve tüp depo alanına ulaşabilecek</w:t>
      </w:r>
      <w:r w:rsidR="000E5472">
        <w:t xml:space="preserve"> mesafede hidrand</w:t>
      </w:r>
      <w:r w:rsidRPr="00A66371">
        <w:t xml:space="preserve"> ya da basın</w:t>
      </w:r>
      <w:r w:rsidR="000E5472">
        <w:t>çlı bol su kaynağı bulundurulması,</w:t>
      </w:r>
    </w:p>
    <w:p w:rsidR="002E2720" w:rsidRDefault="002E2720" w:rsidP="00E904A3">
      <w:pPr>
        <w:pStyle w:val="ListeParagraf"/>
        <w:numPr>
          <w:ilvl w:val="0"/>
          <w:numId w:val="45"/>
        </w:numPr>
        <w:ind w:right="-2"/>
        <w:jc w:val="both"/>
      </w:pPr>
      <w:r w:rsidRPr="00A66371">
        <w:t>İlkyardım, yangın söndürme, soğutma ya da acil yıkama için yeterl</w:t>
      </w:r>
      <w:r>
        <w:t>i miktarda su bulundurulması,</w:t>
      </w:r>
    </w:p>
    <w:p w:rsidR="00A66371" w:rsidRDefault="00A66371" w:rsidP="00E904A3">
      <w:pPr>
        <w:pStyle w:val="ListeParagraf"/>
        <w:numPr>
          <w:ilvl w:val="0"/>
          <w:numId w:val="45"/>
        </w:numPr>
        <w:ind w:right="-2"/>
        <w:jc w:val="both"/>
      </w:pPr>
      <w:r w:rsidRPr="00A66371">
        <w:t>Tüpler kullanım yerine dik olarak ve sağlam bir biçimde sabitlendikten sonra kapakları</w:t>
      </w:r>
      <w:r w:rsidR="000E5472">
        <w:t>nın çıkartılmaması,</w:t>
      </w:r>
    </w:p>
    <w:p w:rsidR="00E95BFE" w:rsidRDefault="00F70844" w:rsidP="00E904A3">
      <w:pPr>
        <w:pStyle w:val="ListeParagraf"/>
        <w:numPr>
          <w:ilvl w:val="0"/>
          <w:numId w:val="45"/>
        </w:numPr>
        <w:ind w:right="-2"/>
        <w:jc w:val="both"/>
      </w:pPr>
      <w:r w:rsidRPr="00F70844">
        <w:t>Depolanan gaz tüpleri devrilmeyecek ya da yuvarlanmayacak</w:t>
      </w:r>
      <w:r>
        <w:t xml:space="preserve"> </w:t>
      </w:r>
      <w:r w:rsidR="000D4293">
        <w:t>şekilde emniyete</w:t>
      </w:r>
      <w:r>
        <w:t xml:space="preserve"> alınması, z</w:t>
      </w:r>
      <w:r w:rsidRPr="00F70844">
        <w:t>i</w:t>
      </w:r>
      <w:r>
        <w:t>ncir ile duvara sabitlenmesi,</w:t>
      </w:r>
    </w:p>
    <w:p w:rsidR="00A66371" w:rsidRPr="00A66371" w:rsidRDefault="00A66371" w:rsidP="00E904A3">
      <w:pPr>
        <w:pStyle w:val="ListeParagraf"/>
        <w:numPr>
          <w:ilvl w:val="0"/>
          <w:numId w:val="45"/>
        </w:numPr>
        <w:ind w:right="-2"/>
        <w:jc w:val="both"/>
      </w:pPr>
      <w:r w:rsidRPr="00A66371">
        <w:t>Tüpler kesinlikle tekerlek olarak, destek amacı ile ya da içindeki gazı kullanmaktan başka bir amaç</w:t>
      </w:r>
    </w:p>
    <w:p w:rsidR="00A66371" w:rsidRPr="00A66371" w:rsidRDefault="000D4293" w:rsidP="00E904A3">
      <w:pPr>
        <w:pStyle w:val="ListeParagraf"/>
        <w:ind w:left="360" w:right="-2"/>
        <w:jc w:val="both"/>
      </w:pPr>
      <w:r>
        <w:t>İçin</w:t>
      </w:r>
      <w:r w:rsidR="005D5543">
        <w:t xml:space="preserve"> kullanılmaması,</w:t>
      </w:r>
    </w:p>
    <w:p w:rsidR="00A66371" w:rsidRPr="00A66371" w:rsidRDefault="005D5543" w:rsidP="00E904A3">
      <w:pPr>
        <w:pStyle w:val="ListeParagraf"/>
        <w:numPr>
          <w:ilvl w:val="0"/>
          <w:numId w:val="45"/>
        </w:numPr>
        <w:ind w:right="-2"/>
        <w:jc w:val="both"/>
      </w:pPr>
      <w:r>
        <w:t>Tüplere kaynak yapılmaması, şase olarak kullanılmaması,</w:t>
      </w:r>
    </w:p>
    <w:p w:rsidR="00A66371" w:rsidRPr="00A66371" w:rsidRDefault="00A66371" w:rsidP="00E904A3">
      <w:pPr>
        <w:pStyle w:val="ListeParagraf"/>
        <w:numPr>
          <w:ilvl w:val="0"/>
          <w:numId w:val="45"/>
        </w:numPr>
        <w:ind w:right="-2"/>
        <w:jc w:val="both"/>
      </w:pPr>
      <w:r w:rsidRPr="00A66371">
        <w:t>Oksijen ya da yanmayı destekleyen başka gaz tüplerinin valflerine kesinlikle yağ, gres ya da başka</w:t>
      </w:r>
      <w:r w:rsidR="005D5543">
        <w:t xml:space="preserve"> yanıcı madde değdirilmemesi,</w:t>
      </w:r>
    </w:p>
    <w:p w:rsidR="00A66371" w:rsidRPr="00A66371" w:rsidRDefault="00A66371" w:rsidP="00E904A3">
      <w:pPr>
        <w:pStyle w:val="ListeParagraf"/>
        <w:numPr>
          <w:ilvl w:val="0"/>
          <w:numId w:val="45"/>
        </w:numPr>
        <w:ind w:right="-2"/>
        <w:jc w:val="both"/>
      </w:pPr>
      <w:r w:rsidRPr="00A66371">
        <w:lastRenderedPageBreak/>
        <w:t>Tüp valflerinin çıkış ağızları üzerinde başta yağ ve su olmak üz</w:t>
      </w:r>
      <w:r w:rsidR="005D5543">
        <w:t xml:space="preserve">ere hiçbir kirlilik bulunmaması, </w:t>
      </w:r>
      <w:r w:rsidRPr="00A66371">
        <w:t>ağı</w:t>
      </w:r>
      <w:r w:rsidR="005D5543">
        <w:t>zlar devamlı temiz tutulması,</w:t>
      </w:r>
    </w:p>
    <w:p w:rsidR="00A66371" w:rsidRPr="00A66371" w:rsidRDefault="00A66371" w:rsidP="00E904A3">
      <w:pPr>
        <w:pStyle w:val="ListeParagraf"/>
        <w:numPr>
          <w:ilvl w:val="0"/>
          <w:numId w:val="45"/>
        </w:numPr>
        <w:ind w:right="-2"/>
        <w:jc w:val="both"/>
      </w:pPr>
      <w:r w:rsidRPr="00A66371">
        <w:t>Tüpler mekanik şoklara ve d</w:t>
      </w:r>
      <w:r w:rsidR="005D5543">
        <w:t>arbelere maruz bırakılmaması,</w:t>
      </w:r>
    </w:p>
    <w:p w:rsidR="00A66371" w:rsidRPr="00A66371" w:rsidRDefault="005D5543" w:rsidP="00E904A3">
      <w:pPr>
        <w:pStyle w:val="ListeParagraf"/>
        <w:numPr>
          <w:ilvl w:val="0"/>
          <w:numId w:val="45"/>
        </w:numPr>
        <w:ind w:right="-2"/>
        <w:jc w:val="both"/>
      </w:pPr>
      <w:r>
        <w:t>Tüp valfleri ya da g</w:t>
      </w:r>
      <w:r w:rsidR="00A66371" w:rsidRPr="00A66371">
        <w:t>üvenlik tertibatları üzerinde kesinlikle tamir</w:t>
      </w:r>
      <w:r>
        <w:t xml:space="preserve"> yapılmaması,  h</w:t>
      </w:r>
      <w:r w:rsidR="00A66371" w:rsidRPr="00A66371">
        <w:t>asar durumunda</w:t>
      </w:r>
    </w:p>
    <w:p w:rsidR="00A66371" w:rsidRPr="00A66371" w:rsidRDefault="000D4293" w:rsidP="00E904A3">
      <w:pPr>
        <w:pStyle w:val="ListeParagraf"/>
        <w:ind w:left="360" w:right="-2"/>
        <w:jc w:val="both"/>
      </w:pPr>
      <w:r w:rsidRPr="00A66371">
        <w:t>Derhal</w:t>
      </w:r>
      <w:r w:rsidR="00A66371" w:rsidRPr="00A66371">
        <w:t xml:space="preserve"> gazı v</w:t>
      </w:r>
      <w:r w:rsidR="005D5543">
        <w:t>eren firmaya haber verilmesi, t</w:t>
      </w:r>
      <w:r w:rsidR="00A66371" w:rsidRPr="00A66371">
        <w:t>üp valfleri yalnızca ehliyetli kişiler tarafından</w:t>
      </w:r>
      <w:r w:rsidR="005D5543">
        <w:t xml:space="preserve"> değiştirilmesi,</w:t>
      </w:r>
    </w:p>
    <w:p w:rsidR="00A66371" w:rsidRPr="00A66371" w:rsidRDefault="00A66371" w:rsidP="00E904A3">
      <w:pPr>
        <w:pStyle w:val="ListeParagraf"/>
        <w:numPr>
          <w:ilvl w:val="0"/>
          <w:numId w:val="45"/>
        </w:numPr>
        <w:ind w:right="-2"/>
        <w:jc w:val="both"/>
      </w:pPr>
      <w:r w:rsidRPr="00A66371">
        <w:t>Tüp kullanım yerine bağlanmış olsa dahi gaz kullanılmadığı zamanlarda valfi</w:t>
      </w:r>
      <w:r w:rsidR="005D5543">
        <w:t>n kapatılması,</w:t>
      </w:r>
    </w:p>
    <w:p w:rsidR="00A66371" w:rsidRPr="00A66371" w:rsidRDefault="00A66371" w:rsidP="00E904A3">
      <w:pPr>
        <w:pStyle w:val="ListeParagraf"/>
        <w:numPr>
          <w:ilvl w:val="0"/>
          <w:numId w:val="45"/>
        </w:numPr>
        <w:ind w:right="-2"/>
        <w:jc w:val="both"/>
      </w:pPr>
      <w:r w:rsidRPr="00A66371">
        <w:t>Tüp boşalıp kullanım yerinde söküldük</w:t>
      </w:r>
      <w:r w:rsidR="005D5543">
        <w:t>ten sonra valf ve tüp kapaklarının derhal takılması,</w:t>
      </w:r>
    </w:p>
    <w:p w:rsidR="00A66371" w:rsidRPr="00A66371" w:rsidRDefault="00A66371" w:rsidP="00E904A3">
      <w:pPr>
        <w:pStyle w:val="ListeParagraf"/>
        <w:numPr>
          <w:ilvl w:val="0"/>
          <w:numId w:val="45"/>
        </w:numPr>
        <w:ind w:right="-2"/>
        <w:jc w:val="both"/>
      </w:pPr>
      <w:r w:rsidRPr="00A66371">
        <w:t>Tüp depo mah</w:t>
      </w:r>
      <w:r w:rsidR="005D5543">
        <w:t>alleri temiz ve düzenli tutulmas</w:t>
      </w:r>
      <w:r w:rsidRPr="00A66371">
        <w:t>ı, yetkisiz kişilerin buralara girmelerine engel</w:t>
      </w:r>
      <w:r w:rsidR="005D5543">
        <w:t xml:space="preserve"> olunması,</w:t>
      </w:r>
      <w:r w:rsidR="00CC0C77">
        <w:t xml:space="preserve"> </w:t>
      </w:r>
      <w:r w:rsidRPr="00A66371">
        <w:t>tüp depolandığını belirten işaretler görünür biçimde a</w:t>
      </w:r>
      <w:r w:rsidR="005D5543">
        <w:t>sılması,</w:t>
      </w:r>
    </w:p>
    <w:p w:rsidR="00A66371" w:rsidRPr="00FF0AC7" w:rsidRDefault="00A66371" w:rsidP="00E904A3">
      <w:pPr>
        <w:pStyle w:val="ListeParagraf"/>
        <w:numPr>
          <w:ilvl w:val="0"/>
          <w:numId w:val="45"/>
        </w:numPr>
        <w:ind w:right="-2"/>
        <w:jc w:val="both"/>
      </w:pPr>
      <w:r w:rsidRPr="00A66371">
        <w:t xml:space="preserve">Tüp </w:t>
      </w:r>
      <w:r w:rsidRPr="00FF0AC7">
        <w:t>depo mahalleri içinde ya da yakınında çıplak ateş yaratılmasına ve sigara içilmesine engel</w:t>
      </w:r>
    </w:p>
    <w:p w:rsidR="006E2834" w:rsidRPr="00FF0AC7" w:rsidRDefault="000D4293" w:rsidP="00E904A3">
      <w:pPr>
        <w:pStyle w:val="ListeParagraf"/>
        <w:ind w:left="360" w:right="-2"/>
        <w:jc w:val="both"/>
      </w:pPr>
      <w:r w:rsidRPr="00FF0AC7">
        <w:t>Olunması</w:t>
      </w:r>
      <w:r w:rsidR="005D5543" w:rsidRPr="00FF0AC7">
        <w:t>,</w:t>
      </w:r>
      <w:r w:rsidR="00CC0C77">
        <w:t xml:space="preserve"> bu konuda uyarıcı ve yasaklayıcı güvenlik işaretlerinin asılması,</w:t>
      </w:r>
    </w:p>
    <w:p w:rsidR="00632132" w:rsidRPr="00FF0AC7" w:rsidRDefault="00632132" w:rsidP="00E904A3">
      <w:pPr>
        <w:pStyle w:val="ListeParagraf"/>
        <w:numPr>
          <w:ilvl w:val="0"/>
          <w:numId w:val="45"/>
        </w:numPr>
        <w:ind w:right="-2"/>
        <w:jc w:val="both"/>
      </w:pPr>
      <w:r w:rsidRPr="00FF0AC7">
        <w:t xml:space="preserve">Basınçlı kapların Güvenlik ekipmanları ile birlikte güvenli bir biçimde kullanılması için, bu kapların periyodik olarak test ve kontrol edilmesi, </w:t>
      </w:r>
      <w:r w:rsidR="00226777" w:rsidRPr="00FF0AC7">
        <w:t>b</w:t>
      </w:r>
      <w:r w:rsidRPr="00FF0AC7">
        <w:t>asınçlı kapların test ve kontrol edilmesinde genel olarak; korozyon, sızdırmazlık, kalınlık, aşınma, çatlak,</w:t>
      </w:r>
      <w:r w:rsidR="00226777" w:rsidRPr="00FF0AC7">
        <w:t xml:space="preserve"> </w:t>
      </w:r>
      <w:r w:rsidRPr="00FF0AC7">
        <w:t>çizik, deformasyon, bağlantı kontrolü, sıcaklık, basınç, temizlik, fonksiyon, cihazların kalibrasyon durumu</w:t>
      </w:r>
      <w:r w:rsidR="00226777" w:rsidRPr="00FF0AC7">
        <w:t xml:space="preserve"> </w:t>
      </w:r>
      <w:r w:rsidRPr="00FF0AC7">
        <w:t>vb. kriterlerin</w:t>
      </w:r>
      <w:r w:rsidR="00226777" w:rsidRPr="00FF0AC7">
        <w:t xml:space="preserve"> kontrol edilmesi,</w:t>
      </w:r>
    </w:p>
    <w:p w:rsidR="00AB1157" w:rsidRPr="00FF0AC7" w:rsidRDefault="000D4293" w:rsidP="00E904A3">
      <w:pPr>
        <w:pStyle w:val="ListeParagraf"/>
        <w:numPr>
          <w:ilvl w:val="0"/>
          <w:numId w:val="45"/>
        </w:numPr>
        <w:autoSpaceDE w:val="0"/>
        <w:autoSpaceDN w:val="0"/>
        <w:adjustRightInd w:val="0"/>
        <w:jc w:val="both"/>
      </w:pPr>
      <w:r w:rsidRPr="00FF0AC7">
        <w:t xml:space="preserve">Tüplerin </w:t>
      </w:r>
      <w:r w:rsidRPr="00026C6D">
        <w:t>SGM</w:t>
      </w:r>
      <w:r w:rsidR="00026C6D" w:rsidRPr="00026C6D">
        <w:t>-2018/7</w:t>
      </w:r>
      <w:r w:rsidR="00026C6D">
        <w:t xml:space="preserve"> </w:t>
      </w:r>
      <w:r w:rsidR="00AB1157" w:rsidRPr="00FF0AC7">
        <w:t>tebliğine göre ilgili standartta yapılması gereken bakım ve kontrollerin, hidrostatik testlerin yapılmasının sağlanması,</w:t>
      </w:r>
    </w:p>
    <w:p w:rsidR="00AB1157" w:rsidRPr="00FF0AC7" w:rsidRDefault="004B43DC" w:rsidP="00E904A3">
      <w:pPr>
        <w:pStyle w:val="ListeParagraf"/>
        <w:numPr>
          <w:ilvl w:val="0"/>
          <w:numId w:val="45"/>
        </w:numPr>
        <w:autoSpaceDE w:val="0"/>
        <w:autoSpaceDN w:val="0"/>
        <w:adjustRightInd w:val="0"/>
        <w:jc w:val="both"/>
      </w:pPr>
      <w:r w:rsidRPr="00FF0AC7">
        <w:t>"Basınçlı Gaz Tüpleri dolum Yeterlilik Belgesi"</w:t>
      </w:r>
      <w:r w:rsidR="00AB1157" w:rsidRPr="00FF0AC7">
        <w:t xml:space="preserve"> </w:t>
      </w:r>
      <w:r w:rsidR="00FF0AC7" w:rsidRPr="00FF0AC7">
        <w:t xml:space="preserve">ne sahip </w:t>
      </w:r>
      <w:r w:rsidR="00AB1157" w:rsidRPr="00FF0AC7">
        <w:t>“</w:t>
      </w:r>
      <w:r w:rsidR="00FF0AC7" w:rsidRPr="00FF0AC7">
        <w:t>firmalarca gaz dolumlarının yaptırılması,</w:t>
      </w:r>
    </w:p>
    <w:p w:rsidR="00151946" w:rsidRDefault="00151946" w:rsidP="00E904A3">
      <w:pPr>
        <w:pStyle w:val="ListeParagraf"/>
        <w:numPr>
          <w:ilvl w:val="0"/>
          <w:numId w:val="45"/>
        </w:numPr>
        <w:autoSpaceDE w:val="0"/>
        <w:autoSpaceDN w:val="0"/>
        <w:adjustRightInd w:val="0"/>
        <w:jc w:val="both"/>
      </w:pPr>
      <w:r w:rsidRPr="0007771A">
        <w:t>Basınçlı kaplarda temel prensip olarak hidrostatik test yapılması esastır. Bu testler, standartlarda aksi belirtilmediği sürece işletme basıncının 1,5 katı ile ve bi</w:t>
      </w:r>
      <w:r>
        <w:t>r yılı aşmayan sürelerle yapılması,  a</w:t>
      </w:r>
      <w:r w:rsidRPr="0007771A">
        <w:t>ncak iş ekipmanının özelliği ve işletmeden kaynaklanan zorunlu şartlar gereğince hidrostatik test yapma imkânı olmayan basınçlı kaplarda hidrostatik test yerine standartlarda belirtilen tahribatsız muayene yöntemleri</w:t>
      </w:r>
      <w:r>
        <w:t>nin de uygulanması</w:t>
      </w:r>
      <w:r w:rsidRPr="0007771A">
        <w:t xml:space="preserve"> Bu durumda, düzenlenecek periyodik kontrol raporlarında bu husus ge</w:t>
      </w:r>
      <w:r>
        <w:t>rekçesi ile birlikte belirtilmesi.</w:t>
      </w:r>
    </w:p>
    <w:p w:rsidR="00151946" w:rsidRDefault="00151946" w:rsidP="00E904A3">
      <w:pPr>
        <w:pStyle w:val="ListeParagraf"/>
        <w:autoSpaceDE w:val="0"/>
        <w:autoSpaceDN w:val="0"/>
        <w:adjustRightInd w:val="0"/>
        <w:ind w:left="360"/>
        <w:jc w:val="both"/>
      </w:pPr>
      <w:r w:rsidRPr="0007771A">
        <w:t xml:space="preserve">Basınçlı kap ve </w:t>
      </w:r>
      <w:proofErr w:type="spellStart"/>
      <w:r w:rsidRPr="0007771A">
        <w:t>tesisatların</w:t>
      </w:r>
      <w:proofErr w:type="spellEnd"/>
      <w:r w:rsidRPr="0007771A">
        <w:t xml:space="preserve"> periyodik kontrolleri, </w:t>
      </w:r>
      <w:r w:rsidR="000D4293" w:rsidRPr="0007771A">
        <w:t>22.1.2007</w:t>
      </w:r>
      <w:r w:rsidRPr="0007771A">
        <w:t xml:space="preserve"> tarihli ve 26411 sayılı Resmî </w:t>
      </w:r>
      <w:r w:rsidR="000D4293" w:rsidRPr="0007771A">
        <w:t>Gazete’ de</w:t>
      </w:r>
      <w:r w:rsidRPr="0007771A">
        <w:t xml:space="preserve"> yayımlanan Basınçlı Ekipmanlar Yönetmeliği, </w:t>
      </w:r>
      <w:r w:rsidR="000D4293" w:rsidRPr="0007771A">
        <w:t>31.12.2012</w:t>
      </w:r>
      <w:r w:rsidRPr="0007771A">
        <w:t xml:space="preserve"> tarihli ve 28514 sayılı Resmî </w:t>
      </w:r>
      <w:r w:rsidR="000D4293" w:rsidRPr="0007771A">
        <w:t>Gazete’ de</w:t>
      </w:r>
      <w:r w:rsidRPr="0007771A">
        <w:t xml:space="preserve"> yayımlanan Taşınabilir Basınçlı Ekipmanlar Yönetmeliği ve </w:t>
      </w:r>
      <w:r w:rsidR="000D4293" w:rsidRPr="0007771A">
        <w:t>30.12.2006</w:t>
      </w:r>
      <w:r w:rsidRPr="0007771A">
        <w:t xml:space="preserve"> tarihli ve 26392 sayılı Resmî </w:t>
      </w:r>
      <w:r w:rsidR="000D4293" w:rsidRPr="0007771A">
        <w:t>Gazete’ de</w:t>
      </w:r>
      <w:r w:rsidRPr="0007771A">
        <w:t xml:space="preserve"> yayımlanan Basit Basınçlı Kaplar Yönetmeliğinde yer alan ve bu Yönetmelik hükümlerine aykırı olmayan hususlar saklı kalmak kaydıyla ilgili standartlarda bel</w:t>
      </w:r>
      <w:r>
        <w:t xml:space="preserve">irtilen kriterlere göre yetkili kişilere </w:t>
      </w:r>
      <w:r>
        <w:lastRenderedPageBreak/>
        <w:t>yaptırılması</w:t>
      </w:r>
      <w:r>
        <w:rPr>
          <w:noProof/>
        </w:rPr>
        <w:drawing>
          <wp:inline distT="0" distB="0" distL="0" distR="0">
            <wp:extent cx="6031894" cy="5963479"/>
            <wp:effectExtent l="19050" t="0" r="6956" b="0"/>
            <wp:docPr id="3" name="Resim 1" descr="C:\Users\pc\Desktop\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kran Alıntısı.JPG"/>
                    <pic:cNvPicPr>
                      <a:picLocks noChangeAspect="1" noChangeArrowheads="1"/>
                    </pic:cNvPicPr>
                  </pic:nvPicPr>
                  <pic:blipFill>
                    <a:blip r:embed="rId18" cstate="print"/>
                    <a:srcRect/>
                    <a:stretch>
                      <a:fillRect/>
                    </a:stretch>
                  </pic:blipFill>
                  <pic:spPr bwMode="auto">
                    <a:xfrm>
                      <a:off x="0" y="0"/>
                      <a:ext cx="6032187" cy="5963769"/>
                    </a:xfrm>
                    <a:prstGeom prst="rect">
                      <a:avLst/>
                    </a:prstGeom>
                    <a:noFill/>
                    <a:ln w="9525">
                      <a:noFill/>
                      <a:miter lim="800000"/>
                      <a:headEnd/>
                      <a:tailEnd/>
                    </a:ln>
                  </pic:spPr>
                </pic:pic>
              </a:graphicData>
            </a:graphic>
          </wp:inline>
        </w:drawing>
      </w:r>
    </w:p>
    <w:p w:rsidR="00307608" w:rsidRDefault="00307608" w:rsidP="00151946">
      <w:pPr>
        <w:pStyle w:val="ListeParagraf"/>
        <w:autoSpaceDE w:val="0"/>
        <w:autoSpaceDN w:val="0"/>
        <w:adjustRightInd w:val="0"/>
        <w:ind w:left="360"/>
        <w:jc w:val="both"/>
      </w:pPr>
    </w:p>
    <w:p w:rsidR="00307608" w:rsidRDefault="00307608" w:rsidP="00151946">
      <w:pPr>
        <w:pStyle w:val="ListeParagraf"/>
        <w:autoSpaceDE w:val="0"/>
        <w:autoSpaceDN w:val="0"/>
        <w:adjustRightInd w:val="0"/>
        <w:ind w:left="360"/>
        <w:jc w:val="both"/>
      </w:pPr>
    </w:p>
    <w:p w:rsidR="00C45EFA" w:rsidRDefault="009A70F0" w:rsidP="0007771A">
      <w:pPr>
        <w:pStyle w:val="ListeParagraf"/>
        <w:numPr>
          <w:ilvl w:val="0"/>
          <w:numId w:val="45"/>
        </w:numPr>
        <w:autoSpaceDE w:val="0"/>
        <w:autoSpaceDN w:val="0"/>
        <w:adjustRightInd w:val="0"/>
        <w:jc w:val="both"/>
      </w:pPr>
      <w:r>
        <w:t xml:space="preserve">Hidrostatik testlerden geçememiş ya </w:t>
      </w:r>
      <w:r w:rsidR="000D4293">
        <w:t>da kullanım</w:t>
      </w:r>
      <w:r>
        <w:t xml:space="preserve"> ömrü geçerek k</w:t>
      </w:r>
      <w:r w:rsidR="00C45EFA" w:rsidRPr="00C45EFA">
        <w:t xml:space="preserve">ullanılmayacağı beyan edilen </w:t>
      </w:r>
      <w:r w:rsidR="000D4293" w:rsidRPr="00C45EFA">
        <w:t>tüplerin</w:t>
      </w:r>
      <w:r w:rsidR="000D4293">
        <w:t xml:space="preserve"> </w:t>
      </w:r>
      <w:r w:rsidR="000D4293" w:rsidRPr="00C45EFA">
        <w:t>depoda</w:t>
      </w:r>
      <w:r w:rsidR="001B0C6C">
        <w:t xml:space="preserve"> tutulması ve </w:t>
      </w:r>
      <w:r w:rsidR="0029222E">
        <w:t xml:space="preserve">bu konuda yetkilendirilmiş firma tarafından </w:t>
      </w:r>
      <w:r w:rsidR="001B0C6C">
        <w:t xml:space="preserve">ivedilikle </w:t>
      </w:r>
      <w:r w:rsidR="0029222E">
        <w:t>terkin edilmesinin sağlanmas</w:t>
      </w:r>
      <w:r w:rsidR="00C45EFA" w:rsidRPr="00C45EFA">
        <w:t xml:space="preserve">ı, </w:t>
      </w:r>
    </w:p>
    <w:p w:rsidR="00151946" w:rsidRDefault="00151946" w:rsidP="0007771A">
      <w:pPr>
        <w:pStyle w:val="ListeParagraf"/>
        <w:numPr>
          <w:ilvl w:val="0"/>
          <w:numId w:val="45"/>
        </w:numPr>
        <w:autoSpaceDE w:val="0"/>
        <w:autoSpaceDN w:val="0"/>
        <w:adjustRightInd w:val="0"/>
        <w:jc w:val="both"/>
      </w:pPr>
      <w:r w:rsidRPr="00151946">
        <w:t xml:space="preserve">Kaynak, kesim ve pirinçle kaplama sırasında ortaya çıkan tehlikelere maruz kalabilecek </w:t>
      </w:r>
      <w:r w:rsidR="00974EAE">
        <w:t xml:space="preserve">çalışan </w:t>
      </w:r>
      <w:r w:rsidR="000D4293">
        <w:t>kişilere</w:t>
      </w:r>
      <w:r w:rsidR="00307608">
        <w:t xml:space="preserve"> </w:t>
      </w:r>
      <w:r w:rsidR="00974EAE">
        <w:t xml:space="preserve">ve bu konuda eğitim gören </w:t>
      </w:r>
      <w:r w:rsidR="00307608">
        <w:t xml:space="preserve">öğrencilere </w:t>
      </w:r>
      <w:r w:rsidRPr="00151946">
        <w:t xml:space="preserve">korunması için </w:t>
      </w:r>
      <w:r w:rsidR="00974EAE">
        <w:t xml:space="preserve">standartlara uygun </w:t>
      </w:r>
      <w:r w:rsidRPr="00151946">
        <w:t xml:space="preserve">(göz ve yüz koruyucusu, eldiven, önlük ve gaz maskesi gibi) kişisel </w:t>
      </w:r>
      <w:r>
        <w:t>koruyucu donanımların temin edilmesi,</w:t>
      </w:r>
    </w:p>
    <w:p w:rsidR="00307608" w:rsidRDefault="00307608" w:rsidP="00307608">
      <w:pPr>
        <w:pStyle w:val="ListeParagraf"/>
        <w:autoSpaceDE w:val="0"/>
        <w:autoSpaceDN w:val="0"/>
        <w:adjustRightInd w:val="0"/>
        <w:ind w:left="360"/>
        <w:jc w:val="both"/>
      </w:pPr>
    </w:p>
    <w:tbl>
      <w:tblPr>
        <w:tblW w:w="10035" w:type="dxa"/>
        <w:jc w:val="center"/>
        <w:tblCellMar>
          <w:left w:w="70" w:type="dxa"/>
          <w:right w:w="70" w:type="dxa"/>
        </w:tblCellMar>
        <w:tblLook w:val="04A0" w:firstRow="1" w:lastRow="0" w:firstColumn="1" w:lastColumn="0" w:noHBand="0" w:noVBand="1"/>
      </w:tblPr>
      <w:tblGrid>
        <w:gridCol w:w="5030"/>
        <w:gridCol w:w="2410"/>
        <w:gridCol w:w="2595"/>
      </w:tblGrid>
      <w:tr w:rsidR="00151946" w:rsidRPr="00AC100E" w:rsidTr="00151946">
        <w:trPr>
          <w:trHeight w:val="265"/>
          <w:jc w:val="center"/>
        </w:trPr>
        <w:tc>
          <w:tcPr>
            <w:tcW w:w="5030" w:type="dxa"/>
            <w:tcBorders>
              <w:top w:val="single" w:sz="4" w:space="0" w:color="auto"/>
              <w:left w:val="single" w:sz="4" w:space="0" w:color="auto"/>
              <w:bottom w:val="single" w:sz="4" w:space="0" w:color="auto"/>
              <w:right w:val="single" w:sz="4" w:space="0" w:color="auto"/>
            </w:tcBorders>
            <w:noWrap/>
            <w:vAlign w:val="center"/>
          </w:tcPr>
          <w:p w:rsidR="00151946" w:rsidRPr="00AC100E" w:rsidRDefault="00151946" w:rsidP="004B7454">
            <w:pPr>
              <w:jc w:val="center"/>
              <w:rPr>
                <w:b/>
                <w:bCs/>
                <w:color w:val="FF0000"/>
              </w:rPr>
            </w:pPr>
            <w:r w:rsidRPr="00AC100E">
              <w:rPr>
                <w:b/>
                <w:bCs/>
                <w:color w:val="FF0000"/>
              </w:rPr>
              <w:t>Kişisel Koruyucu</w:t>
            </w:r>
          </w:p>
        </w:tc>
        <w:tc>
          <w:tcPr>
            <w:tcW w:w="2410" w:type="dxa"/>
            <w:tcBorders>
              <w:top w:val="single" w:sz="4" w:space="0" w:color="auto"/>
              <w:left w:val="nil"/>
              <w:bottom w:val="single" w:sz="4" w:space="0" w:color="auto"/>
              <w:right w:val="single" w:sz="4" w:space="0" w:color="auto"/>
            </w:tcBorders>
            <w:noWrap/>
            <w:vAlign w:val="center"/>
          </w:tcPr>
          <w:p w:rsidR="00151946" w:rsidRPr="00AC100E" w:rsidRDefault="00151946" w:rsidP="004B7454">
            <w:pPr>
              <w:jc w:val="center"/>
              <w:rPr>
                <w:b/>
                <w:bCs/>
                <w:color w:val="FF0000"/>
              </w:rPr>
            </w:pPr>
            <w:r w:rsidRPr="00AC100E">
              <w:rPr>
                <w:b/>
                <w:bCs/>
                <w:color w:val="FF0000"/>
              </w:rPr>
              <w:t>CE Standardı</w:t>
            </w:r>
          </w:p>
        </w:tc>
        <w:tc>
          <w:tcPr>
            <w:tcW w:w="2595" w:type="dxa"/>
            <w:tcBorders>
              <w:top w:val="single" w:sz="4" w:space="0" w:color="auto"/>
              <w:left w:val="nil"/>
              <w:bottom w:val="single" w:sz="4" w:space="0" w:color="auto"/>
              <w:right w:val="single" w:sz="4" w:space="0" w:color="auto"/>
            </w:tcBorders>
            <w:noWrap/>
            <w:vAlign w:val="center"/>
          </w:tcPr>
          <w:p w:rsidR="00151946" w:rsidRPr="00AC100E" w:rsidRDefault="00151946" w:rsidP="004B7454">
            <w:pPr>
              <w:jc w:val="center"/>
              <w:rPr>
                <w:b/>
                <w:bCs/>
                <w:color w:val="FF0000"/>
              </w:rPr>
            </w:pPr>
            <w:r w:rsidRPr="00AC100E">
              <w:rPr>
                <w:b/>
                <w:bCs/>
                <w:color w:val="FF0000"/>
              </w:rPr>
              <w:t>Kullanım Alanı</w:t>
            </w:r>
          </w:p>
        </w:tc>
      </w:tr>
      <w:tr w:rsidR="00151946" w:rsidRPr="00AC100E" w:rsidTr="00151946">
        <w:trPr>
          <w:trHeight w:val="593"/>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 xml:space="preserve">Çelik Burun, </w:t>
            </w:r>
            <w:r w:rsidR="000D4293" w:rsidRPr="0039004E">
              <w:rPr>
                <w:rFonts w:ascii="Times New Roman" w:eastAsia="Times New Roman" w:hAnsi="Times New Roman" w:cs="Times New Roman"/>
                <w:sz w:val="24"/>
                <w:szCs w:val="24"/>
                <w:lang w:eastAsia="tr-TR"/>
              </w:rPr>
              <w:t>Anti statik</w:t>
            </w:r>
            <w:r w:rsidRPr="0039004E">
              <w:rPr>
                <w:rFonts w:ascii="Times New Roman" w:eastAsia="Times New Roman" w:hAnsi="Times New Roman" w:cs="Times New Roman"/>
                <w:sz w:val="24"/>
                <w:szCs w:val="24"/>
                <w:lang w:eastAsia="tr-TR"/>
              </w:rPr>
              <w:t xml:space="preserve"> ve Çelik Taban İş Ayakkabısı  </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EN ISO 20345:2012</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Tüm Çalışanlar</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İş Eldiveni</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EN 388</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Tüm Çalışanlar</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Kaynakçılar İçin Koruyucu Eldivenler</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EN 12477</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Kaynak</w:t>
            </w:r>
          </w:p>
        </w:tc>
      </w:tr>
      <w:tr w:rsidR="00151946" w:rsidRPr="00AC100E" w:rsidTr="00307608">
        <w:trPr>
          <w:trHeight w:val="647"/>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lastRenderedPageBreak/>
              <w:t>Kaynak ve İlgili İşlemlerde Kullanılan Koruyucu Giysiler</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EN ISO 11611</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 xml:space="preserve">Kaynak </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 xml:space="preserve">Kaynakçı </w:t>
            </w:r>
            <w:r w:rsidR="000D4293" w:rsidRPr="0039004E">
              <w:rPr>
                <w:rFonts w:ascii="Times New Roman" w:eastAsia="Times New Roman" w:hAnsi="Times New Roman" w:cs="Times New Roman"/>
                <w:sz w:val="24"/>
                <w:szCs w:val="24"/>
                <w:lang w:eastAsia="tr-TR"/>
              </w:rPr>
              <w:t>toz maskesi</w:t>
            </w:r>
            <w:r w:rsidRPr="0039004E">
              <w:rPr>
                <w:rFonts w:ascii="Times New Roman" w:eastAsia="Times New Roman" w:hAnsi="Times New Roman" w:cs="Times New Roman"/>
                <w:sz w:val="24"/>
                <w:szCs w:val="24"/>
                <w:lang w:eastAsia="tr-TR"/>
              </w:rPr>
              <w:t xml:space="preserve"> FFP2 (Aktif karbonlu)</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EN 149+A1</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Kaynak</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 xml:space="preserve">Kişisel Göz Koruması - Kaynakçılık ve İlgili Teknikler </w:t>
            </w:r>
            <w:r w:rsidR="000D4293" w:rsidRPr="0039004E">
              <w:rPr>
                <w:rFonts w:ascii="Times New Roman" w:eastAsia="Times New Roman" w:hAnsi="Times New Roman" w:cs="Times New Roman"/>
                <w:sz w:val="24"/>
                <w:szCs w:val="24"/>
                <w:lang w:eastAsia="tr-TR"/>
              </w:rPr>
              <w:t>İçin Filtreler</w:t>
            </w:r>
            <w:r w:rsidRPr="0039004E">
              <w:rPr>
                <w:rFonts w:ascii="Times New Roman" w:eastAsia="Times New Roman" w:hAnsi="Times New Roman" w:cs="Times New Roman"/>
                <w:sz w:val="24"/>
                <w:szCs w:val="24"/>
                <w:lang w:eastAsia="tr-TR"/>
              </w:rPr>
              <w:t xml:space="preserve"> - Geçirgenlik Özellikleri </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EN 169</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 xml:space="preserve"> Kaynak</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307608" w:rsidP="00D400F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Kişis</w:t>
            </w:r>
            <w:r w:rsidR="00D400F4" w:rsidRPr="0039004E">
              <w:rPr>
                <w:rFonts w:ascii="Times New Roman" w:eastAsia="Times New Roman" w:hAnsi="Times New Roman" w:cs="Times New Roman"/>
                <w:sz w:val="24"/>
                <w:szCs w:val="24"/>
                <w:lang w:eastAsia="tr-TR"/>
              </w:rPr>
              <w:t xml:space="preserve">el Göz Koruması-Otomatik Kaynak </w:t>
            </w:r>
            <w:r w:rsidRPr="0039004E">
              <w:rPr>
                <w:rFonts w:ascii="Times New Roman" w:eastAsia="Times New Roman" w:hAnsi="Times New Roman" w:cs="Times New Roman"/>
                <w:sz w:val="24"/>
                <w:szCs w:val="24"/>
                <w:lang w:eastAsia="tr-TR"/>
              </w:rPr>
              <w:t>Filtreleri</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 xml:space="preserve">TS EN 379+A1;                             </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Kaynak</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 xml:space="preserve">Personel Koruyucuları-Kaynak ve Benzeri </w:t>
            </w:r>
            <w:r w:rsidR="000D4293" w:rsidRPr="0039004E">
              <w:rPr>
                <w:rFonts w:ascii="Times New Roman" w:eastAsia="Times New Roman" w:hAnsi="Times New Roman" w:cs="Times New Roman"/>
                <w:sz w:val="24"/>
                <w:szCs w:val="24"/>
                <w:lang w:eastAsia="tr-TR"/>
              </w:rPr>
              <w:t>İşlemler Sırasında</w:t>
            </w:r>
            <w:r w:rsidRPr="0039004E">
              <w:rPr>
                <w:rFonts w:ascii="Times New Roman" w:eastAsia="Times New Roman" w:hAnsi="Times New Roman" w:cs="Times New Roman"/>
                <w:sz w:val="24"/>
                <w:szCs w:val="24"/>
                <w:lang w:eastAsia="tr-TR"/>
              </w:rPr>
              <w:t xml:space="preserve"> Gözü ve Yüzü Koruma Teçhizatı</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6860 EN 175</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Kaynak</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 xml:space="preserve">Toz Maskesi (FFTP3 Ventilli)  </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EN 149+A1</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Toz boya Fırın Çalışanı</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Kaynak ve Döküm Sırasında Ergimiş Metal Sıçramasına ve Isıl Risklere Karşı Koruyucu Ayakkabı</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p>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EN ISO 20349</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Kaynak, Sıcak İşlemler</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Kulak Tıkacı</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EN 352-2</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Gürültülü Çalışmalarda</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Paraşüt Tipi Emniyet Kemeri (şok emicili)</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EN 361</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Yüksekte Çalışanlar</w:t>
            </w:r>
          </w:p>
        </w:tc>
      </w:tr>
      <w:tr w:rsidR="00151946" w:rsidRPr="00AC100E" w:rsidTr="00151946">
        <w:trPr>
          <w:trHeight w:val="354"/>
          <w:jc w:val="center"/>
        </w:trPr>
        <w:tc>
          <w:tcPr>
            <w:tcW w:w="5030" w:type="dxa"/>
            <w:tcBorders>
              <w:top w:val="nil"/>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Tam Yüz Siperlik Maskesi</w:t>
            </w:r>
          </w:p>
        </w:tc>
        <w:tc>
          <w:tcPr>
            <w:tcW w:w="2410"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5560 EN 166</w:t>
            </w:r>
          </w:p>
        </w:tc>
        <w:tc>
          <w:tcPr>
            <w:tcW w:w="2595" w:type="dxa"/>
            <w:tcBorders>
              <w:top w:val="nil"/>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Taş Motoru Kullananlar</w:t>
            </w:r>
          </w:p>
        </w:tc>
      </w:tr>
      <w:tr w:rsidR="00151946" w:rsidRPr="00AC100E" w:rsidTr="00151946">
        <w:trPr>
          <w:trHeight w:val="70"/>
          <w:jc w:val="center"/>
        </w:trPr>
        <w:tc>
          <w:tcPr>
            <w:tcW w:w="5030" w:type="dxa"/>
            <w:tcBorders>
              <w:top w:val="single" w:sz="4" w:space="0" w:color="auto"/>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İş Güvenliği Gözlüğü</w:t>
            </w:r>
          </w:p>
        </w:tc>
        <w:tc>
          <w:tcPr>
            <w:tcW w:w="2410" w:type="dxa"/>
            <w:tcBorders>
              <w:top w:val="single" w:sz="4" w:space="0" w:color="auto"/>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EN 166</w:t>
            </w:r>
          </w:p>
        </w:tc>
        <w:tc>
          <w:tcPr>
            <w:tcW w:w="2595" w:type="dxa"/>
            <w:tcBorders>
              <w:top w:val="single" w:sz="4" w:space="0" w:color="auto"/>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Tüm Çalışanlar</w:t>
            </w:r>
          </w:p>
        </w:tc>
      </w:tr>
      <w:tr w:rsidR="00151946" w:rsidRPr="00AC100E" w:rsidTr="00151946">
        <w:trPr>
          <w:trHeight w:val="70"/>
          <w:jc w:val="center"/>
        </w:trPr>
        <w:tc>
          <w:tcPr>
            <w:tcW w:w="5030" w:type="dxa"/>
            <w:tcBorders>
              <w:top w:val="single" w:sz="4" w:space="0" w:color="auto"/>
              <w:left w:val="single" w:sz="4" w:space="0" w:color="auto"/>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 xml:space="preserve">Baret </w:t>
            </w:r>
          </w:p>
        </w:tc>
        <w:tc>
          <w:tcPr>
            <w:tcW w:w="2410" w:type="dxa"/>
            <w:tcBorders>
              <w:top w:val="single" w:sz="4" w:space="0" w:color="auto"/>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TS EN 397 + A1</w:t>
            </w:r>
          </w:p>
        </w:tc>
        <w:tc>
          <w:tcPr>
            <w:tcW w:w="2595" w:type="dxa"/>
            <w:tcBorders>
              <w:top w:val="single" w:sz="4" w:space="0" w:color="auto"/>
              <w:left w:val="nil"/>
              <w:bottom w:val="single" w:sz="4" w:space="0" w:color="auto"/>
              <w:right w:val="single" w:sz="4" w:space="0" w:color="auto"/>
            </w:tcBorders>
            <w:noWrap/>
            <w:vAlign w:val="center"/>
          </w:tcPr>
          <w:p w:rsidR="00151946" w:rsidRPr="0039004E" w:rsidRDefault="00151946" w:rsidP="004B7454">
            <w:pPr>
              <w:rPr>
                <w:rFonts w:ascii="Times New Roman" w:eastAsia="Times New Roman" w:hAnsi="Times New Roman" w:cs="Times New Roman"/>
                <w:sz w:val="24"/>
                <w:szCs w:val="24"/>
                <w:lang w:eastAsia="tr-TR"/>
              </w:rPr>
            </w:pPr>
            <w:r w:rsidRPr="0039004E">
              <w:rPr>
                <w:rFonts w:ascii="Times New Roman" w:eastAsia="Times New Roman" w:hAnsi="Times New Roman" w:cs="Times New Roman"/>
                <w:sz w:val="24"/>
                <w:szCs w:val="24"/>
                <w:lang w:eastAsia="tr-TR"/>
              </w:rPr>
              <w:t>Tüm Çalışanlar</w:t>
            </w:r>
          </w:p>
        </w:tc>
      </w:tr>
    </w:tbl>
    <w:p w:rsidR="000C0011" w:rsidRDefault="000C0011" w:rsidP="009F4121">
      <w:pPr>
        <w:spacing w:after="0" w:line="240" w:lineRule="auto"/>
        <w:ind w:right="-2"/>
        <w:jc w:val="both"/>
        <w:rPr>
          <w:rFonts w:ascii="Times New Roman" w:eastAsia="Times New Roman" w:hAnsi="Times New Roman" w:cs="Times New Roman"/>
          <w:sz w:val="24"/>
          <w:szCs w:val="24"/>
          <w:lang w:eastAsia="tr-TR"/>
        </w:rPr>
      </w:pPr>
    </w:p>
    <w:p w:rsidR="0039004E" w:rsidRDefault="0039004E" w:rsidP="009F4121">
      <w:pPr>
        <w:spacing w:after="0" w:line="240" w:lineRule="auto"/>
        <w:ind w:right="-2"/>
        <w:jc w:val="both"/>
        <w:rPr>
          <w:rFonts w:ascii="Times New Roman" w:eastAsia="Times New Roman" w:hAnsi="Times New Roman" w:cs="Times New Roman"/>
          <w:sz w:val="24"/>
          <w:szCs w:val="24"/>
          <w:lang w:eastAsia="tr-TR"/>
        </w:rPr>
      </w:pPr>
    </w:p>
    <w:p w:rsidR="0039004E" w:rsidRDefault="0039004E" w:rsidP="0039004E">
      <w:pPr>
        <w:pStyle w:val="ListeParagraf"/>
        <w:numPr>
          <w:ilvl w:val="0"/>
          <w:numId w:val="45"/>
        </w:numPr>
        <w:autoSpaceDE w:val="0"/>
        <w:autoSpaceDN w:val="0"/>
        <w:adjustRightInd w:val="0"/>
        <w:jc w:val="both"/>
      </w:pPr>
      <w:r w:rsidRPr="0039004E">
        <w:t>Kaynak esnasında uçan parçacıklara ve ışınlara karşı kenarları kapalı cam gözlükler, başlık tipi yüz ve göz siperliği</w:t>
      </w:r>
      <w:r w:rsidR="007A6BAE">
        <w:t>nin kullanılması,</w:t>
      </w:r>
      <w:r w:rsidRPr="0039004E">
        <w:t xml:space="preserve"> </w:t>
      </w:r>
      <w:r w:rsidR="007A6BAE">
        <w:t>ö</w:t>
      </w:r>
      <w:r w:rsidRPr="0039004E">
        <w:t xml:space="preserve">ğrencilerin </w:t>
      </w:r>
      <w:r w:rsidR="007A6BAE">
        <w:t xml:space="preserve">tarafından kullanılan siperlikteki </w:t>
      </w:r>
      <w:r w:rsidRPr="0039004E">
        <w:t xml:space="preserve">camların geçirgenliği oluşan ışın kalitesine </w:t>
      </w:r>
      <w:r w:rsidR="007A6BAE">
        <w:t>bağlı olarak farklılık göstereceğinden, k</w:t>
      </w:r>
      <w:r w:rsidRPr="0039004E">
        <w:t xml:space="preserve">aynak ve kesme işlemleri için kullanılacak camların cam numaraları bilgilendirici </w:t>
      </w:r>
      <w:r w:rsidR="000D4293" w:rsidRPr="0039004E">
        <w:t>mahiyette panoya</w:t>
      </w:r>
      <w:r w:rsidR="007A6BAE">
        <w:t xml:space="preserve"> asılması,</w:t>
      </w:r>
    </w:p>
    <w:p w:rsidR="007A6BAE" w:rsidRDefault="007A6BAE" w:rsidP="007A6BAE">
      <w:pPr>
        <w:pStyle w:val="ListeParagraf"/>
        <w:autoSpaceDE w:val="0"/>
        <w:autoSpaceDN w:val="0"/>
        <w:adjustRightInd w:val="0"/>
        <w:ind w:left="360"/>
        <w:jc w:val="both"/>
      </w:pPr>
    </w:p>
    <w:p w:rsidR="007A6BAE" w:rsidRPr="0039004E" w:rsidRDefault="007A6BAE" w:rsidP="007A6BAE">
      <w:pPr>
        <w:pStyle w:val="ListeParagraf"/>
        <w:autoSpaceDE w:val="0"/>
        <w:autoSpaceDN w:val="0"/>
        <w:adjustRightInd w:val="0"/>
        <w:ind w:left="360"/>
        <w:jc w:val="both"/>
      </w:pPr>
      <w:r w:rsidRPr="007A6BAE">
        <w:rPr>
          <w:noProof/>
        </w:rPr>
        <w:drawing>
          <wp:inline distT="0" distB="0" distL="0" distR="0">
            <wp:extent cx="6479877" cy="2759103"/>
            <wp:effectExtent l="19050" t="0" r="0" b="0"/>
            <wp:docPr id="26" name="Resim 1" descr="C:\Users\mehme\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Desktop\Adsız.png"/>
                    <pic:cNvPicPr>
                      <a:picLocks noChangeAspect="1" noChangeArrowheads="1"/>
                    </pic:cNvPicPr>
                  </pic:nvPicPr>
                  <pic:blipFill>
                    <a:blip r:embed="rId19" cstate="print"/>
                    <a:srcRect/>
                    <a:stretch>
                      <a:fillRect/>
                    </a:stretch>
                  </pic:blipFill>
                  <pic:spPr bwMode="auto">
                    <a:xfrm>
                      <a:off x="0" y="0"/>
                      <a:ext cx="6477058" cy="2757903"/>
                    </a:xfrm>
                    <a:prstGeom prst="rect">
                      <a:avLst/>
                    </a:prstGeom>
                    <a:noFill/>
                    <a:ln w="9525">
                      <a:noFill/>
                      <a:miter lim="800000"/>
                      <a:headEnd/>
                      <a:tailEnd/>
                    </a:ln>
                  </pic:spPr>
                </pic:pic>
              </a:graphicData>
            </a:graphic>
          </wp:inline>
        </w:drawing>
      </w:r>
    </w:p>
    <w:p w:rsidR="0039004E" w:rsidRDefault="0039004E" w:rsidP="009F4121">
      <w:pPr>
        <w:spacing w:after="0" w:line="240" w:lineRule="auto"/>
        <w:ind w:right="-2"/>
        <w:jc w:val="both"/>
        <w:rPr>
          <w:rFonts w:ascii="Times New Roman" w:eastAsia="Times New Roman" w:hAnsi="Times New Roman" w:cs="Times New Roman"/>
          <w:sz w:val="24"/>
          <w:szCs w:val="24"/>
          <w:lang w:eastAsia="tr-TR"/>
        </w:rPr>
      </w:pPr>
    </w:p>
    <w:p w:rsidR="000C0011" w:rsidRDefault="000C0011" w:rsidP="009F4121">
      <w:pPr>
        <w:spacing w:after="0" w:line="240" w:lineRule="auto"/>
        <w:ind w:right="-2"/>
        <w:jc w:val="both"/>
        <w:rPr>
          <w:rFonts w:ascii="Times New Roman" w:eastAsia="Times New Roman" w:hAnsi="Times New Roman" w:cs="Times New Roman"/>
          <w:sz w:val="24"/>
          <w:szCs w:val="24"/>
          <w:lang w:eastAsia="tr-TR"/>
        </w:rPr>
      </w:pPr>
    </w:p>
    <w:p w:rsidR="00A063C7" w:rsidRDefault="00B001C9" w:rsidP="00A063C7">
      <w:pPr>
        <w:spacing w:after="0" w:line="240" w:lineRule="auto"/>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063C7" w:rsidRPr="00A063C7">
        <w:rPr>
          <w:rFonts w:ascii="Times New Roman" w:eastAsia="Times New Roman" w:hAnsi="Times New Roman" w:cs="Times New Roman"/>
          <w:sz w:val="24"/>
          <w:szCs w:val="24"/>
          <w:lang w:eastAsia="tr-TR"/>
        </w:rPr>
        <w:t>İşyeri ortamı sürekli değişen ve dinamik bir yapıya sahiptir. İşyeri çalışma ortamının mevzuata uygunluğunun ve bunun sürekliliğinin sağlanması İşverenin yükümlülüğü altındadır.   6331 sayılı İş Sağlığı ve Güvenliği Kanuna göre işverenin diğer yükümlülükleri;</w:t>
      </w:r>
    </w:p>
    <w:p w:rsidR="00A407E5" w:rsidRPr="00A063C7" w:rsidRDefault="00A407E5" w:rsidP="00A063C7">
      <w:pPr>
        <w:spacing w:after="0" w:line="240" w:lineRule="auto"/>
        <w:ind w:right="-2"/>
        <w:jc w:val="both"/>
        <w:rPr>
          <w:rFonts w:ascii="Times New Roman" w:eastAsia="Times New Roman" w:hAnsi="Times New Roman" w:cs="Times New Roman"/>
          <w:sz w:val="24"/>
          <w:szCs w:val="24"/>
          <w:lang w:eastAsia="tr-TR"/>
        </w:rPr>
      </w:pPr>
    </w:p>
    <w:p w:rsidR="00A063C7" w:rsidRPr="00A407E5" w:rsidRDefault="00A063C7" w:rsidP="00A063C7">
      <w:pPr>
        <w:spacing w:after="0" w:line="240" w:lineRule="auto"/>
        <w:ind w:right="-2"/>
        <w:jc w:val="both"/>
        <w:rPr>
          <w:rFonts w:ascii="Times New Roman" w:eastAsia="Times New Roman" w:hAnsi="Times New Roman" w:cs="Times New Roman"/>
          <w:i/>
          <w:sz w:val="24"/>
          <w:szCs w:val="24"/>
          <w:lang w:eastAsia="tr-TR"/>
        </w:rPr>
      </w:pPr>
      <w:r w:rsidRPr="00A407E5">
        <w:rPr>
          <w:rFonts w:ascii="Times New Roman" w:eastAsia="Times New Roman" w:hAnsi="Times New Roman" w:cs="Times New Roman"/>
          <w:i/>
          <w:sz w:val="24"/>
          <w:szCs w:val="24"/>
          <w:lang w:eastAsia="tr-TR"/>
        </w:rPr>
        <w:t>(1)İşveren, çalışanların işle ilgili sağlık ve güvenliğini sağlamakla yükümlü olup bu çerçevede;</w:t>
      </w:r>
    </w:p>
    <w:p w:rsidR="00A063C7" w:rsidRPr="00A407E5" w:rsidRDefault="00A063C7" w:rsidP="00A063C7">
      <w:pPr>
        <w:spacing w:after="0" w:line="240" w:lineRule="auto"/>
        <w:ind w:right="-2"/>
        <w:jc w:val="both"/>
        <w:rPr>
          <w:rFonts w:ascii="Times New Roman" w:eastAsia="Times New Roman" w:hAnsi="Times New Roman" w:cs="Times New Roman"/>
          <w:i/>
          <w:sz w:val="24"/>
          <w:szCs w:val="24"/>
          <w:lang w:eastAsia="tr-TR"/>
        </w:rPr>
      </w:pPr>
      <w:r w:rsidRPr="00A407E5">
        <w:rPr>
          <w:rFonts w:ascii="Times New Roman" w:eastAsia="Times New Roman" w:hAnsi="Times New Roman" w:cs="Times New Roman"/>
          <w:i/>
          <w:sz w:val="24"/>
          <w:szCs w:val="24"/>
          <w:lang w:eastAsia="tr-TR"/>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A063C7" w:rsidRPr="00A407E5" w:rsidRDefault="00A063C7" w:rsidP="00A063C7">
      <w:pPr>
        <w:spacing w:after="0" w:line="240" w:lineRule="auto"/>
        <w:ind w:right="-2"/>
        <w:jc w:val="both"/>
        <w:rPr>
          <w:rFonts w:ascii="Times New Roman" w:eastAsia="Times New Roman" w:hAnsi="Times New Roman" w:cs="Times New Roman"/>
          <w:i/>
          <w:sz w:val="24"/>
          <w:szCs w:val="24"/>
          <w:lang w:eastAsia="tr-TR"/>
        </w:rPr>
      </w:pPr>
      <w:r w:rsidRPr="00A407E5">
        <w:rPr>
          <w:rFonts w:ascii="Times New Roman" w:eastAsia="Times New Roman" w:hAnsi="Times New Roman" w:cs="Times New Roman"/>
          <w:i/>
          <w:sz w:val="24"/>
          <w:szCs w:val="24"/>
          <w:lang w:eastAsia="tr-TR"/>
        </w:rPr>
        <w:t>b) İşyerinde alınan iş sağlığı ve güvenliği tedbirlerine uyulup uyulmadığını izler, denetler ve uygunsuzlukların giderilmesini sağlar.</w:t>
      </w:r>
    </w:p>
    <w:p w:rsidR="00A063C7" w:rsidRPr="00A407E5" w:rsidRDefault="00A063C7" w:rsidP="00A063C7">
      <w:pPr>
        <w:spacing w:after="0" w:line="240" w:lineRule="auto"/>
        <w:ind w:right="-2"/>
        <w:jc w:val="both"/>
        <w:rPr>
          <w:rFonts w:ascii="Times New Roman" w:eastAsia="Times New Roman" w:hAnsi="Times New Roman" w:cs="Times New Roman"/>
          <w:i/>
          <w:sz w:val="24"/>
          <w:szCs w:val="24"/>
          <w:lang w:eastAsia="tr-TR"/>
        </w:rPr>
      </w:pPr>
      <w:r w:rsidRPr="00A407E5">
        <w:rPr>
          <w:rFonts w:ascii="Times New Roman" w:eastAsia="Times New Roman" w:hAnsi="Times New Roman" w:cs="Times New Roman"/>
          <w:i/>
          <w:sz w:val="24"/>
          <w:szCs w:val="24"/>
          <w:lang w:eastAsia="tr-TR"/>
        </w:rPr>
        <w:t>c) Risk değerlendirmesi yapar veya yaptırır.</w:t>
      </w:r>
    </w:p>
    <w:p w:rsidR="00A063C7" w:rsidRPr="00A407E5" w:rsidRDefault="00A063C7" w:rsidP="00A063C7">
      <w:pPr>
        <w:spacing w:after="0" w:line="240" w:lineRule="auto"/>
        <w:ind w:right="-2"/>
        <w:jc w:val="both"/>
        <w:rPr>
          <w:rFonts w:ascii="Times New Roman" w:eastAsia="Times New Roman" w:hAnsi="Times New Roman" w:cs="Times New Roman"/>
          <w:i/>
          <w:sz w:val="24"/>
          <w:szCs w:val="24"/>
          <w:lang w:eastAsia="tr-TR"/>
        </w:rPr>
      </w:pPr>
      <w:r w:rsidRPr="00A407E5">
        <w:rPr>
          <w:rFonts w:ascii="Times New Roman" w:eastAsia="Times New Roman" w:hAnsi="Times New Roman" w:cs="Times New Roman"/>
          <w:i/>
          <w:sz w:val="24"/>
          <w:szCs w:val="24"/>
          <w:lang w:eastAsia="tr-TR"/>
        </w:rPr>
        <w:t>ç) Çalışana görev verirken, çalışanın sağlık ve güvenlik yönünden işe uygunluğunu göz önüne alır.</w:t>
      </w:r>
    </w:p>
    <w:p w:rsidR="00A063C7" w:rsidRPr="00A407E5" w:rsidRDefault="00A063C7" w:rsidP="00A063C7">
      <w:pPr>
        <w:spacing w:after="0" w:line="240" w:lineRule="auto"/>
        <w:ind w:right="-2"/>
        <w:jc w:val="both"/>
        <w:rPr>
          <w:rFonts w:ascii="Times New Roman" w:eastAsia="Times New Roman" w:hAnsi="Times New Roman" w:cs="Times New Roman"/>
          <w:i/>
          <w:sz w:val="24"/>
          <w:szCs w:val="24"/>
          <w:lang w:eastAsia="tr-TR"/>
        </w:rPr>
      </w:pPr>
      <w:r w:rsidRPr="00A407E5">
        <w:rPr>
          <w:rFonts w:ascii="Times New Roman" w:eastAsia="Times New Roman" w:hAnsi="Times New Roman" w:cs="Times New Roman"/>
          <w:i/>
          <w:sz w:val="24"/>
          <w:szCs w:val="24"/>
          <w:lang w:eastAsia="tr-TR"/>
        </w:rPr>
        <w:t>d) Yeterli bilgi ve talimat verilenler dışındaki çalışanların hayati ve özel tehlike bulunan yerlere girmemesi için gerekli tedbirleri alır.</w:t>
      </w:r>
    </w:p>
    <w:p w:rsidR="00A063C7" w:rsidRPr="00A407E5" w:rsidRDefault="00A063C7" w:rsidP="00A063C7">
      <w:pPr>
        <w:spacing w:after="0" w:line="240" w:lineRule="auto"/>
        <w:ind w:right="-2"/>
        <w:jc w:val="both"/>
        <w:rPr>
          <w:rFonts w:ascii="Times New Roman" w:eastAsia="Times New Roman" w:hAnsi="Times New Roman" w:cs="Times New Roman"/>
          <w:i/>
          <w:sz w:val="24"/>
          <w:szCs w:val="24"/>
          <w:lang w:eastAsia="tr-TR"/>
        </w:rPr>
      </w:pPr>
      <w:r w:rsidRPr="00A407E5">
        <w:rPr>
          <w:rFonts w:ascii="Times New Roman" w:eastAsia="Times New Roman" w:hAnsi="Times New Roman" w:cs="Times New Roman"/>
          <w:i/>
          <w:sz w:val="24"/>
          <w:szCs w:val="24"/>
          <w:lang w:eastAsia="tr-TR"/>
        </w:rPr>
        <w:t>(2) İşyeri dışındaki uzman kişi ve kuruluşlardan hizmet alınması, işverenin sorumluluklarını ortadan kaldırmaz.</w:t>
      </w:r>
    </w:p>
    <w:p w:rsidR="00A063C7" w:rsidRPr="00A407E5" w:rsidRDefault="00A063C7" w:rsidP="00A063C7">
      <w:pPr>
        <w:spacing w:after="0" w:line="240" w:lineRule="auto"/>
        <w:ind w:right="-2"/>
        <w:jc w:val="both"/>
        <w:rPr>
          <w:rFonts w:ascii="Times New Roman" w:eastAsia="Times New Roman" w:hAnsi="Times New Roman" w:cs="Times New Roman"/>
          <w:i/>
          <w:sz w:val="24"/>
          <w:szCs w:val="24"/>
          <w:lang w:eastAsia="tr-TR"/>
        </w:rPr>
      </w:pPr>
      <w:r w:rsidRPr="00A407E5">
        <w:rPr>
          <w:rFonts w:ascii="Times New Roman" w:eastAsia="Times New Roman" w:hAnsi="Times New Roman" w:cs="Times New Roman"/>
          <w:i/>
          <w:sz w:val="24"/>
          <w:szCs w:val="24"/>
          <w:lang w:eastAsia="tr-TR"/>
        </w:rPr>
        <w:t>(3) Çalışanların iş sağlığı ve güvenliği alanındaki yükümlülükleri, işverenin sorumluluklarını etkilemez.</w:t>
      </w:r>
    </w:p>
    <w:p w:rsidR="00A063C7" w:rsidRDefault="00A063C7" w:rsidP="00A063C7">
      <w:pPr>
        <w:spacing w:after="0" w:line="240" w:lineRule="auto"/>
        <w:ind w:right="-2"/>
        <w:jc w:val="both"/>
        <w:rPr>
          <w:rFonts w:ascii="Times New Roman" w:eastAsia="Times New Roman" w:hAnsi="Times New Roman" w:cs="Times New Roman"/>
          <w:i/>
          <w:sz w:val="24"/>
          <w:szCs w:val="24"/>
          <w:lang w:eastAsia="tr-TR"/>
        </w:rPr>
      </w:pPr>
      <w:r w:rsidRPr="00A407E5">
        <w:rPr>
          <w:rFonts w:ascii="Times New Roman" w:eastAsia="Times New Roman" w:hAnsi="Times New Roman" w:cs="Times New Roman"/>
          <w:i/>
          <w:sz w:val="24"/>
          <w:szCs w:val="24"/>
          <w:lang w:eastAsia="tr-TR"/>
        </w:rPr>
        <w:t>(4) İşveren, iş sağlığı ve güvenliği tedbirlerinin maliyetini çalışanlara yansıtamaz.</w:t>
      </w:r>
    </w:p>
    <w:p w:rsidR="00A407E5" w:rsidRPr="00A407E5" w:rsidRDefault="00A407E5" w:rsidP="00A063C7">
      <w:pPr>
        <w:spacing w:after="0" w:line="240" w:lineRule="auto"/>
        <w:ind w:right="-2"/>
        <w:jc w:val="both"/>
        <w:rPr>
          <w:rFonts w:ascii="Times New Roman" w:eastAsia="Times New Roman" w:hAnsi="Times New Roman" w:cs="Times New Roman"/>
          <w:b/>
          <w:i/>
          <w:sz w:val="24"/>
          <w:szCs w:val="24"/>
          <w:u w:val="single"/>
          <w:lang w:eastAsia="tr-TR"/>
        </w:rPr>
      </w:pPr>
      <w:r>
        <w:rPr>
          <w:rFonts w:ascii="Times New Roman" w:eastAsia="Times New Roman" w:hAnsi="Times New Roman" w:cs="Times New Roman"/>
          <w:i/>
          <w:sz w:val="24"/>
          <w:szCs w:val="24"/>
          <w:lang w:eastAsia="tr-TR"/>
        </w:rPr>
        <w:t xml:space="preserve"> </w:t>
      </w:r>
      <w:r w:rsidRPr="00A407E5">
        <w:rPr>
          <w:rFonts w:ascii="Times New Roman" w:eastAsia="Times New Roman" w:hAnsi="Times New Roman" w:cs="Times New Roman"/>
          <w:b/>
          <w:i/>
          <w:sz w:val="24"/>
          <w:szCs w:val="24"/>
          <w:u w:val="single"/>
          <w:lang w:eastAsia="tr-TR"/>
        </w:rPr>
        <w:t>(</w:t>
      </w:r>
      <w:r>
        <w:rPr>
          <w:rFonts w:ascii="Times New Roman" w:eastAsia="Times New Roman" w:hAnsi="Times New Roman" w:cs="Times New Roman"/>
          <w:b/>
          <w:i/>
          <w:sz w:val="24"/>
          <w:szCs w:val="24"/>
          <w:u w:val="single"/>
          <w:lang w:eastAsia="tr-TR"/>
        </w:rPr>
        <w:t xml:space="preserve">İş </w:t>
      </w:r>
      <w:r w:rsidRPr="00A407E5">
        <w:rPr>
          <w:rFonts w:ascii="Times New Roman" w:eastAsia="Times New Roman" w:hAnsi="Times New Roman" w:cs="Times New Roman"/>
          <w:b/>
          <w:i/>
          <w:sz w:val="24"/>
          <w:szCs w:val="24"/>
          <w:u w:val="single"/>
          <w:lang w:eastAsia="tr-TR"/>
        </w:rPr>
        <w:t>Sağlığı ve Güvenliği Kanunu Mad.4)</w:t>
      </w:r>
    </w:p>
    <w:p w:rsidR="003231F2" w:rsidRDefault="003231F2" w:rsidP="00A063C7">
      <w:pPr>
        <w:spacing w:after="0" w:line="240" w:lineRule="auto"/>
        <w:ind w:right="-2"/>
        <w:jc w:val="both"/>
        <w:rPr>
          <w:rFonts w:ascii="Times New Roman" w:eastAsia="Times New Roman" w:hAnsi="Times New Roman" w:cs="Times New Roman"/>
          <w:sz w:val="24"/>
          <w:szCs w:val="24"/>
          <w:lang w:eastAsia="tr-TR"/>
        </w:rPr>
      </w:pPr>
    </w:p>
    <w:p w:rsidR="00190992" w:rsidRDefault="00190992" w:rsidP="00A063C7">
      <w:pPr>
        <w:spacing w:after="0" w:line="240" w:lineRule="auto"/>
        <w:ind w:right="-2"/>
        <w:jc w:val="both"/>
        <w:rPr>
          <w:rFonts w:ascii="Times New Roman" w:eastAsia="Times New Roman" w:hAnsi="Times New Roman" w:cs="Times New Roman"/>
          <w:sz w:val="24"/>
          <w:szCs w:val="24"/>
          <w:lang w:eastAsia="tr-TR"/>
        </w:rPr>
      </w:pPr>
    </w:p>
    <w:p w:rsidR="00184473" w:rsidRDefault="00B001C9" w:rsidP="00A063C7">
      <w:pPr>
        <w:spacing w:after="0" w:line="240" w:lineRule="auto"/>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231F2">
        <w:rPr>
          <w:rFonts w:ascii="Times New Roman" w:eastAsia="Times New Roman" w:hAnsi="Times New Roman" w:cs="Times New Roman"/>
          <w:sz w:val="24"/>
          <w:szCs w:val="24"/>
          <w:lang w:eastAsia="tr-TR"/>
        </w:rPr>
        <w:t xml:space="preserve">Herhangi bir olumsuzluğun yaşanmaması öğrenci, personel, ziyaretçiler ve kurumun zarar görmemesi için </w:t>
      </w:r>
      <w:r w:rsidR="00190992">
        <w:rPr>
          <w:rFonts w:ascii="Times New Roman" w:eastAsia="Times New Roman" w:hAnsi="Times New Roman" w:cs="Times New Roman"/>
          <w:sz w:val="24"/>
          <w:szCs w:val="24"/>
          <w:lang w:eastAsia="tr-TR"/>
        </w:rPr>
        <w:t xml:space="preserve">müdürlüğünüze ait </w:t>
      </w:r>
      <w:r w:rsidR="008F71C2">
        <w:rPr>
          <w:rFonts w:ascii="Times New Roman" w:eastAsia="Times New Roman" w:hAnsi="Times New Roman" w:cs="Times New Roman"/>
          <w:sz w:val="24"/>
          <w:szCs w:val="24"/>
          <w:lang w:eastAsia="tr-TR"/>
        </w:rPr>
        <w:t>bina ve eklentileri, yapılan işlerle ilgili olarak Risk Değerlendirme Raporlarının sağlıklı şekilde yapılı</w:t>
      </w:r>
      <w:r w:rsidR="00184473">
        <w:rPr>
          <w:rFonts w:ascii="Times New Roman" w:eastAsia="Times New Roman" w:hAnsi="Times New Roman" w:cs="Times New Roman"/>
          <w:sz w:val="24"/>
          <w:szCs w:val="24"/>
          <w:lang w:eastAsia="tr-TR"/>
        </w:rPr>
        <w:t>p tehlike ve riskler sürekli gözlem altında tutulmalıdır.</w:t>
      </w:r>
      <w:r w:rsidR="008F71C2">
        <w:rPr>
          <w:rFonts w:ascii="Times New Roman" w:eastAsia="Times New Roman" w:hAnsi="Times New Roman" w:cs="Times New Roman"/>
          <w:sz w:val="24"/>
          <w:szCs w:val="24"/>
          <w:lang w:eastAsia="tr-TR"/>
        </w:rPr>
        <w:t xml:space="preserve"> </w:t>
      </w:r>
      <w:r w:rsidR="00184473">
        <w:rPr>
          <w:rFonts w:ascii="Times New Roman" w:eastAsia="Times New Roman" w:hAnsi="Times New Roman" w:cs="Times New Roman"/>
          <w:sz w:val="24"/>
          <w:szCs w:val="24"/>
          <w:lang w:eastAsia="tr-TR"/>
        </w:rPr>
        <w:t xml:space="preserve">Yapılması gerekenler ve alınması gereken kontrol tedbirleri ile ilgili </w:t>
      </w:r>
      <w:r w:rsidR="000D4293">
        <w:rPr>
          <w:rFonts w:ascii="Times New Roman" w:eastAsia="Times New Roman" w:hAnsi="Times New Roman" w:cs="Times New Roman"/>
          <w:sz w:val="24"/>
          <w:szCs w:val="24"/>
          <w:lang w:eastAsia="tr-TR"/>
        </w:rPr>
        <w:t>imkân</w:t>
      </w:r>
      <w:r w:rsidR="00184473">
        <w:rPr>
          <w:rFonts w:ascii="Times New Roman" w:eastAsia="Times New Roman" w:hAnsi="Times New Roman" w:cs="Times New Roman"/>
          <w:sz w:val="24"/>
          <w:szCs w:val="24"/>
          <w:lang w:eastAsia="tr-TR"/>
        </w:rPr>
        <w:t xml:space="preserve"> </w:t>
      </w:r>
      <w:r w:rsidR="000D4293">
        <w:rPr>
          <w:rFonts w:ascii="Times New Roman" w:eastAsia="Times New Roman" w:hAnsi="Times New Roman" w:cs="Times New Roman"/>
          <w:sz w:val="24"/>
          <w:szCs w:val="24"/>
          <w:lang w:eastAsia="tr-TR"/>
        </w:rPr>
        <w:t>dâhilinde</w:t>
      </w:r>
      <w:r w:rsidR="00184473">
        <w:rPr>
          <w:rFonts w:ascii="Times New Roman" w:eastAsia="Times New Roman" w:hAnsi="Times New Roman" w:cs="Times New Roman"/>
          <w:sz w:val="24"/>
          <w:szCs w:val="24"/>
          <w:lang w:eastAsia="tr-TR"/>
        </w:rPr>
        <w:t xml:space="preserve"> olanlar</w:t>
      </w:r>
      <w:r w:rsidR="003231F2">
        <w:rPr>
          <w:rFonts w:ascii="Times New Roman" w:eastAsia="Times New Roman" w:hAnsi="Times New Roman" w:cs="Times New Roman"/>
          <w:sz w:val="24"/>
          <w:szCs w:val="24"/>
          <w:lang w:eastAsia="tr-TR"/>
        </w:rPr>
        <w:t xml:space="preserve"> acilen </w:t>
      </w:r>
      <w:r w:rsidR="00184473">
        <w:rPr>
          <w:rFonts w:ascii="Times New Roman" w:eastAsia="Times New Roman" w:hAnsi="Times New Roman" w:cs="Times New Roman"/>
          <w:sz w:val="24"/>
          <w:szCs w:val="24"/>
          <w:lang w:eastAsia="tr-TR"/>
        </w:rPr>
        <w:t>yerine getirilmeli,</w:t>
      </w:r>
      <w:r w:rsidR="00190992">
        <w:rPr>
          <w:rFonts w:ascii="Times New Roman" w:eastAsia="Times New Roman" w:hAnsi="Times New Roman" w:cs="Times New Roman"/>
          <w:sz w:val="24"/>
          <w:szCs w:val="24"/>
          <w:lang w:eastAsia="tr-TR"/>
        </w:rPr>
        <w:t xml:space="preserve"> </w:t>
      </w:r>
      <w:r w:rsidR="000D4293">
        <w:rPr>
          <w:rFonts w:ascii="Times New Roman" w:eastAsia="Times New Roman" w:hAnsi="Times New Roman" w:cs="Times New Roman"/>
          <w:sz w:val="24"/>
          <w:szCs w:val="24"/>
          <w:lang w:eastAsia="tr-TR"/>
        </w:rPr>
        <w:t>imkân</w:t>
      </w:r>
      <w:r w:rsidR="003231F2">
        <w:rPr>
          <w:rFonts w:ascii="Times New Roman" w:eastAsia="Times New Roman" w:hAnsi="Times New Roman" w:cs="Times New Roman"/>
          <w:sz w:val="24"/>
          <w:szCs w:val="24"/>
          <w:lang w:eastAsia="tr-TR"/>
        </w:rPr>
        <w:t xml:space="preserve"> </w:t>
      </w:r>
      <w:r w:rsidR="000D4293">
        <w:rPr>
          <w:rFonts w:ascii="Times New Roman" w:eastAsia="Times New Roman" w:hAnsi="Times New Roman" w:cs="Times New Roman"/>
          <w:sz w:val="24"/>
          <w:szCs w:val="24"/>
          <w:lang w:eastAsia="tr-TR"/>
        </w:rPr>
        <w:t>dâhilinde</w:t>
      </w:r>
      <w:r w:rsidR="003231F2">
        <w:rPr>
          <w:rFonts w:ascii="Times New Roman" w:eastAsia="Times New Roman" w:hAnsi="Times New Roman" w:cs="Times New Roman"/>
          <w:sz w:val="24"/>
          <w:szCs w:val="24"/>
          <w:lang w:eastAsia="tr-TR"/>
        </w:rPr>
        <w:t xml:space="preserve"> olmayanların </w:t>
      </w:r>
      <w:r w:rsidR="003231F2" w:rsidRPr="003231F2">
        <w:rPr>
          <w:rFonts w:ascii="Times New Roman" w:eastAsia="Times New Roman" w:hAnsi="Times New Roman" w:cs="Times New Roman"/>
          <w:sz w:val="24"/>
          <w:szCs w:val="24"/>
          <w:lang w:eastAsia="tr-TR"/>
        </w:rPr>
        <w:t>İş Sağlığı ve Güvenliği Mali İhtiyaçların Yönetimi Hakkında 2018/7 nolu Genelge doğrultusunda</w:t>
      </w:r>
      <w:r w:rsidR="003231F2">
        <w:rPr>
          <w:rFonts w:ascii="Times New Roman" w:eastAsia="Times New Roman" w:hAnsi="Times New Roman" w:cs="Times New Roman"/>
          <w:sz w:val="24"/>
          <w:szCs w:val="24"/>
          <w:lang w:eastAsia="tr-TR"/>
        </w:rPr>
        <w:t xml:space="preserve"> hare</w:t>
      </w:r>
      <w:r w:rsidR="00184473">
        <w:rPr>
          <w:rFonts w:ascii="Times New Roman" w:eastAsia="Times New Roman" w:hAnsi="Times New Roman" w:cs="Times New Roman"/>
          <w:sz w:val="24"/>
          <w:szCs w:val="24"/>
          <w:lang w:eastAsia="tr-TR"/>
        </w:rPr>
        <w:t xml:space="preserve">ket edilmeli ve </w:t>
      </w:r>
      <w:r w:rsidR="003231F2">
        <w:rPr>
          <w:rFonts w:ascii="Times New Roman" w:eastAsia="Times New Roman" w:hAnsi="Times New Roman" w:cs="Times New Roman"/>
          <w:sz w:val="24"/>
          <w:szCs w:val="24"/>
          <w:lang w:eastAsia="tr-TR"/>
        </w:rPr>
        <w:t xml:space="preserve">ilgili birimlerle resmi yazı ile </w:t>
      </w:r>
      <w:r w:rsidR="00184473">
        <w:rPr>
          <w:rFonts w:ascii="Times New Roman" w:eastAsia="Times New Roman" w:hAnsi="Times New Roman" w:cs="Times New Roman"/>
          <w:sz w:val="24"/>
          <w:szCs w:val="24"/>
          <w:lang w:eastAsia="tr-TR"/>
        </w:rPr>
        <w:t xml:space="preserve">ilgili hususların bildirilerek gereği yapılmalıdır. </w:t>
      </w:r>
    </w:p>
    <w:p w:rsidR="003231F2" w:rsidRDefault="00B001C9" w:rsidP="00A063C7">
      <w:pPr>
        <w:spacing w:after="0" w:line="240" w:lineRule="auto"/>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84473">
        <w:rPr>
          <w:rFonts w:ascii="Times New Roman" w:eastAsia="Times New Roman" w:hAnsi="Times New Roman" w:cs="Times New Roman"/>
          <w:sz w:val="24"/>
          <w:szCs w:val="24"/>
          <w:lang w:eastAsia="tr-TR"/>
        </w:rPr>
        <w:t>T</w:t>
      </w:r>
      <w:r w:rsidR="003231F2">
        <w:rPr>
          <w:rFonts w:ascii="Times New Roman" w:eastAsia="Times New Roman" w:hAnsi="Times New Roman" w:cs="Times New Roman"/>
          <w:sz w:val="24"/>
          <w:szCs w:val="24"/>
          <w:lang w:eastAsia="tr-TR"/>
        </w:rPr>
        <w:t>ereddüt edilen hususlarda İş Sağlığı ve Güvenl</w:t>
      </w:r>
      <w:r w:rsidR="00184473">
        <w:rPr>
          <w:rFonts w:ascii="Times New Roman" w:eastAsia="Times New Roman" w:hAnsi="Times New Roman" w:cs="Times New Roman"/>
          <w:sz w:val="24"/>
          <w:szCs w:val="24"/>
          <w:lang w:eastAsia="tr-TR"/>
        </w:rPr>
        <w:t xml:space="preserve">iği Büro Yöneticisi </w:t>
      </w:r>
      <w:r w:rsidR="00D33F46">
        <w:rPr>
          <w:rFonts w:ascii="Times New Roman" w:eastAsia="Times New Roman" w:hAnsi="Times New Roman" w:cs="Times New Roman"/>
          <w:sz w:val="24"/>
          <w:szCs w:val="24"/>
          <w:lang w:eastAsia="tr-TR"/>
        </w:rPr>
        <w:t>‘nden</w:t>
      </w:r>
      <w:r w:rsidR="00184473">
        <w:rPr>
          <w:rFonts w:ascii="Times New Roman" w:eastAsia="Times New Roman" w:hAnsi="Times New Roman" w:cs="Times New Roman"/>
          <w:sz w:val="24"/>
          <w:szCs w:val="24"/>
          <w:lang w:eastAsia="tr-TR"/>
        </w:rPr>
        <w:t xml:space="preserve"> bilgi alınmalıdır.</w:t>
      </w:r>
    </w:p>
    <w:p w:rsidR="00D33F46" w:rsidRDefault="00D33F46" w:rsidP="00A063C7">
      <w:pPr>
        <w:spacing w:after="0" w:line="240" w:lineRule="auto"/>
        <w:ind w:right="-2"/>
        <w:jc w:val="both"/>
        <w:rPr>
          <w:rFonts w:ascii="Times New Roman" w:eastAsia="Times New Roman" w:hAnsi="Times New Roman" w:cs="Times New Roman"/>
          <w:sz w:val="24"/>
          <w:szCs w:val="24"/>
          <w:lang w:eastAsia="tr-TR"/>
        </w:rPr>
      </w:pPr>
    </w:p>
    <w:p w:rsidR="00D33F46" w:rsidRDefault="00D33F46" w:rsidP="00A063C7">
      <w:pPr>
        <w:spacing w:after="0" w:line="240" w:lineRule="auto"/>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Gerekli belge ve </w:t>
      </w:r>
      <w:r w:rsidR="000D4293">
        <w:rPr>
          <w:rFonts w:ascii="Times New Roman" w:eastAsia="Times New Roman" w:hAnsi="Times New Roman" w:cs="Times New Roman"/>
          <w:sz w:val="24"/>
          <w:szCs w:val="24"/>
          <w:lang w:eastAsia="tr-TR"/>
        </w:rPr>
        <w:t>dokümanlara</w:t>
      </w:r>
      <w:r>
        <w:rPr>
          <w:rFonts w:ascii="Times New Roman" w:eastAsia="Times New Roman" w:hAnsi="Times New Roman" w:cs="Times New Roman"/>
          <w:sz w:val="24"/>
          <w:szCs w:val="24"/>
          <w:lang w:eastAsia="tr-TR"/>
        </w:rPr>
        <w:t xml:space="preserve"> </w:t>
      </w:r>
    </w:p>
    <w:p w:rsidR="00D33F46" w:rsidRDefault="00ED03A1" w:rsidP="00A063C7">
      <w:pPr>
        <w:spacing w:after="0" w:line="240" w:lineRule="auto"/>
        <w:ind w:right="-2"/>
        <w:jc w:val="both"/>
      </w:pPr>
      <w:hyperlink r:id="rId20" w:history="1">
        <w:r w:rsidR="00D33F46">
          <w:rPr>
            <w:rStyle w:val="Kpr"/>
          </w:rPr>
          <w:t>http://mezitli.meb.gov.tr/www/mezitli-ilce-milli-egitim-mudurlugu-isg-burosu/dosya/24</w:t>
        </w:r>
      </w:hyperlink>
    </w:p>
    <w:p w:rsidR="00D33F46" w:rsidRPr="00500B68" w:rsidRDefault="000D4293" w:rsidP="00A063C7">
      <w:pPr>
        <w:spacing w:after="0" w:line="240" w:lineRule="auto"/>
        <w:ind w:right="-2"/>
        <w:jc w:val="both"/>
        <w:rPr>
          <w:rFonts w:ascii="Times New Roman" w:eastAsia="Times New Roman" w:hAnsi="Times New Roman" w:cs="Times New Roman"/>
          <w:sz w:val="24"/>
          <w:szCs w:val="24"/>
          <w:lang w:eastAsia="tr-TR"/>
        </w:rPr>
      </w:pPr>
      <w:r>
        <w:t>Adresinden</w:t>
      </w:r>
      <w:r w:rsidR="00D33F46">
        <w:t xml:space="preserve"> ulaşılabilir. </w:t>
      </w:r>
    </w:p>
    <w:p w:rsidR="009F4121" w:rsidRPr="00500B68" w:rsidRDefault="00770E18" w:rsidP="002C7BD3">
      <w:pPr>
        <w:spacing w:after="0" w:line="240" w:lineRule="auto"/>
        <w:ind w:right="-2"/>
        <w:jc w:val="both"/>
        <w:rPr>
          <w:rFonts w:ascii="Times New Roman" w:eastAsia="Times New Roman" w:hAnsi="Times New Roman" w:cs="Times New Roman"/>
          <w:sz w:val="24"/>
          <w:szCs w:val="24"/>
          <w:lang w:eastAsia="tr-TR"/>
        </w:rPr>
      </w:pPr>
      <w:r w:rsidRPr="003231F2">
        <w:rPr>
          <w:rFonts w:ascii="Times New Roman" w:eastAsia="Times New Roman" w:hAnsi="Times New Roman" w:cs="Times New Roman"/>
          <w:sz w:val="24"/>
          <w:szCs w:val="24"/>
          <w:lang w:eastAsia="tr-TR"/>
        </w:rPr>
        <w:t xml:space="preserve"> </w:t>
      </w:r>
      <w:r w:rsidR="007E0FA9" w:rsidRPr="003231F2">
        <w:rPr>
          <w:rFonts w:ascii="Times New Roman" w:eastAsia="Times New Roman" w:hAnsi="Times New Roman" w:cs="Times New Roman"/>
          <w:sz w:val="24"/>
          <w:szCs w:val="24"/>
          <w:lang w:eastAsia="tr-TR"/>
        </w:rPr>
        <w:t xml:space="preserve">                                                        </w:t>
      </w:r>
    </w:p>
    <w:sectPr w:rsidR="009F4121" w:rsidRPr="00500B68" w:rsidSect="00342CDB">
      <w:footerReference w:type="default" r:id="rId2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90" w:rsidRDefault="005C0B90" w:rsidP="003563AD">
      <w:pPr>
        <w:spacing w:after="0" w:line="240" w:lineRule="auto"/>
      </w:pPr>
      <w:r>
        <w:separator/>
      </w:r>
    </w:p>
  </w:endnote>
  <w:endnote w:type="continuationSeparator" w:id="0">
    <w:p w:rsidR="005C0B90" w:rsidRDefault="005C0B90" w:rsidP="0035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n-e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90791"/>
      <w:docPartObj>
        <w:docPartGallery w:val="Page Numbers (Bottom of Page)"/>
        <w:docPartUnique/>
      </w:docPartObj>
    </w:sdtPr>
    <w:sdtContent>
      <w:p w:rsidR="00ED03A1" w:rsidRDefault="00ED03A1">
        <w:pPr>
          <w:pStyle w:val="Altbilgi"/>
          <w:jc w:val="center"/>
        </w:pPr>
        <w:r>
          <w:rPr>
            <w:noProof/>
          </w:rPr>
          <w:fldChar w:fldCharType="begin"/>
        </w:r>
        <w:r>
          <w:rPr>
            <w:noProof/>
          </w:rPr>
          <w:instrText>PAGE   \* MERGEFORMAT</w:instrText>
        </w:r>
        <w:r>
          <w:rPr>
            <w:noProof/>
          </w:rPr>
          <w:fldChar w:fldCharType="separate"/>
        </w:r>
        <w:r w:rsidR="007039BD">
          <w:rPr>
            <w:noProof/>
          </w:rPr>
          <w:t>30</w:t>
        </w:r>
        <w:r>
          <w:rPr>
            <w:noProof/>
          </w:rPr>
          <w:fldChar w:fldCharType="end"/>
        </w:r>
      </w:p>
    </w:sdtContent>
  </w:sdt>
  <w:p w:rsidR="00ED03A1" w:rsidRDefault="00ED03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90" w:rsidRDefault="005C0B90" w:rsidP="003563AD">
      <w:pPr>
        <w:spacing w:after="0" w:line="240" w:lineRule="auto"/>
      </w:pPr>
      <w:r>
        <w:separator/>
      </w:r>
    </w:p>
  </w:footnote>
  <w:footnote w:type="continuationSeparator" w:id="0">
    <w:p w:rsidR="005C0B90" w:rsidRDefault="005C0B90" w:rsidP="00356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1F0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33CBD"/>
    <w:multiLevelType w:val="hybridMultilevel"/>
    <w:tmpl w:val="3462207E"/>
    <w:lvl w:ilvl="0" w:tplc="94F4E6AE">
      <w:start w:val="1"/>
      <w:numFmt w:val="decimal"/>
      <w:lvlText w:val="%1)"/>
      <w:lvlJc w:val="left"/>
      <w:pPr>
        <w:ind w:left="495" w:hanging="45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0A5649B9"/>
    <w:multiLevelType w:val="hybridMultilevel"/>
    <w:tmpl w:val="023E63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B777BF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8114F9"/>
    <w:multiLevelType w:val="hybridMultilevel"/>
    <w:tmpl w:val="ACBE77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BD21D72"/>
    <w:multiLevelType w:val="hybridMultilevel"/>
    <w:tmpl w:val="A3AC8A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0C4E46AC"/>
    <w:multiLevelType w:val="hybridMultilevel"/>
    <w:tmpl w:val="0D803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DF7893"/>
    <w:multiLevelType w:val="hybridMultilevel"/>
    <w:tmpl w:val="2446D4A2"/>
    <w:lvl w:ilvl="0" w:tplc="BDF03492">
      <w:start w:val="1"/>
      <w:numFmt w:val="decimal"/>
      <w:lvlText w:val="%1."/>
      <w:lvlJc w:val="left"/>
      <w:pPr>
        <w:ind w:left="-336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1200" w:hanging="360"/>
      </w:pPr>
    </w:lvl>
    <w:lvl w:ilvl="4" w:tplc="041F0019" w:tentative="1">
      <w:start w:val="1"/>
      <w:numFmt w:val="lowerLetter"/>
      <w:lvlText w:val="%5."/>
      <w:lvlJc w:val="left"/>
      <w:pPr>
        <w:ind w:left="-480" w:hanging="360"/>
      </w:pPr>
    </w:lvl>
    <w:lvl w:ilvl="5" w:tplc="041F001B" w:tentative="1">
      <w:start w:val="1"/>
      <w:numFmt w:val="lowerRoman"/>
      <w:lvlText w:val="%6."/>
      <w:lvlJc w:val="right"/>
      <w:pPr>
        <w:ind w:left="240" w:hanging="180"/>
      </w:pPr>
    </w:lvl>
    <w:lvl w:ilvl="6" w:tplc="041F000F" w:tentative="1">
      <w:start w:val="1"/>
      <w:numFmt w:val="decimal"/>
      <w:lvlText w:val="%7."/>
      <w:lvlJc w:val="left"/>
      <w:pPr>
        <w:ind w:left="960" w:hanging="360"/>
      </w:pPr>
    </w:lvl>
    <w:lvl w:ilvl="7" w:tplc="041F0019" w:tentative="1">
      <w:start w:val="1"/>
      <w:numFmt w:val="lowerLetter"/>
      <w:lvlText w:val="%8."/>
      <w:lvlJc w:val="left"/>
      <w:pPr>
        <w:ind w:left="1680" w:hanging="360"/>
      </w:pPr>
    </w:lvl>
    <w:lvl w:ilvl="8" w:tplc="041F001B" w:tentative="1">
      <w:start w:val="1"/>
      <w:numFmt w:val="lowerRoman"/>
      <w:lvlText w:val="%9."/>
      <w:lvlJc w:val="right"/>
      <w:pPr>
        <w:ind w:left="2400" w:hanging="180"/>
      </w:pPr>
    </w:lvl>
  </w:abstractNum>
  <w:abstractNum w:abstractNumId="8">
    <w:nsid w:val="0E2C609C"/>
    <w:multiLevelType w:val="multilevel"/>
    <w:tmpl w:val="B8E6FE24"/>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EEB12B4"/>
    <w:multiLevelType w:val="hybridMultilevel"/>
    <w:tmpl w:val="4E9053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67A79DB"/>
    <w:multiLevelType w:val="hybridMultilevel"/>
    <w:tmpl w:val="486000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828664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6625AA"/>
    <w:multiLevelType w:val="hybridMultilevel"/>
    <w:tmpl w:val="494415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3D174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8D4C54"/>
    <w:multiLevelType w:val="hybridMultilevel"/>
    <w:tmpl w:val="CCA08CF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8E0F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78350E"/>
    <w:multiLevelType w:val="hybridMultilevel"/>
    <w:tmpl w:val="213088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2CB13C47"/>
    <w:multiLevelType w:val="hybridMultilevel"/>
    <w:tmpl w:val="F3F83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CC185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686CC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A929A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E65903"/>
    <w:multiLevelType w:val="hybridMultilevel"/>
    <w:tmpl w:val="70F25F2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9E5478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B7009D7"/>
    <w:multiLevelType w:val="hybridMultilevel"/>
    <w:tmpl w:val="B8E6FE24"/>
    <w:lvl w:ilvl="0" w:tplc="041F000F">
      <w:start w:val="1"/>
      <w:numFmt w:val="decimal"/>
      <w:lvlText w:val="%1."/>
      <w:lvlJc w:val="left"/>
      <w:pPr>
        <w:ind w:left="720" w:hanging="360"/>
      </w:pPr>
    </w:lvl>
    <w:lvl w:ilvl="1" w:tplc="2FCC21C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BA4434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C2F0ED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2B20DA"/>
    <w:multiLevelType w:val="hybridMultilevel"/>
    <w:tmpl w:val="ED22F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6724CA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B60542D"/>
    <w:multiLevelType w:val="hybridMultilevel"/>
    <w:tmpl w:val="3612A24E"/>
    <w:lvl w:ilvl="0" w:tplc="041F000F">
      <w:start w:val="1"/>
      <w:numFmt w:val="decimal"/>
      <w:lvlText w:val="%1."/>
      <w:lvlJc w:val="left"/>
      <w:pPr>
        <w:ind w:left="720" w:hanging="360"/>
      </w:pPr>
      <w:rPr>
        <w:rFonts w:hint="default"/>
      </w:rPr>
    </w:lvl>
    <w:lvl w:ilvl="1" w:tplc="F94ED4F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D71216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EFD009D"/>
    <w:multiLevelType w:val="hybridMultilevel"/>
    <w:tmpl w:val="0F906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4EE6C9F"/>
    <w:multiLevelType w:val="hybridMultilevel"/>
    <w:tmpl w:val="C8641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6FE070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77D28D8"/>
    <w:multiLevelType w:val="hybridMultilevel"/>
    <w:tmpl w:val="3CEEC1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nsid w:val="5BF052C4"/>
    <w:multiLevelType w:val="hybridMultilevel"/>
    <w:tmpl w:val="C3AC17A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5DC93BE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5FC560FC"/>
    <w:multiLevelType w:val="hybridMultilevel"/>
    <w:tmpl w:val="FA3465D8"/>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nsid w:val="60F5618B"/>
    <w:multiLevelType w:val="hybridMultilevel"/>
    <w:tmpl w:val="97AAF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43B7D7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63251F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7DC2DD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82C2977"/>
    <w:multiLevelType w:val="hybridMultilevel"/>
    <w:tmpl w:val="D5B656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6A4474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675F63"/>
    <w:multiLevelType w:val="hybridMultilevel"/>
    <w:tmpl w:val="571E98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0357B0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1175EFF"/>
    <w:multiLevelType w:val="hybridMultilevel"/>
    <w:tmpl w:val="3AECBBD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6">
    <w:nsid w:val="730903A2"/>
    <w:multiLevelType w:val="hybridMultilevel"/>
    <w:tmpl w:val="FEA6D906"/>
    <w:lvl w:ilvl="0" w:tplc="75DE5B02">
      <w:start w:val="1"/>
      <w:numFmt w:val="decimal"/>
      <w:lvlText w:val="%1."/>
      <w:lvlJc w:val="left"/>
      <w:pPr>
        <w:ind w:left="3342" w:hanging="360"/>
      </w:pPr>
      <w:rPr>
        <w:rFonts w:hint="default"/>
        <w:b/>
      </w:rPr>
    </w:lvl>
    <w:lvl w:ilvl="1" w:tplc="041F0019">
      <w:start w:val="1"/>
      <w:numFmt w:val="lowerLetter"/>
      <w:lvlText w:val="%2."/>
      <w:lvlJc w:val="left"/>
      <w:pPr>
        <w:ind w:left="4422" w:hanging="360"/>
      </w:pPr>
    </w:lvl>
    <w:lvl w:ilvl="2" w:tplc="8D6607FC">
      <w:start w:val="1"/>
      <w:numFmt w:val="lowerLetter"/>
      <w:lvlText w:val="%3)"/>
      <w:lvlJc w:val="left"/>
      <w:pPr>
        <w:ind w:left="5322" w:hanging="360"/>
      </w:pPr>
      <w:rPr>
        <w:rFonts w:hint="default"/>
      </w:rPr>
    </w:lvl>
    <w:lvl w:ilvl="3" w:tplc="0BEA8C80">
      <w:start w:val="1"/>
      <w:numFmt w:val="decimal"/>
      <w:lvlText w:val="(%4)"/>
      <w:lvlJc w:val="left"/>
      <w:pPr>
        <w:ind w:left="5892" w:hanging="390"/>
      </w:pPr>
      <w:rPr>
        <w:rFonts w:hint="default"/>
      </w:rPr>
    </w:lvl>
    <w:lvl w:ilvl="4" w:tplc="041F0019" w:tentative="1">
      <w:start w:val="1"/>
      <w:numFmt w:val="lowerLetter"/>
      <w:lvlText w:val="%5."/>
      <w:lvlJc w:val="left"/>
      <w:pPr>
        <w:ind w:left="6582" w:hanging="360"/>
      </w:pPr>
    </w:lvl>
    <w:lvl w:ilvl="5" w:tplc="041F001B" w:tentative="1">
      <w:start w:val="1"/>
      <w:numFmt w:val="lowerRoman"/>
      <w:lvlText w:val="%6."/>
      <w:lvlJc w:val="right"/>
      <w:pPr>
        <w:ind w:left="7302" w:hanging="180"/>
      </w:pPr>
    </w:lvl>
    <w:lvl w:ilvl="6" w:tplc="041F000F" w:tentative="1">
      <w:start w:val="1"/>
      <w:numFmt w:val="decimal"/>
      <w:lvlText w:val="%7."/>
      <w:lvlJc w:val="left"/>
      <w:pPr>
        <w:ind w:left="8022" w:hanging="360"/>
      </w:pPr>
    </w:lvl>
    <w:lvl w:ilvl="7" w:tplc="041F0019" w:tentative="1">
      <w:start w:val="1"/>
      <w:numFmt w:val="lowerLetter"/>
      <w:lvlText w:val="%8."/>
      <w:lvlJc w:val="left"/>
      <w:pPr>
        <w:ind w:left="8742" w:hanging="360"/>
      </w:pPr>
    </w:lvl>
    <w:lvl w:ilvl="8" w:tplc="041F001B" w:tentative="1">
      <w:start w:val="1"/>
      <w:numFmt w:val="lowerRoman"/>
      <w:lvlText w:val="%9."/>
      <w:lvlJc w:val="right"/>
      <w:pPr>
        <w:ind w:left="9462" w:hanging="180"/>
      </w:pPr>
    </w:lvl>
  </w:abstractNum>
  <w:abstractNum w:abstractNumId="47">
    <w:nsid w:val="75592F0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9127AF5"/>
    <w:multiLevelType w:val="hybridMultilevel"/>
    <w:tmpl w:val="C45EEF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CB916B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38"/>
  </w:num>
  <w:num w:numId="3">
    <w:abstractNumId w:val="35"/>
  </w:num>
  <w:num w:numId="4">
    <w:abstractNumId w:val="7"/>
  </w:num>
  <w:num w:numId="5">
    <w:abstractNumId w:val="12"/>
  </w:num>
  <w:num w:numId="6">
    <w:abstractNumId w:val="23"/>
  </w:num>
  <w:num w:numId="7">
    <w:abstractNumId w:val="43"/>
  </w:num>
  <w:num w:numId="8">
    <w:abstractNumId w:val="24"/>
  </w:num>
  <w:num w:numId="9">
    <w:abstractNumId w:val="48"/>
  </w:num>
  <w:num w:numId="10">
    <w:abstractNumId w:val="15"/>
  </w:num>
  <w:num w:numId="11">
    <w:abstractNumId w:val="3"/>
  </w:num>
  <w:num w:numId="12">
    <w:abstractNumId w:val="25"/>
  </w:num>
  <w:num w:numId="13">
    <w:abstractNumId w:val="13"/>
  </w:num>
  <w:num w:numId="14">
    <w:abstractNumId w:val="28"/>
  </w:num>
  <w:num w:numId="15">
    <w:abstractNumId w:val="17"/>
  </w:num>
  <w:num w:numId="16">
    <w:abstractNumId w:val="16"/>
  </w:num>
  <w:num w:numId="17">
    <w:abstractNumId w:val="44"/>
  </w:num>
  <w:num w:numId="18">
    <w:abstractNumId w:val="47"/>
  </w:num>
  <w:num w:numId="19">
    <w:abstractNumId w:val="29"/>
  </w:num>
  <w:num w:numId="20">
    <w:abstractNumId w:val="18"/>
  </w:num>
  <w:num w:numId="21">
    <w:abstractNumId w:val="49"/>
  </w:num>
  <w:num w:numId="22">
    <w:abstractNumId w:val="42"/>
  </w:num>
  <w:num w:numId="23">
    <w:abstractNumId w:val="27"/>
  </w:num>
  <w:num w:numId="24">
    <w:abstractNumId w:val="22"/>
  </w:num>
  <w:num w:numId="25">
    <w:abstractNumId w:val="9"/>
  </w:num>
  <w:num w:numId="26">
    <w:abstractNumId w:val="36"/>
  </w:num>
  <w:num w:numId="27">
    <w:abstractNumId w:val="41"/>
  </w:num>
  <w:num w:numId="28">
    <w:abstractNumId w:val="32"/>
  </w:num>
  <w:num w:numId="29">
    <w:abstractNumId w:val="1"/>
  </w:num>
  <w:num w:numId="30">
    <w:abstractNumId w:val="40"/>
  </w:num>
  <w:num w:numId="31">
    <w:abstractNumId w:val="19"/>
  </w:num>
  <w:num w:numId="32">
    <w:abstractNumId w:val="20"/>
  </w:num>
  <w:num w:numId="33">
    <w:abstractNumId w:val="11"/>
  </w:num>
  <w:num w:numId="34">
    <w:abstractNumId w:val="39"/>
  </w:num>
  <w:num w:numId="35">
    <w:abstractNumId w:val="0"/>
  </w:num>
  <w:num w:numId="36">
    <w:abstractNumId w:val="8"/>
  </w:num>
  <w:num w:numId="37">
    <w:abstractNumId w:val="31"/>
  </w:num>
  <w:num w:numId="38">
    <w:abstractNumId w:val="33"/>
  </w:num>
  <w:num w:numId="39">
    <w:abstractNumId w:val="46"/>
  </w:num>
  <w:num w:numId="40">
    <w:abstractNumId w:val="34"/>
  </w:num>
  <w:num w:numId="41">
    <w:abstractNumId w:val="45"/>
  </w:num>
  <w:num w:numId="42">
    <w:abstractNumId w:val="37"/>
  </w:num>
  <w:num w:numId="43">
    <w:abstractNumId w:val="26"/>
  </w:num>
  <w:num w:numId="44">
    <w:abstractNumId w:val="5"/>
  </w:num>
  <w:num w:numId="45">
    <w:abstractNumId w:val="10"/>
  </w:num>
  <w:num w:numId="46">
    <w:abstractNumId w:val="14"/>
  </w:num>
  <w:num w:numId="47">
    <w:abstractNumId w:val="6"/>
  </w:num>
  <w:num w:numId="48">
    <w:abstractNumId w:val="4"/>
  </w:num>
  <w:num w:numId="49">
    <w:abstractNumId w:val="21"/>
  </w:num>
  <w:num w:numId="5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F8"/>
    <w:rsid w:val="00000F6B"/>
    <w:rsid w:val="00001564"/>
    <w:rsid w:val="00001DC2"/>
    <w:rsid w:val="00002B66"/>
    <w:rsid w:val="000031E8"/>
    <w:rsid w:val="00003775"/>
    <w:rsid w:val="00003BAC"/>
    <w:rsid w:val="000052D1"/>
    <w:rsid w:val="00005669"/>
    <w:rsid w:val="00005788"/>
    <w:rsid w:val="0000585E"/>
    <w:rsid w:val="00006F50"/>
    <w:rsid w:val="00007310"/>
    <w:rsid w:val="00007AA0"/>
    <w:rsid w:val="00007B6E"/>
    <w:rsid w:val="0001116A"/>
    <w:rsid w:val="00013313"/>
    <w:rsid w:val="0001390C"/>
    <w:rsid w:val="00014EE6"/>
    <w:rsid w:val="00016CBC"/>
    <w:rsid w:val="00016D41"/>
    <w:rsid w:val="0001788B"/>
    <w:rsid w:val="0002011A"/>
    <w:rsid w:val="0002059E"/>
    <w:rsid w:val="00020B4B"/>
    <w:rsid w:val="00021CDA"/>
    <w:rsid w:val="00021DEA"/>
    <w:rsid w:val="00021F66"/>
    <w:rsid w:val="000229BE"/>
    <w:rsid w:val="00022C41"/>
    <w:rsid w:val="000232C9"/>
    <w:rsid w:val="00024754"/>
    <w:rsid w:val="000252FB"/>
    <w:rsid w:val="000253B1"/>
    <w:rsid w:val="00026C6D"/>
    <w:rsid w:val="000275E0"/>
    <w:rsid w:val="000276FC"/>
    <w:rsid w:val="000303C1"/>
    <w:rsid w:val="000332AA"/>
    <w:rsid w:val="00034777"/>
    <w:rsid w:val="00036D16"/>
    <w:rsid w:val="000370BC"/>
    <w:rsid w:val="000405C2"/>
    <w:rsid w:val="0004151E"/>
    <w:rsid w:val="000417A8"/>
    <w:rsid w:val="000419F5"/>
    <w:rsid w:val="00041F2B"/>
    <w:rsid w:val="0004285D"/>
    <w:rsid w:val="000429D1"/>
    <w:rsid w:val="00042AA0"/>
    <w:rsid w:val="00043285"/>
    <w:rsid w:val="000439B2"/>
    <w:rsid w:val="00044452"/>
    <w:rsid w:val="00044D35"/>
    <w:rsid w:val="00045DB7"/>
    <w:rsid w:val="0004607E"/>
    <w:rsid w:val="0004641A"/>
    <w:rsid w:val="00046EAD"/>
    <w:rsid w:val="00047E12"/>
    <w:rsid w:val="000508E1"/>
    <w:rsid w:val="00053D71"/>
    <w:rsid w:val="000540BA"/>
    <w:rsid w:val="00054364"/>
    <w:rsid w:val="00054A20"/>
    <w:rsid w:val="00054D62"/>
    <w:rsid w:val="00054ECB"/>
    <w:rsid w:val="000553D9"/>
    <w:rsid w:val="00055B57"/>
    <w:rsid w:val="00056095"/>
    <w:rsid w:val="00056477"/>
    <w:rsid w:val="00056EEA"/>
    <w:rsid w:val="000573FE"/>
    <w:rsid w:val="00057FF2"/>
    <w:rsid w:val="000602E8"/>
    <w:rsid w:val="00060B52"/>
    <w:rsid w:val="00061B0A"/>
    <w:rsid w:val="00063CB1"/>
    <w:rsid w:val="00065105"/>
    <w:rsid w:val="000679CF"/>
    <w:rsid w:val="000701A2"/>
    <w:rsid w:val="0007052F"/>
    <w:rsid w:val="00070AFD"/>
    <w:rsid w:val="000711B3"/>
    <w:rsid w:val="000715D0"/>
    <w:rsid w:val="00071D15"/>
    <w:rsid w:val="00072978"/>
    <w:rsid w:val="000736C8"/>
    <w:rsid w:val="0007380E"/>
    <w:rsid w:val="00074120"/>
    <w:rsid w:val="00075903"/>
    <w:rsid w:val="00075A22"/>
    <w:rsid w:val="00076443"/>
    <w:rsid w:val="00077140"/>
    <w:rsid w:val="0007771A"/>
    <w:rsid w:val="00080472"/>
    <w:rsid w:val="00084455"/>
    <w:rsid w:val="00084786"/>
    <w:rsid w:val="000847A8"/>
    <w:rsid w:val="00084E6F"/>
    <w:rsid w:val="00086667"/>
    <w:rsid w:val="00087783"/>
    <w:rsid w:val="00087788"/>
    <w:rsid w:val="0009042D"/>
    <w:rsid w:val="00091AA3"/>
    <w:rsid w:val="00092222"/>
    <w:rsid w:val="0009360A"/>
    <w:rsid w:val="0009443D"/>
    <w:rsid w:val="00096083"/>
    <w:rsid w:val="0009784A"/>
    <w:rsid w:val="00097F6E"/>
    <w:rsid w:val="000A27D3"/>
    <w:rsid w:val="000A4C64"/>
    <w:rsid w:val="000A5A5D"/>
    <w:rsid w:val="000A62CA"/>
    <w:rsid w:val="000A638A"/>
    <w:rsid w:val="000A69B8"/>
    <w:rsid w:val="000A7F8D"/>
    <w:rsid w:val="000B1B81"/>
    <w:rsid w:val="000B2178"/>
    <w:rsid w:val="000B2353"/>
    <w:rsid w:val="000B2768"/>
    <w:rsid w:val="000B2E7B"/>
    <w:rsid w:val="000B3E1F"/>
    <w:rsid w:val="000B3E9A"/>
    <w:rsid w:val="000B3F50"/>
    <w:rsid w:val="000B5503"/>
    <w:rsid w:val="000B5725"/>
    <w:rsid w:val="000B5CC2"/>
    <w:rsid w:val="000B7494"/>
    <w:rsid w:val="000B788B"/>
    <w:rsid w:val="000C0011"/>
    <w:rsid w:val="000C04E0"/>
    <w:rsid w:val="000C0A07"/>
    <w:rsid w:val="000C1061"/>
    <w:rsid w:val="000C11EF"/>
    <w:rsid w:val="000C12C3"/>
    <w:rsid w:val="000C3202"/>
    <w:rsid w:val="000C3BB3"/>
    <w:rsid w:val="000C46E8"/>
    <w:rsid w:val="000C48BC"/>
    <w:rsid w:val="000C4AA6"/>
    <w:rsid w:val="000C548A"/>
    <w:rsid w:val="000C5816"/>
    <w:rsid w:val="000C5D37"/>
    <w:rsid w:val="000C61A3"/>
    <w:rsid w:val="000C6230"/>
    <w:rsid w:val="000C66F8"/>
    <w:rsid w:val="000C70BE"/>
    <w:rsid w:val="000D0676"/>
    <w:rsid w:val="000D09D8"/>
    <w:rsid w:val="000D1384"/>
    <w:rsid w:val="000D2049"/>
    <w:rsid w:val="000D319C"/>
    <w:rsid w:val="000D4293"/>
    <w:rsid w:val="000D57C7"/>
    <w:rsid w:val="000D6B9D"/>
    <w:rsid w:val="000D6CAD"/>
    <w:rsid w:val="000D79F7"/>
    <w:rsid w:val="000E1D48"/>
    <w:rsid w:val="000E217B"/>
    <w:rsid w:val="000E2FC8"/>
    <w:rsid w:val="000E448C"/>
    <w:rsid w:val="000E5069"/>
    <w:rsid w:val="000E5472"/>
    <w:rsid w:val="000E5D4C"/>
    <w:rsid w:val="000E71DB"/>
    <w:rsid w:val="000E7832"/>
    <w:rsid w:val="000F12E3"/>
    <w:rsid w:val="000F183D"/>
    <w:rsid w:val="000F1BC6"/>
    <w:rsid w:val="000F2120"/>
    <w:rsid w:val="000F23D7"/>
    <w:rsid w:val="000F25E2"/>
    <w:rsid w:val="000F406C"/>
    <w:rsid w:val="000F5E9D"/>
    <w:rsid w:val="000F61F9"/>
    <w:rsid w:val="000F64E3"/>
    <w:rsid w:val="000F6821"/>
    <w:rsid w:val="000F698A"/>
    <w:rsid w:val="000F72D2"/>
    <w:rsid w:val="001014D5"/>
    <w:rsid w:val="0010224F"/>
    <w:rsid w:val="00103256"/>
    <w:rsid w:val="0010481E"/>
    <w:rsid w:val="00106DCA"/>
    <w:rsid w:val="00107090"/>
    <w:rsid w:val="0010747B"/>
    <w:rsid w:val="00107E72"/>
    <w:rsid w:val="0011005C"/>
    <w:rsid w:val="00110321"/>
    <w:rsid w:val="00110BEF"/>
    <w:rsid w:val="00111202"/>
    <w:rsid w:val="001114AC"/>
    <w:rsid w:val="001124FF"/>
    <w:rsid w:val="0011381B"/>
    <w:rsid w:val="00113C15"/>
    <w:rsid w:val="00113D44"/>
    <w:rsid w:val="00115625"/>
    <w:rsid w:val="00117160"/>
    <w:rsid w:val="001218C8"/>
    <w:rsid w:val="0012279D"/>
    <w:rsid w:val="0012377D"/>
    <w:rsid w:val="001237BA"/>
    <w:rsid w:val="001240EF"/>
    <w:rsid w:val="001252C5"/>
    <w:rsid w:val="00125E83"/>
    <w:rsid w:val="001265D8"/>
    <w:rsid w:val="00126C71"/>
    <w:rsid w:val="001270D9"/>
    <w:rsid w:val="001274EF"/>
    <w:rsid w:val="00127A2F"/>
    <w:rsid w:val="00127D79"/>
    <w:rsid w:val="00130BCC"/>
    <w:rsid w:val="00130E26"/>
    <w:rsid w:val="00131965"/>
    <w:rsid w:val="00131C55"/>
    <w:rsid w:val="00131D6A"/>
    <w:rsid w:val="00131FEF"/>
    <w:rsid w:val="00132860"/>
    <w:rsid w:val="001330D5"/>
    <w:rsid w:val="00133628"/>
    <w:rsid w:val="00136C73"/>
    <w:rsid w:val="00137221"/>
    <w:rsid w:val="001373CC"/>
    <w:rsid w:val="00137843"/>
    <w:rsid w:val="00137D9E"/>
    <w:rsid w:val="00137ED5"/>
    <w:rsid w:val="00141636"/>
    <w:rsid w:val="0014187D"/>
    <w:rsid w:val="00141CCE"/>
    <w:rsid w:val="00143185"/>
    <w:rsid w:val="00143EBC"/>
    <w:rsid w:val="001442B4"/>
    <w:rsid w:val="00144648"/>
    <w:rsid w:val="00144FA6"/>
    <w:rsid w:val="00145810"/>
    <w:rsid w:val="00145FE7"/>
    <w:rsid w:val="001468A5"/>
    <w:rsid w:val="0014729F"/>
    <w:rsid w:val="00147539"/>
    <w:rsid w:val="00150448"/>
    <w:rsid w:val="001509C6"/>
    <w:rsid w:val="0015117C"/>
    <w:rsid w:val="00151560"/>
    <w:rsid w:val="00151946"/>
    <w:rsid w:val="001529DB"/>
    <w:rsid w:val="00152F44"/>
    <w:rsid w:val="001538A5"/>
    <w:rsid w:val="00154241"/>
    <w:rsid w:val="00155016"/>
    <w:rsid w:val="001561F2"/>
    <w:rsid w:val="00156246"/>
    <w:rsid w:val="00156377"/>
    <w:rsid w:val="00157878"/>
    <w:rsid w:val="00157B95"/>
    <w:rsid w:val="00160D9F"/>
    <w:rsid w:val="00161A15"/>
    <w:rsid w:val="00163320"/>
    <w:rsid w:val="001650BA"/>
    <w:rsid w:val="001658CA"/>
    <w:rsid w:val="00166FD6"/>
    <w:rsid w:val="00167C3B"/>
    <w:rsid w:val="00171ED2"/>
    <w:rsid w:val="00173D58"/>
    <w:rsid w:val="001741CB"/>
    <w:rsid w:val="001744C5"/>
    <w:rsid w:val="00174657"/>
    <w:rsid w:val="001750E1"/>
    <w:rsid w:val="00175620"/>
    <w:rsid w:val="0017578E"/>
    <w:rsid w:val="00176246"/>
    <w:rsid w:val="00176454"/>
    <w:rsid w:val="0017710B"/>
    <w:rsid w:val="0017749F"/>
    <w:rsid w:val="00180F58"/>
    <w:rsid w:val="00182012"/>
    <w:rsid w:val="00183122"/>
    <w:rsid w:val="001843BC"/>
    <w:rsid w:val="00184473"/>
    <w:rsid w:val="00184693"/>
    <w:rsid w:val="00184CC8"/>
    <w:rsid w:val="00185F54"/>
    <w:rsid w:val="00186DDE"/>
    <w:rsid w:val="00190626"/>
    <w:rsid w:val="00190992"/>
    <w:rsid w:val="0019179B"/>
    <w:rsid w:val="00193F10"/>
    <w:rsid w:val="00194D0D"/>
    <w:rsid w:val="00195503"/>
    <w:rsid w:val="00197A69"/>
    <w:rsid w:val="001A06CC"/>
    <w:rsid w:val="001A285D"/>
    <w:rsid w:val="001A372C"/>
    <w:rsid w:val="001A38F1"/>
    <w:rsid w:val="001A3BFB"/>
    <w:rsid w:val="001A5B30"/>
    <w:rsid w:val="001A6CCE"/>
    <w:rsid w:val="001A6E47"/>
    <w:rsid w:val="001A751B"/>
    <w:rsid w:val="001A7616"/>
    <w:rsid w:val="001A7C5D"/>
    <w:rsid w:val="001A7CF1"/>
    <w:rsid w:val="001B0C6C"/>
    <w:rsid w:val="001B0D94"/>
    <w:rsid w:val="001B20A9"/>
    <w:rsid w:val="001B2103"/>
    <w:rsid w:val="001B2AF2"/>
    <w:rsid w:val="001B3639"/>
    <w:rsid w:val="001B42DE"/>
    <w:rsid w:val="001C115E"/>
    <w:rsid w:val="001C153A"/>
    <w:rsid w:val="001C1FC3"/>
    <w:rsid w:val="001C200A"/>
    <w:rsid w:val="001C2305"/>
    <w:rsid w:val="001C23A2"/>
    <w:rsid w:val="001C290C"/>
    <w:rsid w:val="001C3627"/>
    <w:rsid w:val="001C3AE9"/>
    <w:rsid w:val="001C4CB2"/>
    <w:rsid w:val="001C4D88"/>
    <w:rsid w:val="001C58AD"/>
    <w:rsid w:val="001C5A93"/>
    <w:rsid w:val="001C5C07"/>
    <w:rsid w:val="001C63F1"/>
    <w:rsid w:val="001D218C"/>
    <w:rsid w:val="001D2AB1"/>
    <w:rsid w:val="001D47EC"/>
    <w:rsid w:val="001D7437"/>
    <w:rsid w:val="001D7703"/>
    <w:rsid w:val="001E0608"/>
    <w:rsid w:val="001E1A49"/>
    <w:rsid w:val="001E2149"/>
    <w:rsid w:val="001E287F"/>
    <w:rsid w:val="001E2A3C"/>
    <w:rsid w:val="001E2D44"/>
    <w:rsid w:val="001E31DB"/>
    <w:rsid w:val="001E4E56"/>
    <w:rsid w:val="001E5144"/>
    <w:rsid w:val="001E52CE"/>
    <w:rsid w:val="001E5516"/>
    <w:rsid w:val="001E6301"/>
    <w:rsid w:val="001E68CE"/>
    <w:rsid w:val="001E6B15"/>
    <w:rsid w:val="001F0707"/>
    <w:rsid w:val="001F2836"/>
    <w:rsid w:val="001F4979"/>
    <w:rsid w:val="001F571A"/>
    <w:rsid w:val="001F5A7C"/>
    <w:rsid w:val="002013CD"/>
    <w:rsid w:val="0020260A"/>
    <w:rsid w:val="00203C9E"/>
    <w:rsid w:val="00203DAF"/>
    <w:rsid w:val="00211D7D"/>
    <w:rsid w:val="0021402B"/>
    <w:rsid w:val="00216BE2"/>
    <w:rsid w:val="002173AD"/>
    <w:rsid w:val="00220067"/>
    <w:rsid w:val="00221484"/>
    <w:rsid w:val="00222887"/>
    <w:rsid w:val="00224180"/>
    <w:rsid w:val="00225D44"/>
    <w:rsid w:val="00226777"/>
    <w:rsid w:val="002273C0"/>
    <w:rsid w:val="00227A12"/>
    <w:rsid w:val="002310E9"/>
    <w:rsid w:val="002329CB"/>
    <w:rsid w:val="0023436E"/>
    <w:rsid w:val="00234397"/>
    <w:rsid w:val="00234C43"/>
    <w:rsid w:val="00235104"/>
    <w:rsid w:val="00235C18"/>
    <w:rsid w:val="00235DD3"/>
    <w:rsid w:val="00235EA2"/>
    <w:rsid w:val="00235EC6"/>
    <w:rsid w:val="0023611C"/>
    <w:rsid w:val="00240C3A"/>
    <w:rsid w:val="00241371"/>
    <w:rsid w:val="00242EB3"/>
    <w:rsid w:val="00243BD3"/>
    <w:rsid w:val="00247095"/>
    <w:rsid w:val="002473D7"/>
    <w:rsid w:val="0025057A"/>
    <w:rsid w:val="0025092A"/>
    <w:rsid w:val="00251509"/>
    <w:rsid w:val="00252F35"/>
    <w:rsid w:val="0025381A"/>
    <w:rsid w:val="002545AD"/>
    <w:rsid w:val="00254C14"/>
    <w:rsid w:val="00254FB8"/>
    <w:rsid w:val="002559A8"/>
    <w:rsid w:val="00256C95"/>
    <w:rsid w:val="0026030C"/>
    <w:rsid w:val="00262E8E"/>
    <w:rsid w:val="00266771"/>
    <w:rsid w:val="00266D70"/>
    <w:rsid w:val="0026708F"/>
    <w:rsid w:val="00270A87"/>
    <w:rsid w:val="0027113E"/>
    <w:rsid w:val="002716A4"/>
    <w:rsid w:val="00273CA9"/>
    <w:rsid w:val="002742D8"/>
    <w:rsid w:val="002751CF"/>
    <w:rsid w:val="00275864"/>
    <w:rsid w:val="00275AB1"/>
    <w:rsid w:val="00276DBA"/>
    <w:rsid w:val="0027733A"/>
    <w:rsid w:val="00277D8B"/>
    <w:rsid w:val="002812AB"/>
    <w:rsid w:val="00282812"/>
    <w:rsid w:val="00282DCD"/>
    <w:rsid w:val="00283359"/>
    <w:rsid w:val="002835E7"/>
    <w:rsid w:val="00284746"/>
    <w:rsid w:val="00285B3C"/>
    <w:rsid w:val="00285D8F"/>
    <w:rsid w:val="00286F54"/>
    <w:rsid w:val="00287630"/>
    <w:rsid w:val="00287DFA"/>
    <w:rsid w:val="0029222E"/>
    <w:rsid w:val="00294C4B"/>
    <w:rsid w:val="00294CB6"/>
    <w:rsid w:val="00295D01"/>
    <w:rsid w:val="00295F68"/>
    <w:rsid w:val="002A038A"/>
    <w:rsid w:val="002A0851"/>
    <w:rsid w:val="002A10F1"/>
    <w:rsid w:val="002A247C"/>
    <w:rsid w:val="002A25B7"/>
    <w:rsid w:val="002A29A4"/>
    <w:rsid w:val="002A2D54"/>
    <w:rsid w:val="002A42B4"/>
    <w:rsid w:val="002A5E4C"/>
    <w:rsid w:val="002A6347"/>
    <w:rsid w:val="002A6BCD"/>
    <w:rsid w:val="002B04D6"/>
    <w:rsid w:val="002B054D"/>
    <w:rsid w:val="002B09D2"/>
    <w:rsid w:val="002B0ADC"/>
    <w:rsid w:val="002B0F86"/>
    <w:rsid w:val="002B242C"/>
    <w:rsid w:val="002B2DA8"/>
    <w:rsid w:val="002B43B5"/>
    <w:rsid w:val="002B541E"/>
    <w:rsid w:val="002C05CC"/>
    <w:rsid w:val="002C0DCB"/>
    <w:rsid w:val="002C18A6"/>
    <w:rsid w:val="002C2938"/>
    <w:rsid w:val="002C3590"/>
    <w:rsid w:val="002C488F"/>
    <w:rsid w:val="002C5D98"/>
    <w:rsid w:val="002C63AB"/>
    <w:rsid w:val="002C774F"/>
    <w:rsid w:val="002C7BD3"/>
    <w:rsid w:val="002C7F80"/>
    <w:rsid w:val="002C7FCF"/>
    <w:rsid w:val="002D0DD2"/>
    <w:rsid w:val="002D2003"/>
    <w:rsid w:val="002D23AE"/>
    <w:rsid w:val="002D2B23"/>
    <w:rsid w:val="002D5020"/>
    <w:rsid w:val="002D5233"/>
    <w:rsid w:val="002D73C1"/>
    <w:rsid w:val="002E0393"/>
    <w:rsid w:val="002E15BC"/>
    <w:rsid w:val="002E1996"/>
    <w:rsid w:val="002E2720"/>
    <w:rsid w:val="002E2FEB"/>
    <w:rsid w:val="002E3BD4"/>
    <w:rsid w:val="002E45E4"/>
    <w:rsid w:val="002E5D4A"/>
    <w:rsid w:val="002E5E11"/>
    <w:rsid w:val="002E6297"/>
    <w:rsid w:val="002E67D2"/>
    <w:rsid w:val="002E6AFD"/>
    <w:rsid w:val="002F0000"/>
    <w:rsid w:val="002F0967"/>
    <w:rsid w:val="002F1F83"/>
    <w:rsid w:val="002F2CCB"/>
    <w:rsid w:val="002F2D4A"/>
    <w:rsid w:val="002F387D"/>
    <w:rsid w:val="002F418D"/>
    <w:rsid w:val="002F424A"/>
    <w:rsid w:val="002F4A6E"/>
    <w:rsid w:val="002F4FCE"/>
    <w:rsid w:val="002F5903"/>
    <w:rsid w:val="002F7681"/>
    <w:rsid w:val="002F78B7"/>
    <w:rsid w:val="0030099F"/>
    <w:rsid w:val="00300E17"/>
    <w:rsid w:val="0030344B"/>
    <w:rsid w:val="003039E5"/>
    <w:rsid w:val="00304E5B"/>
    <w:rsid w:val="00307608"/>
    <w:rsid w:val="00307C59"/>
    <w:rsid w:val="00310B3E"/>
    <w:rsid w:val="00311C6B"/>
    <w:rsid w:val="00312056"/>
    <w:rsid w:val="003121DB"/>
    <w:rsid w:val="00314E86"/>
    <w:rsid w:val="0031583D"/>
    <w:rsid w:val="00316991"/>
    <w:rsid w:val="00316CBE"/>
    <w:rsid w:val="00317060"/>
    <w:rsid w:val="0031788B"/>
    <w:rsid w:val="003215F0"/>
    <w:rsid w:val="00322891"/>
    <w:rsid w:val="003231F2"/>
    <w:rsid w:val="003237B6"/>
    <w:rsid w:val="003249E5"/>
    <w:rsid w:val="00325E81"/>
    <w:rsid w:val="00326B75"/>
    <w:rsid w:val="003273CB"/>
    <w:rsid w:val="003308BA"/>
    <w:rsid w:val="003310B9"/>
    <w:rsid w:val="00332192"/>
    <w:rsid w:val="00332287"/>
    <w:rsid w:val="003324B8"/>
    <w:rsid w:val="00332CE5"/>
    <w:rsid w:val="00334235"/>
    <w:rsid w:val="0033451C"/>
    <w:rsid w:val="003361C1"/>
    <w:rsid w:val="00336B35"/>
    <w:rsid w:val="00337E4F"/>
    <w:rsid w:val="003421F6"/>
    <w:rsid w:val="00342CDB"/>
    <w:rsid w:val="0034350D"/>
    <w:rsid w:val="00343567"/>
    <w:rsid w:val="0034372D"/>
    <w:rsid w:val="003438D0"/>
    <w:rsid w:val="00344130"/>
    <w:rsid w:val="00344F3E"/>
    <w:rsid w:val="003468FF"/>
    <w:rsid w:val="003471D6"/>
    <w:rsid w:val="00350482"/>
    <w:rsid w:val="00351F00"/>
    <w:rsid w:val="0035460C"/>
    <w:rsid w:val="00355076"/>
    <w:rsid w:val="003552E4"/>
    <w:rsid w:val="00355330"/>
    <w:rsid w:val="0035548A"/>
    <w:rsid w:val="0035580D"/>
    <w:rsid w:val="00355A58"/>
    <w:rsid w:val="003563AD"/>
    <w:rsid w:val="00356D8C"/>
    <w:rsid w:val="00357B3E"/>
    <w:rsid w:val="00357C71"/>
    <w:rsid w:val="00360ACC"/>
    <w:rsid w:val="00361B67"/>
    <w:rsid w:val="00363AC1"/>
    <w:rsid w:val="00364100"/>
    <w:rsid w:val="003641ED"/>
    <w:rsid w:val="00364638"/>
    <w:rsid w:val="003648ED"/>
    <w:rsid w:val="00365660"/>
    <w:rsid w:val="0036592B"/>
    <w:rsid w:val="00370700"/>
    <w:rsid w:val="003720F0"/>
    <w:rsid w:val="00372525"/>
    <w:rsid w:val="00372606"/>
    <w:rsid w:val="00372997"/>
    <w:rsid w:val="00373FF9"/>
    <w:rsid w:val="00374DAE"/>
    <w:rsid w:val="00374FA0"/>
    <w:rsid w:val="003830D9"/>
    <w:rsid w:val="00383E68"/>
    <w:rsid w:val="00384E06"/>
    <w:rsid w:val="00385171"/>
    <w:rsid w:val="00386084"/>
    <w:rsid w:val="00386801"/>
    <w:rsid w:val="003869CC"/>
    <w:rsid w:val="00386EC5"/>
    <w:rsid w:val="00387F57"/>
    <w:rsid w:val="0039004E"/>
    <w:rsid w:val="003911EF"/>
    <w:rsid w:val="00392086"/>
    <w:rsid w:val="00394BC1"/>
    <w:rsid w:val="0039542B"/>
    <w:rsid w:val="00395DF7"/>
    <w:rsid w:val="0039625C"/>
    <w:rsid w:val="003975FD"/>
    <w:rsid w:val="00397CC9"/>
    <w:rsid w:val="003A00CD"/>
    <w:rsid w:val="003A0AFA"/>
    <w:rsid w:val="003A0D0A"/>
    <w:rsid w:val="003A1BAE"/>
    <w:rsid w:val="003A1C1E"/>
    <w:rsid w:val="003A1FCE"/>
    <w:rsid w:val="003A2058"/>
    <w:rsid w:val="003A3E36"/>
    <w:rsid w:val="003A3FF4"/>
    <w:rsid w:val="003A4003"/>
    <w:rsid w:val="003A54DF"/>
    <w:rsid w:val="003A62D7"/>
    <w:rsid w:val="003A718B"/>
    <w:rsid w:val="003B04BF"/>
    <w:rsid w:val="003B0972"/>
    <w:rsid w:val="003B23AC"/>
    <w:rsid w:val="003B269A"/>
    <w:rsid w:val="003B280C"/>
    <w:rsid w:val="003B318A"/>
    <w:rsid w:val="003B549D"/>
    <w:rsid w:val="003B5639"/>
    <w:rsid w:val="003C03B2"/>
    <w:rsid w:val="003C0E2C"/>
    <w:rsid w:val="003C150B"/>
    <w:rsid w:val="003C2FA6"/>
    <w:rsid w:val="003C3803"/>
    <w:rsid w:val="003C4B2A"/>
    <w:rsid w:val="003C4E4C"/>
    <w:rsid w:val="003C786B"/>
    <w:rsid w:val="003C7F59"/>
    <w:rsid w:val="003D03F2"/>
    <w:rsid w:val="003D0B5A"/>
    <w:rsid w:val="003D13B0"/>
    <w:rsid w:val="003D14D2"/>
    <w:rsid w:val="003D2430"/>
    <w:rsid w:val="003D3228"/>
    <w:rsid w:val="003D3727"/>
    <w:rsid w:val="003D4301"/>
    <w:rsid w:val="003D4360"/>
    <w:rsid w:val="003D474D"/>
    <w:rsid w:val="003D4C04"/>
    <w:rsid w:val="003D4EFF"/>
    <w:rsid w:val="003D5F7E"/>
    <w:rsid w:val="003D6BB2"/>
    <w:rsid w:val="003D6FE4"/>
    <w:rsid w:val="003E0448"/>
    <w:rsid w:val="003E0570"/>
    <w:rsid w:val="003E095D"/>
    <w:rsid w:val="003E4345"/>
    <w:rsid w:val="003E77EC"/>
    <w:rsid w:val="003F12A1"/>
    <w:rsid w:val="003F1874"/>
    <w:rsid w:val="003F18FF"/>
    <w:rsid w:val="003F512D"/>
    <w:rsid w:val="003F5C7E"/>
    <w:rsid w:val="003F67EA"/>
    <w:rsid w:val="003F6E81"/>
    <w:rsid w:val="003F7600"/>
    <w:rsid w:val="004004F3"/>
    <w:rsid w:val="0040130C"/>
    <w:rsid w:val="004015F2"/>
    <w:rsid w:val="00402542"/>
    <w:rsid w:val="00403FC5"/>
    <w:rsid w:val="00404EFC"/>
    <w:rsid w:val="00405A2A"/>
    <w:rsid w:val="004060AF"/>
    <w:rsid w:val="004061D1"/>
    <w:rsid w:val="004074EC"/>
    <w:rsid w:val="004077F8"/>
    <w:rsid w:val="00407BCB"/>
    <w:rsid w:val="00407E75"/>
    <w:rsid w:val="00411CC1"/>
    <w:rsid w:val="00412068"/>
    <w:rsid w:val="004122DC"/>
    <w:rsid w:val="00413616"/>
    <w:rsid w:val="00413CCA"/>
    <w:rsid w:val="0041499B"/>
    <w:rsid w:val="00415213"/>
    <w:rsid w:val="00415B35"/>
    <w:rsid w:val="00416555"/>
    <w:rsid w:val="0041723E"/>
    <w:rsid w:val="0041741B"/>
    <w:rsid w:val="0042073C"/>
    <w:rsid w:val="004226CA"/>
    <w:rsid w:val="00422B8D"/>
    <w:rsid w:val="004236F3"/>
    <w:rsid w:val="00424A8A"/>
    <w:rsid w:val="004266C0"/>
    <w:rsid w:val="00426C87"/>
    <w:rsid w:val="00426F3E"/>
    <w:rsid w:val="00427F77"/>
    <w:rsid w:val="004306E8"/>
    <w:rsid w:val="004316C0"/>
    <w:rsid w:val="00431BF6"/>
    <w:rsid w:val="00433E48"/>
    <w:rsid w:val="00433FBB"/>
    <w:rsid w:val="0043420C"/>
    <w:rsid w:val="004354C4"/>
    <w:rsid w:val="00436C52"/>
    <w:rsid w:val="00437429"/>
    <w:rsid w:val="00437BBC"/>
    <w:rsid w:val="00440B1B"/>
    <w:rsid w:val="00441089"/>
    <w:rsid w:val="00441092"/>
    <w:rsid w:val="004410D0"/>
    <w:rsid w:val="004418F6"/>
    <w:rsid w:val="004435D3"/>
    <w:rsid w:val="00443A1A"/>
    <w:rsid w:val="00445BBA"/>
    <w:rsid w:val="00445D8D"/>
    <w:rsid w:val="004461CE"/>
    <w:rsid w:val="0044699E"/>
    <w:rsid w:val="004502E9"/>
    <w:rsid w:val="00450772"/>
    <w:rsid w:val="00450FB2"/>
    <w:rsid w:val="004514AC"/>
    <w:rsid w:val="00451605"/>
    <w:rsid w:val="00452B41"/>
    <w:rsid w:val="00453971"/>
    <w:rsid w:val="004549B1"/>
    <w:rsid w:val="00454E19"/>
    <w:rsid w:val="004601C4"/>
    <w:rsid w:val="004606FF"/>
    <w:rsid w:val="00460866"/>
    <w:rsid w:val="0046111E"/>
    <w:rsid w:val="00461E89"/>
    <w:rsid w:val="004629C7"/>
    <w:rsid w:val="00462FBB"/>
    <w:rsid w:val="00463187"/>
    <w:rsid w:val="004632D7"/>
    <w:rsid w:val="00464C21"/>
    <w:rsid w:val="00465BFA"/>
    <w:rsid w:val="00467392"/>
    <w:rsid w:val="0046772A"/>
    <w:rsid w:val="00467CBC"/>
    <w:rsid w:val="00467CF1"/>
    <w:rsid w:val="00470D83"/>
    <w:rsid w:val="00471A14"/>
    <w:rsid w:val="00471A39"/>
    <w:rsid w:val="00471F08"/>
    <w:rsid w:val="00472D3A"/>
    <w:rsid w:val="00472E8A"/>
    <w:rsid w:val="0047340A"/>
    <w:rsid w:val="004735DA"/>
    <w:rsid w:val="00474760"/>
    <w:rsid w:val="00475182"/>
    <w:rsid w:val="004767C2"/>
    <w:rsid w:val="0047709F"/>
    <w:rsid w:val="0048052B"/>
    <w:rsid w:val="0048107C"/>
    <w:rsid w:val="0048134D"/>
    <w:rsid w:val="004829C6"/>
    <w:rsid w:val="00482A35"/>
    <w:rsid w:val="00483030"/>
    <w:rsid w:val="004853CF"/>
    <w:rsid w:val="00486C3B"/>
    <w:rsid w:val="00486FE5"/>
    <w:rsid w:val="00487992"/>
    <w:rsid w:val="00490952"/>
    <w:rsid w:val="00490AA2"/>
    <w:rsid w:val="00491A8A"/>
    <w:rsid w:val="00491D5C"/>
    <w:rsid w:val="00491E73"/>
    <w:rsid w:val="00492A00"/>
    <w:rsid w:val="00493734"/>
    <w:rsid w:val="00493ADA"/>
    <w:rsid w:val="0049406F"/>
    <w:rsid w:val="0049442F"/>
    <w:rsid w:val="004946D9"/>
    <w:rsid w:val="00494AA2"/>
    <w:rsid w:val="00494C0F"/>
    <w:rsid w:val="00494DFB"/>
    <w:rsid w:val="00495362"/>
    <w:rsid w:val="00495715"/>
    <w:rsid w:val="00497D9A"/>
    <w:rsid w:val="004A09F8"/>
    <w:rsid w:val="004A0A22"/>
    <w:rsid w:val="004A0DA7"/>
    <w:rsid w:val="004A14DB"/>
    <w:rsid w:val="004A14DE"/>
    <w:rsid w:val="004A206D"/>
    <w:rsid w:val="004A3865"/>
    <w:rsid w:val="004A3EF3"/>
    <w:rsid w:val="004A3F27"/>
    <w:rsid w:val="004A407E"/>
    <w:rsid w:val="004A4A86"/>
    <w:rsid w:val="004A542F"/>
    <w:rsid w:val="004A6AB2"/>
    <w:rsid w:val="004A7C7A"/>
    <w:rsid w:val="004B0CEE"/>
    <w:rsid w:val="004B1FB4"/>
    <w:rsid w:val="004B2223"/>
    <w:rsid w:val="004B2B7E"/>
    <w:rsid w:val="004B43DC"/>
    <w:rsid w:val="004B452E"/>
    <w:rsid w:val="004B4E96"/>
    <w:rsid w:val="004B5451"/>
    <w:rsid w:val="004B7454"/>
    <w:rsid w:val="004B7F0E"/>
    <w:rsid w:val="004B7F47"/>
    <w:rsid w:val="004C19BA"/>
    <w:rsid w:val="004C3409"/>
    <w:rsid w:val="004C3D0F"/>
    <w:rsid w:val="004C43BA"/>
    <w:rsid w:val="004C4442"/>
    <w:rsid w:val="004C6175"/>
    <w:rsid w:val="004C6286"/>
    <w:rsid w:val="004C6B8C"/>
    <w:rsid w:val="004C6B99"/>
    <w:rsid w:val="004C6D40"/>
    <w:rsid w:val="004C74EF"/>
    <w:rsid w:val="004C7B2A"/>
    <w:rsid w:val="004D2BEE"/>
    <w:rsid w:val="004D30D3"/>
    <w:rsid w:val="004D4B52"/>
    <w:rsid w:val="004D5B48"/>
    <w:rsid w:val="004D6DB8"/>
    <w:rsid w:val="004D75B9"/>
    <w:rsid w:val="004D7792"/>
    <w:rsid w:val="004D7D28"/>
    <w:rsid w:val="004E0141"/>
    <w:rsid w:val="004E02D6"/>
    <w:rsid w:val="004E1A52"/>
    <w:rsid w:val="004E4986"/>
    <w:rsid w:val="004E49E6"/>
    <w:rsid w:val="004E4A34"/>
    <w:rsid w:val="004E5468"/>
    <w:rsid w:val="004E753D"/>
    <w:rsid w:val="004E7DD6"/>
    <w:rsid w:val="004F1003"/>
    <w:rsid w:val="004F2CAB"/>
    <w:rsid w:val="004F343A"/>
    <w:rsid w:val="004F424A"/>
    <w:rsid w:val="004F4294"/>
    <w:rsid w:val="004F4671"/>
    <w:rsid w:val="004F55DB"/>
    <w:rsid w:val="004F5B69"/>
    <w:rsid w:val="004F5DF1"/>
    <w:rsid w:val="004F61A6"/>
    <w:rsid w:val="004F6476"/>
    <w:rsid w:val="004F668A"/>
    <w:rsid w:val="005003C1"/>
    <w:rsid w:val="005007CF"/>
    <w:rsid w:val="00500B68"/>
    <w:rsid w:val="00503E25"/>
    <w:rsid w:val="005076AA"/>
    <w:rsid w:val="005105CE"/>
    <w:rsid w:val="005108EE"/>
    <w:rsid w:val="00511080"/>
    <w:rsid w:val="005118B9"/>
    <w:rsid w:val="00513DD1"/>
    <w:rsid w:val="00513DE9"/>
    <w:rsid w:val="00513E09"/>
    <w:rsid w:val="005154EE"/>
    <w:rsid w:val="00515B48"/>
    <w:rsid w:val="00515E04"/>
    <w:rsid w:val="005162F0"/>
    <w:rsid w:val="00516951"/>
    <w:rsid w:val="00517B42"/>
    <w:rsid w:val="00517E4A"/>
    <w:rsid w:val="005210C3"/>
    <w:rsid w:val="0052167D"/>
    <w:rsid w:val="005217E3"/>
    <w:rsid w:val="00521FCE"/>
    <w:rsid w:val="00523D63"/>
    <w:rsid w:val="00525796"/>
    <w:rsid w:val="0052610F"/>
    <w:rsid w:val="00527127"/>
    <w:rsid w:val="005273B0"/>
    <w:rsid w:val="0052747F"/>
    <w:rsid w:val="00527659"/>
    <w:rsid w:val="005277B0"/>
    <w:rsid w:val="00530282"/>
    <w:rsid w:val="00530B4D"/>
    <w:rsid w:val="00531722"/>
    <w:rsid w:val="005319E1"/>
    <w:rsid w:val="0053441F"/>
    <w:rsid w:val="00535744"/>
    <w:rsid w:val="00535934"/>
    <w:rsid w:val="00535A2E"/>
    <w:rsid w:val="005360EB"/>
    <w:rsid w:val="00536314"/>
    <w:rsid w:val="00536F61"/>
    <w:rsid w:val="0053729F"/>
    <w:rsid w:val="005426CE"/>
    <w:rsid w:val="0054286E"/>
    <w:rsid w:val="00542D00"/>
    <w:rsid w:val="0054376A"/>
    <w:rsid w:val="0054527A"/>
    <w:rsid w:val="00545334"/>
    <w:rsid w:val="0054543F"/>
    <w:rsid w:val="00545B79"/>
    <w:rsid w:val="005463E7"/>
    <w:rsid w:val="00546629"/>
    <w:rsid w:val="005507C7"/>
    <w:rsid w:val="00550BB0"/>
    <w:rsid w:val="00551BE4"/>
    <w:rsid w:val="00551F48"/>
    <w:rsid w:val="00552B1F"/>
    <w:rsid w:val="005544D5"/>
    <w:rsid w:val="0055458E"/>
    <w:rsid w:val="005555D9"/>
    <w:rsid w:val="00555811"/>
    <w:rsid w:val="00556927"/>
    <w:rsid w:val="005577C3"/>
    <w:rsid w:val="0056013D"/>
    <w:rsid w:val="005613D2"/>
    <w:rsid w:val="00563476"/>
    <w:rsid w:val="00563876"/>
    <w:rsid w:val="00563B2D"/>
    <w:rsid w:val="0056423A"/>
    <w:rsid w:val="005647F2"/>
    <w:rsid w:val="00566516"/>
    <w:rsid w:val="00566EA8"/>
    <w:rsid w:val="00570210"/>
    <w:rsid w:val="00570438"/>
    <w:rsid w:val="00572CC3"/>
    <w:rsid w:val="00573D2B"/>
    <w:rsid w:val="005741DC"/>
    <w:rsid w:val="0057568D"/>
    <w:rsid w:val="005758E6"/>
    <w:rsid w:val="00575F74"/>
    <w:rsid w:val="005766F3"/>
    <w:rsid w:val="005770F4"/>
    <w:rsid w:val="00577F08"/>
    <w:rsid w:val="00580BB8"/>
    <w:rsid w:val="00581BD4"/>
    <w:rsid w:val="00582769"/>
    <w:rsid w:val="005844AA"/>
    <w:rsid w:val="005844E4"/>
    <w:rsid w:val="00584EC8"/>
    <w:rsid w:val="005858DF"/>
    <w:rsid w:val="00586C6A"/>
    <w:rsid w:val="00587AA1"/>
    <w:rsid w:val="00590F23"/>
    <w:rsid w:val="00590FD5"/>
    <w:rsid w:val="00591356"/>
    <w:rsid w:val="0059309B"/>
    <w:rsid w:val="005944A2"/>
    <w:rsid w:val="00595606"/>
    <w:rsid w:val="005960DD"/>
    <w:rsid w:val="00596C09"/>
    <w:rsid w:val="00597481"/>
    <w:rsid w:val="00597BB2"/>
    <w:rsid w:val="005A05D4"/>
    <w:rsid w:val="005A15FE"/>
    <w:rsid w:val="005A1E34"/>
    <w:rsid w:val="005A254D"/>
    <w:rsid w:val="005A2B68"/>
    <w:rsid w:val="005A2C92"/>
    <w:rsid w:val="005A3BF9"/>
    <w:rsid w:val="005B07FA"/>
    <w:rsid w:val="005B0980"/>
    <w:rsid w:val="005B26A5"/>
    <w:rsid w:val="005B5601"/>
    <w:rsid w:val="005B5A0F"/>
    <w:rsid w:val="005B6015"/>
    <w:rsid w:val="005B661A"/>
    <w:rsid w:val="005B6C37"/>
    <w:rsid w:val="005B70AC"/>
    <w:rsid w:val="005B73FA"/>
    <w:rsid w:val="005B75A4"/>
    <w:rsid w:val="005B7CC3"/>
    <w:rsid w:val="005C0B90"/>
    <w:rsid w:val="005C2105"/>
    <w:rsid w:val="005C2147"/>
    <w:rsid w:val="005C2AD6"/>
    <w:rsid w:val="005C2D02"/>
    <w:rsid w:val="005C43D2"/>
    <w:rsid w:val="005C7786"/>
    <w:rsid w:val="005D076E"/>
    <w:rsid w:val="005D089C"/>
    <w:rsid w:val="005D118B"/>
    <w:rsid w:val="005D215E"/>
    <w:rsid w:val="005D4CD0"/>
    <w:rsid w:val="005D4D46"/>
    <w:rsid w:val="005D5543"/>
    <w:rsid w:val="005D5CD5"/>
    <w:rsid w:val="005D61A6"/>
    <w:rsid w:val="005D6F70"/>
    <w:rsid w:val="005D71CB"/>
    <w:rsid w:val="005D75A8"/>
    <w:rsid w:val="005D7C77"/>
    <w:rsid w:val="005E0010"/>
    <w:rsid w:val="005E04FF"/>
    <w:rsid w:val="005E0770"/>
    <w:rsid w:val="005E2E8F"/>
    <w:rsid w:val="005E3242"/>
    <w:rsid w:val="005E33A0"/>
    <w:rsid w:val="005E4948"/>
    <w:rsid w:val="005E4999"/>
    <w:rsid w:val="005E7800"/>
    <w:rsid w:val="005F010D"/>
    <w:rsid w:val="005F0E5C"/>
    <w:rsid w:val="005F1426"/>
    <w:rsid w:val="005F15C6"/>
    <w:rsid w:val="005F1894"/>
    <w:rsid w:val="005F212D"/>
    <w:rsid w:val="005F2E34"/>
    <w:rsid w:val="005F384E"/>
    <w:rsid w:val="005F3870"/>
    <w:rsid w:val="005F4748"/>
    <w:rsid w:val="005F4EA4"/>
    <w:rsid w:val="005F55CC"/>
    <w:rsid w:val="005F566D"/>
    <w:rsid w:val="005F6112"/>
    <w:rsid w:val="005F7E5B"/>
    <w:rsid w:val="0060097C"/>
    <w:rsid w:val="00600C6A"/>
    <w:rsid w:val="00601459"/>
    <w:rsid w:val="00603D9A"/>
    <w:rsid w:val="0060648C"/>
    <w:rsid w:val="0061043F"/>
    <w:rsid w:val="00610772"/>
    <w:rsid w:val="00610D2C"/>
    <w:rsid w:val="0061118A"/>
    <w:rsid w:val="00611368"/>
    <w:rsid w:val="006113F8"/>
    <w:rsid w:val="00611424"/>
    <w:rsid w:val="006119DD"/>
    <w:rsid w:val="00611B81"/>
    <w:rsid w:val="00613D40"/>
    <w:rsid w:val="00614EB2"/>
    <w:rsid w:val="006150CF"/>
    <w:rsid w:val="006153B1"/>
    <w:rsid w:val="00622380"/>
    <w:rsid w:val="006228CD"/>
    <w:rsid w:val="006233B8"/>
    <w:rsid w:val="00624F5D"/>
    <w:rsid w:val="00625786"/>
    <w:rsid w:val="006259F1"/>
    <w:rsid w:val="00626914"/>
    <w:rsid w:val="006270D7"/>
    <w:rsid w:val="00630117"/>
    <w:rsid w:val="00632132"/>
    <w:rsid w:val="006349D3"/>
    <w:rsid w:val="00635324"/>
    <w:rsid w:val="0063537C"/>
    <w:rsid w:val="00635DA8"/>
    <w:rsid w:val="00636615"/>
    <w:rsid w:val="00636862"/>
    <w:rsid w:val="00636A26"/>
    <w:rsid w:val="00637E8B"/>
    <w:rsid w:val="00641689"/>
    <w:rsid w:val="00643566"/>
    <w:rsid w:val="00643AD8"/>
    <w:rsid w:val="0064524B"/>
    <w:rsid w:val="00645AC9"/>
    <w:rsid w:val="00646445"/>
    <w:rsid w:val="00646597"/>
    <w:rsid w:val="006466E0"/>
    <w:rsid w:val="00650D66"/>
    <w:rsid w:val="00650DC7"/>
    <w:rsid w:val="00652700"/>
    <w:rsid w:val="00652FC8"/>
    <w:rsid w:val="006531A6"/>
    <w:rsid w:val="0065320A"/>
    <w:rsid w:val="006548C6"/>
    <w:rsid w:val="00655A66"/>
    <w:rsid w:val="00655AA4"/>
    <w:rsid w:val="00655CB8"/>
    <w:rsid w:val="00655FF9"/>
    <w:rsid w:val="00656F68"/>
    <w:rsid w:val="0065745B"/>
    <w:rsid w:val="00662847"/>
    <w:rsid w:val="00662A6B"/>
    <w:rsid w:val="006630AF"/>
    <w:rsid w:val="00663191"/>
    <w:rsid w:val="006639C8"/>
    <w:rsid w:val="00663C29"/>
    <w:rsid w:val="0066437D"/>
    <w:rsid w:val="0066511D"/>
    <w:rsid w:val="0066542F"/>
    <w:rsid w:val="00666049"/>
    <w:rsid w:val="0066773B"/>
    <w:rsid w:val="00667AF5"/>
    <w:rsid w:val="00671B75"/>
    <w:rsid w:val="00673266"/>
    <w:rsid w:val="00673FF4"/>
    <w:rsid w:val="00674592"/>
    <w:rsid w:val="00674D1E"/>
    <w:rsid w:val="0067526E"/>
    <w:rsid w:val="00676EAE"/>
    <w:rsid w:val="00677FE5"/>
    <w:rsid w:val="00680AD5"/>
    <w:rsid w:val="00680FB5"/>
    <w:rsid w:val="00681127"/>
    <w:rsid w:val="00681DFB"/>
    <w:rsid w:val="00682169"/>
    <w:rsid w:val="00682206"/>
    <w:rsid w:val="006825EA"/>
    <w:rsid w:val="00682CF8"/>
    <w:rsid w:val="00684E49"/>
    <w:rsid w:val="00685232"/>
    <w:rsid w:val="006856E7"/>
    <w:rsid w:val="00685955"/>
    <w:rsid w:val="00685CE8"/>
    <w:rsid w:val="00686885"/>
    <w:rsid w:val="00687B43"/>
    <w:rsid w:val="0069027A"/>
    <w:rsid w:val="00690347"/>
    <w:rsid w:val="00691196"/>
    <w:rsid w:val="00692D14"/>
    <w:rsid w:val="00693617"/>
    <w:rsid w:val="0069383E"/>
    <w:rsid w:val="006942A5"/>
    <w:rsid w:val="00694D09"/>
    <w:rsid w:val="00694D77"/>
    <w:rsid w:val="0069572C"/>
    <w:rsid w:val="00696A12"/>
    <w:rsid w:val="0069766D"/>
    <w:rsid w:val="0069797F"/>
    <w:rsid w:val="006A0C56"/>
    <w:rsid w:val="006A108F"/>
    <w:rsid w:val="006A1EFA"/>
    <w:rsid w:val="006A34A5"/>
    <w:rsid w:val="006A4563"/>
    <w:rsid w:val="006A4CB1"/>
    <w:rsid w:val="006A7A8B"/>
    <w:rsid w:val="006A7B3B"/>
    <w:rsid w:val="006B04B0"/>
    <w:rsid w:val="006B0ADF"/>
    <w:rsid w:val="006B33FC"/>
    <w:rsid w:val="006B4325"/>
    <w:rsid w:val="006B5080"/>
    <w:rsid w:val="006B6A0C"/>
    <w:rsid w:val="006B6DF1"/>
    <w:rsid w:val="006B7894"/>
    <w:rsid w:val="006B7A3D"/>
    <w:rsid w:val="006C01B5"/>
    <w:rsid w:val="006C1134"/>
    <w:rsid w:val="006C13E6"/>
    <w:rsid w:val="006C280A"/>
    <w:rsid w:val="006C2875"/>
    <w:rsid w:val="006C4F3F"/>
    <w:rsid w:val="006C50A8"/>
    <w:rsid w:val="006C6855"/>
    <w:rsid w:val="006C6AF8"/>
    <w:rsid w:val="006C7E3F"/>
    <w:rsid w:val="006D1AE2"/>
    <w:rsid w:val="006D1F19"/>
    <w:rsid w:val="006D2976"/>
    <w:rsid w:val="006D2BD5"/>
    <w:rsid w:val="006D3CEA"/>
    <w:rsid w:val="006D4483"/>
    <w:rsid w:val="006D675E"/>
    <w:rsid w:val="006D6F71"/>
    <w:rsid w:val="006D7521"/>
    <w:rsid w:val="006E0CA3"/>
    <w:rsid w:val="006E19C3"/>
    <w:rsid w:val="006E267C"/>
    <w:rsid w:val="006E2834"/>
    <w:rsid w:val="006E4D0E"/>
    <w:rsid w:val="006E6F65"/>
    <w:rsid w:val="006E700B"/>
    <w:rsid w:val="006E7AF6"/>
    <w:rsid w:val="006F1353"/>
    <w:rsid w:val="006F1DE6"/>
    <w:rsid w:val="006F2282"/>
    <w:rsid w:val="006F272C"/>
    <w:rsid w:val="006F33BF"/>
    <w:rsid w:val="006F370B"/>
    <w:rsid w:val="006F3A00"/>
    <w:rsid w:val="006F4567"/>
    <w:rsid w:val="006F7CD2"/>
    <w:rsid w:val="00702854"/>
    <w:rsid w:val="007039BD"/>
    <w:rsid w:val="0070463A"/>
    <w:rsid w:val="00704D18"/>
    <w:rsid w:val="00704D9B"/>
    <w:rsid w:val="007072F6"/>
    <w:rsid w:val="00707481"/>
    <w:rsid w:val="007102C7"/>
    <w:rsid w:val="00710921"/>
    <w:rsid w:val="0071122C"/>
    <w:rsid w:val="007115C0"/>
    <w:rsid w:val="00711CB7"/>
    <w:rsid w:val="00711CEF"/>
    <w:rsid w:val="00712153"/>
    <w:rsid w:val="00712481"/>
    <w:rsid w:val="00714F69"/>
    <w:rsid w:val="00716676"/>
    <w:rsid w:val="00717265"/>
    <w:rsid w:val="00717576"/>
    <w:rsid w:val="007178F0"/>
    <w:rsid w:val="007179D7"/>
    <w:rsid w:val="007222AE"/>
    <w:rsid w:val="00723232"/>
    <w:rsid w:val="00723C34"/>
    <w:rsid w:val="00723F59"/>
    <w:rsid w:val="007256EB"/>
    <w:rsid w:val="007343A4"/>
    <w:rsid w:val="00734D10"/>
    <w:rsid w:val="007358AC"/>
    <w:rsid w:val="00735FA8"/>
    <w:rsid w:val="007363A1"/>
    <w:rsid w:val="007367BB"/>
    <w:rsid w:val="007406D3"/>
    <w:rsid w:val="00740998"/>
    <w:rsid w:val="00740C82"/>
    <w:rsid w:val="00740DD0"/>
    <w:rsid w:val="00741199"/>
    <w:rsid w:val="007423F8"/>
    <w:rsid w:val="00742947"/>
    <w:rsid w:val="007433BD"/>
    <w:rsid w:val="00743B37"/>
    <w:rsid w:val="00743F76"/>
    <w:rsid w:val="007447EE"/>
    <w:rsid w:val="00744DFE"/>
    <w:rsid w:val="00746389"/>
    <w:rsid w:val="007469B5"/>
    <w:rsid w:val="007474EE"/>
    <w:rsid w:val="00747C0F"/>
    <w:rsid w:val="0075245C"/>
    <w:rsid w:val="00752BF3"/>
    <w:rsid w:val="007540BD"/>
    <w:rsid w:val="007570F9"/>
    <w:rsid w:val="00757CD5"/>
    <w:rsid w:val="007619BA"/>
    <w:rsid w:val="0076235E"/>
    <w:rsid w:val="00762AE5"/>
    <w:rsid w:val="00763BC7"/>
    <w:rsid w:val="007641A7"/>
    <w:rsid w:val="0076455C"/>
    <w:rsid w:val="007658E0"/>
    <w:rsid w:val="00765B07"/>
    <w:rsid w:val="00765C70"/>
    <w:rsid w:val="00766CCF"/>
    <w:rsid w:val="00770518"/>
    <w:rsid w:val="00770BDB"/>
    <w:rsid w:val="00770E18"/>
    <w:rsid w:val="00770E8B"/>
    <w:rsid w:val="0077303F"/>
    <w:rsid w:val="00774BF6"/>
    <w:rsid w:val="00775061"/>
    <w:rsid w:val="0077550F"/>
    <w:rsid w:val="00775D3D"/>
    <w:rsid w:val="007760EA"/>
    <w:rsid w:val="007773AC"/>
    <w:rsid w:val="007805E4"/>
    <w:rsid w:val="00780D40"/>
    <w:rsid w:val="00780E73"/>
    <w:rsid w:val="00781E0D"/>
    <w:rsid w:val="00781EA6"/>
    <w:rsid w:val="0078309F"/>
    <w:rsid w:val="007830E7"/>
    <w:rsid w:val="00783676"/>
    <w:rsid w:val="007850FD"/>
    <w:rsid w:val="00785DEF"/>
    <w:rsid w:val="00786677"/>
    <w:rsid w:val="00787257"/>
    <w:rsid w:val="00790304"/>
    <w:rsid w:val="007912ED"/>
    <w:rsid w:val="0079409F"/>
    <w:rsid w:val="00795180"/>
    <w:rsid w:val="00795FDF"/>
    <w:rsid w:val="007963FB"/>
    <w:rsid w:val="00796FF9"/>
    <w:rsid w:val="0079714C"/>
    <w:rsid w:val="0079756F"/>
    <w:rsid w:val="007A1BE6"/>
    <w:rsid w:val="007A3695"/>
    <w:rsid w:val="007A3889"/>
    <w:rsid w:val="007A5141"/>
    <w:rsid w:val="007A5AB1"/>
    <w:rsid w:val="007A602A"/>
    <w:rsid w:val="007A60AC"/>
    <w:rsid w:val="007A6601"/>
    <w:rsid w:val="007A6BAE"/>
    <w:rsid w:val="007A78A8"/>
    <w:rsid w:val="007B4006"/>
    <w:rsid w:val="007B412E"/>
    <w:rsid w:val="007B615E"/>
    <w:rsid w:val="007B6783"/>
    <w:rsid w:val="007B67C6"/>
    <w:rsid w:val="007B6AD7"/>
    <w:rsid w:val="007C0603"/>
    <w:rsid w:val="007C0686"/>
    <w:rsid w:val="007C078D"/>
    <w:rsid w:val="007C1404"/>
    <w:rsid w:val="007C1ABB"/>
    <w:rsid w:val="007C1BDC"/>
    <w:rsid w:val="007C1EC2"/>
    <w:rsid w:val="007C2872"/>
    <w:rsid w:val="007C2F4B"/>
    <w:rsid w:val="007C5190"/>
    <w:rsid w:val="007C5FFD"/>
    <w:rsid w:val="007C6E2C"/>
    <w:rsid w:val="007D0E47"/>
    <w:rsid w:val="007D16FA"/>
    <w:rsid w:val="007D1E23"/>
    <w:rsid w:val="007D367A"/>
    <w:rsid w:val="007D43AC"/>
    <w:rsid w:val="007D4680"/>
    <w:rsid w:val="007D784F"/>
    <w:rsid w:val="007E0FA9"/>
    <w:rsid w:val="007E1D7F"/>
    <w:rsid w:val="007E32C8"/>
    <w:rsid w:val="007E338E"/>
    <w:rsid w:val="007E40C6"/>
    <w:rsid w:val="007E4642"/>
    <w:rsid w:val="007E46D8"/>
    <w:rsid w:val="007E5CD3"/>
    <w:rsid w:val="007E5D56"/>
    <w:rsid w:val="007E614A"/>
    <w:rsid w:val="007F0851"/>
    <w:rsid w:val="007F15D5"/>
    <w:rsid w:val="007F282F"/>
    <w:rsid w:val="007F4A15"/>
    <w:rsid w:val="007F4AF8"/>
    <w:rsid w:val="007F4B25"/>
    <w:rsid w:val="007F508A"/>
    <w:rsid w:val="007F5EF9"/>
    <w:rsid w:val="007F7A0F"/>
    <w:rsid w:val="007F7C65"/>
    <w:rsid w:val="007F7C82"/>
    <w:rsid w:val="0080001A"/>
    <w:rsid w:val="00800747"/>
    <w:rsid w:val="008010CD"/>
    <w:rsid w:val="00801259"/>
    <w:rsid w:val="0080218E"/>
    <w:rsid w:val="00802297"/>
    <w:rsid w:val="008064EA"/>
    <w:rsid w:val="00806EB0"/>
    <w:rsid w:val="008070B3"/>
    <w:rsid w:val="00810C29"/>
    <w:rsid w:val="008130A8"/>
    <w:rsid w:val="0081410A"/>
    <w:rsid w:val="00815077"/>
    <w:rsid w:val="00815664"/>
    <w:rsid w:val="00815AC1"/>
    <w:rsid w:val="00816901"/>
    <w:rsid w:val="0082007D"/>
    <w:rsid w:val="00821EA3"/>
    <w:rsid w:val="00823DEF"/>
    <w:rsid w:val="00824C77"/>
    <w:rsid w:val="00824CDC"/>
    <w:rsid w:val="00825813"/>
    <w:rsid w:val="00825EF2"/>
    <w:rsid w:val="008276DA"/>
    <w:rsid w:val="00830144"/>
    <w:rsid w:val="00830FC1"/>
    <w:rsid w:val="008316F2"/>
    <w:rsid w:val="00833759"/>
    <w:rsid w:val="00833F23"/>
    <w:rsid w:val="008343F1"/>
    <w:rsid w:val="008348A2"/>
    <w:rsid w:val="00834C26"/>
    <w:rsid w:val="00835D20"/>
    <w:rsid w:val="008363A5"/>
    <w:rsid w:val="00836C92"/>
    <w:rsid w:val="00836E66"/>
    <w:rsid w:val="008404B2"/>
    <w:rsid w:val="0084101E"/>
    <w:rsid w:val="0084338A"/>
    <w:rsid w:val="00843A01"/>
    <w:rsid w:val="008440E3"/>
    <w:rsid w:val="00845879"/>
    <w:rsid w:val="00846F83"/>
    <w:rsid w:val="008472D0"/>
    <w:rsid w:val="00847300"/>
    <w:rsid w:val="00847A4F"/>
    <w:rsid w:val="00847C39"/>
    <w:rsid w:val="008531B3"/>
    <w:rsid w:val="008532B0"/>
    <w:rsid w:val="00853AAB"/>
    <w:rsid w:val="00853BB1"/>
    <w:rsid w:val="00855F53"/>
    <w:rsid w:val="00857F2E"/>
    <w:rsid w:val="00860CEE"/>
    <w:rsid w:val="0086111A"/>
    <w:rsid w:val="00861AD5"/>
    <w:rsid w:val="00862264"/>
    <w:rsid w:val="00862A1A"/>
    <w:rsid w:val="008655D7"/>
    <w:rsid w:val="0086630A"/>
    <w:rsid w:val="00867301"/>
    <w:rsid w:val="0087037C"/>
    <w:rsid w:val="00870901"/>
    <w:rsid w:val="00870A1C"/>
    <w:rsid w:val="00872FA2"/>
    <w:rsid w:val="0087316F"/>
    <w:rsid w:val="00873D0C"/>
    <w:rsid w:val="00874EBA"/>
    <w:rsid w:val="008758EF"/>
    <w:rsid w:val="0087608C"/>
    <w:rsid w:val="0087630A"/>
    <w:rsid w:val="00876F76"/>
    <w:rsid w:val="00877362"/>
    <w:rsid w:val="00880A97"/>
    <w:rsid w:val="00880B10"/>
    <w:rsid w:val="00880DE1"/>
    <w:rsid w:val="0088409C"/>
    <w:rsid w:val="008849F9"/>
    <w:rsid w:val="00885660"/>
    <w:rsid w:val="008870D1"/>
    <w:rsid w:val="0088716B"/>
    <w:rsid w:val="0088764F"/>
    <w:rsid w:val="00887972"/>
    <w:rsid w:val="00890940"/>
    <w:rsid w:val="008917C3"/>
    <w:rsid w:val="00891945"/>
    <w:rsid w:val="00891C83"/>
    <w:rsid w:val="00893962"/>
    <w:rsid w:val="008945EB"/>
    <w:rsid w:val="00895531"/>
    <w:rsid w:val="00895E28"/>
    <w:rsid w:val="008967D1"/>
    <w:rsid w:val="0089739D"/>
    <w:rsid w:val="008A0B80"/>
    <w:rsid w:val="008A11B2"/>
    <w:rsid w:val="008A1CFD"/>
    <w:rsid w:val="008A23AA"/>
    <w:rsid w:val="008A2401"/>
    <w:rsid w:val="008A2A6F"/>
    <w:rsid w:val="008A2A7A"/>
    <w:rsid w:val="008A4171"/>
    <w:rsid w:val="008A4A6A"/>
    <w:rsid w:val="008A5198"/>
    <w:rsid w:val="008A556A"/>
    <w:rsid w:val="008A6114"/>
    <w:rsid w:val="008A773C"/>
    <w:rsid w:val="008A7EA4"/>
    <w:rsid w:val="008B04A5"/>
    <w:rsid w:val="008B0FE0"/>
    <w:rsid w:val="008B234E"/>
    <w:rsid w:val="008B4368"/>
    <w:rsid w:val="008B612F"/>
    <w:rsid w:val="008B6351"/>
    <w:rsid w:val="008B6BE5"/>
    <w:rsid w:val="008B6D52"/>
    <w:rsid w:val="008B7418"/>
    <w:rsid w:val="008C0910"/>
    <w:rsid w:val="008C0983"/>
    <w:rsid w:val="008C1AE6"/>
    <w:rsid w:val="008C1ED6"/>
    <w:rsid w:val="008C1F13"/>
    <w:rsid w:val="008C3725"/>
    <w:rsid w:val="008C3BC2"/>
    <w:rsid w:val="008C3C2D"/>
    <w:rsid w:val="008C473F"/>
    <w:rsid w:val="008C527B"/>
    <w:rsid w:val="008C5594"/>
    <w:rsid w:val="008C6628"/>
    <w:rsid w:val="008C76A4"/>
    <w:rsid w:val="008C78AC"/>
    <w:rsid w:val="008D0AAC"/>
    <w:rsid w:val="008D0C56"/>
    <w:rsid w:val="008D0EDA"/>
    <w:rsid w:val="008D185D"/>
    <w:rsid w:val="008D3D7F"/>
    <w:rsid w:val="008D4158"/>
    <w:rsid w:val="008D57CA"/>
    <w:rsid w:val="008D5B79"/>
    <w:rsid w:val="008E079E"/>
    <w:rsid w:val="008E255D"/>
    <w:rsid w:val="008E44EC"/>
    <w:rsid w:val="008E4AEE"/>
    <w:rsid w:val="008E5938"/>
    <w:rsid w:val="008E5DC1"/>
    <w:rsid w:val="008E6A4B"/>
    <w:rsid w:val="008E6CC4"/>
    <w:rsid w:val="008E6FD1"/>
    <w:rsid w:val="008E738A"/>
    <w:rsid w:val="008F04FA"/>
    <w:rsid w:val="008F0567"/>
    <w:rsid w:val="008F0677"/>
    <w:rsid w:val="008F09CB"/>
    <w:rsid w:val="008F0A97"/>
    <w:rsid w:val="008F20D6"/>
    <w:rsid w:val="008F3EB5"/>
    <w:rsid w:val="008F40F9"/>
    <w:rsid w:val="008F437C"/>
    <w:rsid w:val="008F43B5"/>
    <w:rsid w:val="008F4D35"/>
    <w:rsid w:val="008F7113"/>
    <w:rsid w:val="008F71C2"/>
    <w:rsid w:val="00900EF0"/>
    <w:rsid w:val="0090193B"/>
    <w:rsid w:val="009025FE"/>
    <w:rsid w:val="009028AF"/>
    <w:rsid w:val="009070F5"/>
    <w:rsid w:val="009077DF"/>
    <w:rsid w:val="0091145B"/>
    <w:rsid w:val="00911F7F"/>
    <w:rsid w:val="00912494"/>
    <w:rsid w:val="0091352E"/>
    <w:rsid w:val="0091377A"/>
    <w:rsid w:val="0091587C"/>
    <w:rsid w:val="009159F8"/>
    <w:rsid w:val="00916791"/>
    <w:rsid w:val="0091724D"/>
    <w:rsid w:val="00920B36"/>
    <w:rsid w:val="009215FB"/>
    <w:rsid w:val="00923355"/>
    <w:rsid w:val="009233FA"/>
    <w:rsid w:val="00923AE2"/>
    <w:rsid w:val="00924FC6"/>
    <w:rsid w:val="0092540C"/>
    <w:rsid w:val="00925D15"/>
    <w:rsid w:val="00926077"/>
    <w:rsid w:val="009273DA"/>
    <w:rsid w:val="00927C68"/>
    <w:rsid w:val="0093097E"/>
    <w:rsid w:val="00931923"/>
    <w:rsid w:val="00932D29"/>
    <w:rsid w:val="00932EBB"/>
    <w:rsid w:val="009346B3"/>
    <w:rsid w:val="00935884"/>
    <w:rsid w:val="00935D02"/>
    <w:rsid w:val="0094046D"/>
    <w:rsid w:val="00940C34"/>
    <w:rsid w:val="00940EDB"/>
    <w:rsid w:val="009411AF"/>
    <w:rsid w:val="009412B0"/>
    <w:rsid w:val="0094189B"/>
    <w:rsid w:val="009419F8"/>
    <w:rsid w:val="00942434"/>
    <w:rsid w:val="00942491"/>
    <w:rsid w:val="00943C1C"/>
    <w:rsid w:val="00944340"/>
    <w:rsid w:val="00944789"/>
    <w:rsid w:val="009450B4"/>
    <w:rsid w:val="00945412"/>
    <w:rsid w:val="00945DBD"/>
    <w:rsid w:val="0094647A"/>
    <w:rsid w:val="009468FD"/>
    <w:rsid w:val="009472A5"/>
    <w:rsid w:val="0094757F"/>
    <w:rsid w:val="00950CED"/>
    <w:rsid w:val="009549FE"/>
    <w:rsid w:val="009552DB"/>
    <w:rsid w:val="00955E72"/>
    <w:rsid w:val="0095683A"/>
    <w:rsid w:val="00956FA6"/>
    <w:rsid w:val="0095769B"/>
    <w:rsid w:val="009629AC"/>
    <w:rsid w:val="009638EC"/>
    <w:rsid w:val="00964D5E"/>
    <w:rsid w:val="00966D79"/>
    <w:rsid w:val="00966F45"/>
    <w:rsid w:val="00967156"/>
    <w:rsid w:val="00967378"/>
    <w:rsid w:val="00967DDE"/>
    <w:rsid w:val="00970077"/>
    <w:rsid w:val="00970818"/>
    <w:rsid w:val="00970EA8"/>
    <w:rsid w:val="00972CD6"/>
    <w:rsid w:val="0097479F"/>
    <w:rsid w:val="00974D47"/>
    <w:rsid w:val="00974EAE"/>
    <w:rsid w:val="00975322"/>
    <w:rsid w:val="00975C1D"/>
    <w:rsid w:val="00976283"/>
    <w:rsid w:val="00977499"/>
    <w:rsid w:val="00977745"/>
    <w:rsid w:val="00980855"/>
    <w:rsid w:val="00982E87"/>
    <w:rsid w:val="00983B66"/>
    <w:rsid w:val="009850B1"/>
    <w:rsid w:val="00986634"/>
    <w:rsid w:val="00986B32"/>
    <w:rsid w:val="0098711A"/>
    <w:rsid w:val="0099027C"/>
    <w:rsid w:val="009919BB"/>
    <w:rsid w:val="00991A0D"/>
    <w:rsid w:val="00991ED9"/>
    <w:rsid w:val="00992610"/>
    <w:rsid w:val="00993918"/>
    <w:rsid w:val="009942F2"/>
    <w:rsid w:val="00994954"/>
    <w:rsid w:val="00995A9E"/>
    <w:rsid w:val="00996A5D"/>
    <w:rsid w:val="009A0AB3"/>
    <w:rsid w:val="009A1353"/>
    <w:rsid w:val="009A1CD5"/>
    <w:rsid w:val="009A2285"/>
    <w:rsid w:val="009A36AE"/>
    <w:rsid w:val="009A657F"/>
    <w:rsid w:val="009A70F0"/>
    <w:rsid w:val="009B0F73"/>
    <w:rsid w:val="009B101B"/>
    <w:rsid w:val="009B1DFA"/>
    <w:rsid w:val="009B2BC8"/>
    <w:rsid w:val="009B4CD5"/>
    <w:rsid w:val="009B582B"/>
    <w:rsid w:val="009B5D7D"/>
    <w:rsid w:val="009B6B42"/>
    <w:rsid w:val="009B6DEC"/>
    <w:rsid w:val="009C0223"/>
    <w:rsid w:val="009C082B"/>
    <w:rsid w:val="009C2AA7"/>
    <w:rsid w:val="009C2AEC"/>
    <w:rsid w:val="009C2B3E"/>
    <w:rsid w:val="009C5384"/>
    <w:rsid w:val="009C5CB7"/>
    <w:rsid w:val="009C66E7"/>
    <w:rsid w:val="009C71BF"/>
    <w:rsid w:val="009C7BA9"/>
    <w:rsid w:val="009D00E7"/>
    <w:rsid w:val="009D0F9D"/>
    <w:rsid w:val="009D1194"/>
    <w:rsid w:val="009D178A"/>
    <w:rsid w:val="009D1AAD"/>
    <w:rsid w:val="009D2217"/>
    <w:rsid w:val="009D28FD"/>
    <w:rsid w:val="009D3771"/>
    <w:rsid w:val="009D37FC"/>
    <w:rsid w:val="009D41C5"/>
    <w:rsid w:val="009D44E2"/>
    <w:rsid w:val="009D5117"/>
    <w:rsid w:val="009D5FE9"/>
    <w:rsid w:val="009D74BA"/>
    <w:rsid w:val="009D75C3"/>
    <w:rsid w:val="009E0B96"/>
    <w:rsid w:val="009E17C7"/>
    <w:rsid w:val="009E193A"/>
    <w:rsid w:val="009E2F97"/>
    <w:rsid w:val="009E314B"/>
    <w:rsid w:val="009E3386"/>
    <w:rsid w:val="009E5738"/>
    <w:rsid w:val="009E579C"/>
    <w:rsid w:val="009E6DFB"/>
    <w:rsid w:val="009E71EA"/>
    <w:rsid w:val="009E768A"/>
    <w:rsid w:val="009E7D54"/>
    <w:rsid w:val="009F2503"/>
    <w:rsid w:val="009F2D66"/>
    <w:rsid w:val="009F3DC3"/>
    <w:rsid w:val="009F4121"/>
    <w:rsid w:val="009F43E0"/>
    <w:rsid w:val="009F4672"/>
    <w:rsid w:val="009F46D1"/>
    <w:rsid w:val="009F4D29"/>
    <w:rsid w:val="009F63C0"/>
    <w:rsid w:val="009F6EF0"/>
    <w:rsid w:val="00A00993"/>
    <w:rsid w:val="00A03A18"/>
    <w:rsid w:val="00A03AB6"/>
    <w:rsid w:val="00A03CAB"/>
    <w:rsid w:val="00A04AC8"/>
    <w:rsid w:val="00A04BFB"/>
    <w:rsid w:val="00A05958"/>
    <w:rsid w:val="00A05AF9"/>
    <w:rsid w:val="00A063C7"/>
    <w:rsid w:val="00A06A9E"/>
    <w:rsid w:val="00A0728F"/>
    <w:rsid w:val="00A073A1"/>
    <w:rsid w:val="00A10CA2"/>
    <w:rsid w:val="00A11DD6"/>
    <w:rsid w:val="00A150B8"/>
    <w:rsid w:val="00A155DB"/>
    <w:rsid w:val="00A15A8C"/>
    <w:rsid w:val="00A15B40"/>
    <w:rsid w:val="00A15D30"/>
    <w:rsid w:val="00A16AFC"/>
    <w:rsid w:val="00A17A2E"/>
    <w:rsid w:val="00A20A39"/>
    <w:rsid w:val="00A20A75"/>
    <w:rsid w:val="00A20F2F"/>
    <w:rsid w:val="00A21AF5"/>
    <w:rsid w:val="00A21D80"/>
    <w:rsid w:val="00A21DD0"/>
    <w:rsid w:val="00A2309F"/>
    <w:rsid w:val="00A24675"/>
    <w:rsid w:val="00A24FD6"/>
    <w:rsid w:val="00A2583E"/>
    <w:rsid w:val="00A25A78"/>
    <w:rsid w:val="00A2688E"/>
    <w:rsid w:val="00A26F09"/>
    <w:rsid w:val="00A27AFA"/>
    <w:rsid w:val="00A305F6"/>
    <w:rsid w:val="00A30A1C"/>
    <w:rsid w:val="00A3102F"/>
    <w:rsid w:val="00A31DBE"/>
    <w:rsid w:val="00A323D0"/>
    <w:rsid w:val="00A33AA8"/>
    <w:rsid w:val="00A3404E"/>
    <w:rsid w:val="00A3425C"/>
    <w:rsid w:val="00A34495"/>
    <w:rsid w:val="00A37528"/>
    <w:rsid w:val="00A40073"/>
    <w:rsid w:val="00A407E5"/>
    <w:rsid w:val="00A40A0A"/>
    <w:rsid w:val="00A40D1A"/>
    <w:rsid w:val="00A41268"/>
    <w:rsid w:val="00A412C8"/>
    <w:rsid w:val="00A42F46"/>
    <w:rsid w:val="00A43392"/>
    <w:rsid w:val="00A442DB"/>
    <w:rsid w:val="00A44317"/>
    <w:rsid w:val="00A450C7"/>
    <w:rsid w:val="00A452F3"/>
    <w:rsid w:val="00A456E3"/>
    <w:rsid w:val="00A465DE"/>
    <w:rsid w:val="00A466FD"/>
    <w:rsid w:val="00A520A8"/>
    <w:rsid w:val="00A523F1"/>
    <w:rsid w:val="00A52F04"/>
    <w:rsid w:val="00A530AC"/>
    <w:rsid w:val="00A53A26"/>
    <w:rsid w:val="00A5501F"/>
    <w:rsid w:val="00A55381"/>
    <w:rsid w:val="00A56074"/>
    <w:rsid w:val="00A60080"/>
    <w:rsid w:val="00A60652"/>
    <w:rsid w:val="00A60863"/>
    <w:rsid w:val="00A613C6"/>
    <w:rsid w:val="00A61F22"/>
    <w:rsid w:val="00A624E3"/>
    <w:rsid w:val="00A6272A"/>
    <w:rsid w:val="00A636AA"/>
    <w:rsid w:val="00A64224"/>
    <w:rsid w:val="00A651F0"/>
    <w:rsid w:val="00A66050"/>
    <w:rsid w:val="00A66371"/>
    <w:rsid w:val="00A74176"/>
    <w:rsid w:val="00A75206"/>
    <w:rsid w:val="00A75F01"/>
    <w:rsid w:val="00A7614D"/>
    <w:rsid w:val="00A76B29"/>
    <w:rsid w:val="00A8008B"/>
    <w:rsid w:val="00A81153"/>
    <w:rsid w:val="00A821C0"/>
    <w:rsid w:val="00A84BBF"/>
    <w:rsid w:val="00A86246"/>
    <w:rsid w:val="00A86907"/>
    <w:rsid w:val="00A86EE6"/>
    <w:rsid w:val="00A902B4"/>
    <w:rsid w:val="00A9060A"/>
    <w:rsid w:val="00A90AA2"/>
    <w:rsid w:val="00A91493"/>
    <w:rsid w:val="00A91CD4"/>
    <w:rsid w:val="00A926F1"/>
    <w:rsid w:val="00A93583"/>
    <w:rsid w:val="00A93DCC"/>
    <w:rsid w:val="00A94D47"/>
    <w:rsid w:val="00A953F3"/>
    <w:rsid w:val="00A9694B"/>
    <w:rsid w:val="00A97156"/>
    <w:rsid w:val="00AA0914"/>
    <w:rsid w:val="00AA0EEF"/>
    <w:rsid w:val="00AA137B"/>
    <w:rsid w:val="00AA1478"/>
    <w:rsid w:val="00AA272A"/>
    <w:rsid w:val="00AA2968"/>
    <w:rsid w:val="00AA2EAC"/>
    <w:rsid w:val="00AA47B6"/>
    <w:rsid w:val="00AA577F"/>
    <w:rsid w:val="00AA6D80"/>
    <w:rsid w:val="00AA747B"/>
    <w:rsid w:val="00AA7544"/>
    <w:rsid w:val="00AB0014"/>
    <w:rsid w:val="00AB1157"/>
    <w:rsid w:val="00AB1CCE"/>
    <w:rsid w:val="00AB2399"/>
    <w:rsid w:val="00AB29E9"/>
    <w:rsid w:val="00AB6AAA"/>
    <w:rsid w:val="00AB7197"/>
    <w:rsid w:val="00AB73C9"/>
    <w:rsid w:val="00AB740F"/>
    <w:rsid w:val="00AC01D0"/>
    <w:rsid w:val="00AC05BB"/>
    <w:rsid w:val="00AC1471"/>
    <w:rsid w:val="00AC21CE"/>
    <w:rsid w:val="00AC26D9"/>
    <w:rsid w:val="00AC2E03"/>
    <w:rsid w:val="00AC340B"/>
    <w:rsid w:val="00AC4AFB"/>
    <w:rsid w:val="00AC6D06"/>
    <w:rsid w:val="00AC6EAD"/>
    <w:rsid w:val="00AC7392"/>
    <w:rsid w:val="00AD13D0"/>
    <w:rsid w:val="00AD18C7"/>
    <w:rsid w:val="00AD1C0A"/>
    <w:rsid w:val="00AD33C6"/>
    <w:rsid w:val="00AD34D0"/>
    <w:rsid w:val="00AD3D0D"/>
    <w:rsid w:val="00AD4552"/>
    <w:rsid w:val="00AD7FF5"/>
    <w:rsid w:val="00AE033C"/>
    <w:rsid w:val="00AE1171"/>
    <w:rsid w:val="00AE1655"/>
    <w:rsid w:val="00AE2E94"/>
    <w:rsid w:val="00AE345D"/>
    <w:rsid w:val="00AE3EB0"/>
    <w:rsid w:val="00AE5745"/>
    <w:rsid w:val="00AE6D0A"/>
    <w:rsid w:val="00AF051E"/>
    <w:rsid w:val="00AF0809"/>
    <w:rsid w:val="00AF22EB"/>
    <w:rsid w:val="00AF24DB"/>
    <w:rsid w:val="00AF29BE"/>
    <w:rsid w:val="00AF2DC9"/>
    <w:rsid w:val="00AF2F46"/>
    <w:rsid w:val="00AF3DBC"/>
    <w:rsid w:val="00AF4297"/>
    <w:rsid w:val="00AF435B"/>
    <w:rsid w:val="00AF59BD"/>
    <w:rsid w:val="00AF5BC3"/>
    <w:rsid w:val="00AF5E40"/>
    <w:rsid w:val="00AF6567"/>
    <w:rsid w:val="00AF7153"/>
    <w:rsid w:val="00B001C9"/>
    <w:rsid w:val="00B0132A"/>
    <w:rsid w:val="00B035F7"/>
    <w:rsid w:val="00B053BD"/>
    <w:rsid w:val="00B05FC6"/>
    <w:rsid w:val="00B06884"/>
    <w:rsid w:val="00B06A29"/>
    <w:rsid w:val="00B0757C"/>
    <w:rsid w:val="00B10509"/>
    <w:rsid w:val="00B112A5"/>
    <w:rsid w:val="00B112B1"/>
    <w:rsid w:val="00B11571"/>
    <w:rsid w:val="00B122B9"/>
    <w:rsid w:val="00B13729"/>
    <w:rsid w:val="00B13DF9"/>
    <w:rsid w:val="00B14C55"/>
    <w:rsid w:val="00B16A9B"/>
    <w:rsid w:val="00B20E50"/>
    <w:rsid w:val="00B226D9"/>
    <w:rsid w:val="00B249B2"/>
    <w:rsid w:val="00B2501D"/>
    <w:rsid w:val="00B254B8"/>
    <w:rsid w:val="00B278F8"/>
    <w:rsid w:val="00B27E22"/>
    <w:rsid w:val="00B27F08"/>
    <w:rsid w:val="00B30096"/>
    <w:rsid w:val="00B30AEC"/>
    <w:rsid w:val="00B31F58"/>
    <w:rsid w:val="00B32074"/>
    <w:rsid w:val="00B327E2"/>
    <w:rsid w:val="00B32B59"/>
    <w:rsid w:val="00B33216"/>
    <w:rsid w:val="00B3327F"/>
    <w:rsid w:val="00B33667"/>
    <w:rsid w:val="00B355E0"/>
    <w:rsid w:val="00B35A9F"/>
    <w:rsid w:val="00B40AC9"/>
    <w:rsid w:val="00B40D14"/>
    <w:rsid w:val="00B42BBF"/>
    <w:rsid w:val="00B44326"/>
    <w:rsid w:val="00B448E2"/>
    <w:rsid w:val="00B467A1"/>
    <w:rsid w:val="00B503FB"/>
    <w:rsid w:val="00B5040E"/>
    <w:rsid w:val="00B507DD"/>
    <w:rsid w:val="00B50A67"/>
    <w:rsid w:val="00B5173E"/>
    <w:rsid w:val="00B527D6"/>
    <w:rsid w:val="00B5415C"/>
    <w:rsid w:val="00B55635"/>
    <w:rsid w:val="00B56899"/>
    <w:rsid w:val="00B57DF6"/>
    <w:rsid w:val="00B57FC6"/>
    <w:rsid w:val="00B6121C"/>
    <w:rsid w:val="00B6131F"/>
    <w:rsid w:val="00B61478"/>
    <w:rsid w:val="00B62F72"/>
    <w:rsid w:val="00B63CA9"/>
    <w:rsid w:val="00B64B27"/>
    <w:rsid w:val="00B66E01"/>
    <w:rsid w:val="00B7133A"/>
    <w:rsid w:val="00B71A28"/>
    <w:rsid w:val="00B72037"/>
    <w:rsid w:val="00B7208B"/>
    <w:rsid w:val="00B73311"/>
    <w:rsid w:val="00B77976"/>
    <w:rsid w:val="00B8026F"/>
    <w:rsid w:val="00B81425"/>
    <w:rsid w:val="00B82136"/>
    <w:rsid w:val="00B822E5"/>
    <w:rsid w:val="00B82F67"/>
    <w:rsid w:val="00B832C9"/>
    <w:rsid w:val="00B8339E"/>
    <w:rsid w:val="00B8445C"/>
    <w:rsid w:val="00B84F2D"/>
    <w:rsid w:val="00B85E08"/>
    <w:rsid w:val="00B86373"/>
    <w:rsid w:val="00B870DE"/>
    <w:rsid w:val="00B878FB"/>
    <w:rsid w:val="00B87DE9"/>
    <w:rsid w:val="00B90910"/>
    <w:rsid w:val="00B920EB"/>
    <w:rsid w:val="00B92305"/>
    <w:rsid w:val="00B927CC"/>
    <w:rsid w:val="00B92FA0"/>
    <w:rsid w:val="00B93DC2"/>
    <w:rsid w:val="00B9453A"/>
    <w:rsid w:val="00B95C8F"/>
    <w:rsid w:val="00B96166"/>
    <w:rsid w:val="00B96C17"/>
    <w:rsid w:val="00B96D30"/>
    <w:rsid w:val="00B97752"/>
    <w:rsid w:val="00B97A19"/>
    <w:rsid w:val="00BA1096"/>
    <w:rsid w:val="00BA1917"/>
    <w:rsid w:val="00BA299F"/>
    <w:rsid w:val="00BA3BBF"/>
    <w:rsid w:val="00BA4FE6"/>
    <w:rsid w:val="00BA5378"/>
    <w:rsid w:val="00BA5948"/>
    <w:rsid w:val="00BA6FFD"/>
    <w:rsid w:val="00BB00C0"/>
    <w:rsid w:val="00BB0241"/>
    <w:rsid w:val="00BB03C1"/>
    <w:rsid w:val="00BB0BBA"/>
    <w:rsid w:val="00BB1939"/>
    <w:rsid w:val="00BB1E3E"/>
    <w:rsid w:val="00BB211D"/>
    <w:rsid w:val="00BB23E7"/>
    <w:rsid w:val="00BB25D2"/>
    <w:rsid w:val="00BB4E2F"/>
    <w:rsid w:val="00BB53CE"/>
    <w:rsid w:val="00BB607D"/>
    <w:rsid w:val="00BB646C"/>
    <w:rsid w:val="00BB6EAF"/>
    <w:rsid w:val="00BC2800"/>
    <w:rsid w:val="00BC2959"/>
    <w:rsid w:val="00BC4CAA"/>
    <w:rsid w:val="00BC54AD"/>
    <w:rsid w:val="00BC569B"/>
    <w:rsid w:val="00BC5728"/>
    <w:rsid w:val="00BC6E8E"/>
    <w:rsid w:val="00BC797D"/>
    <w:rsid w:val="00BD0193"/>
    <w:rsid w:val="00BD0A45"/>
    <w:rsid w:val="00BD0DBB"/>
    <w:rsid w:val="00BD21F8"/>
    <w:rsid w:val="00BD43AD"/>
    <w:rsid w:val="00BD4A24"/>
    <w:rsid w:val="00BD53CB"/>
    <w:rsid w:val="00BD5797"/>
    <w:rsid w:val="00BD651D"/>
    <w:rsid w:val="00BD678F"/>
    <w:rsid w:val="00BD7D06"/>
    <w:rsid w:val="00BE09F3"/>
    <w:rsid w:val="00BE139A"/>
    <w:rsid w:val="00BE1523"/>
    <w:rsid w:val="00BE1DB8"/>
    <w:rsid w:val="00BE2080"/>
    <w:rsid w:val="00BE284B"/>
    <w:rsid w:val="00BE292D"/>
    <w:rsid w:val="00BE2DD0"/>
    <w:rsid w:val="00BE3274"/>
    <w:rsid w:val="00BE3D0B"/>
    <w:rsid w:val="00BE4E6F"/>
    <w:rsid w:val="00BE4EE6"/>
    <w:rsid w:val="00BE6788"/>
    <w:rsid w:val="00BE700C"/>
    <w:rsid w:val="00BE7B66"/>
    <w:rsid w:val="00BF0470"/>
    <w:rsid w:val="00BF0948"/>
    <w:rsid w:val="00BF338B"/>
    <w:rsid w:val="00BF4C4D"/>
    <w:rsid w:val="00BF672A"/>
    <w:rsid w:val="00BF6E72"/>
    <w:rsid w:val="00BF7F66"/>
    <w:rsid w:val="00C02F75"/>
    <w:rsid w:val="00C03450"/>
    <w:rsid w:val="00C03E6A"/>
    <w:rsid w:val="00C040D8"/>
    <w:rsid w:val="00C06674"/>
    <w:rsid w:val="00C103AF"/>
    <w:rsid w:val="00C10651"/>
    <w:rsid w:val="00C10F1D"/>
    <w:rsid w:val="00C1388B"/>
    <w:rsid w:val="00C14176"/>
    <w:rsid w:val="00C14241"/>
    <w:rsid w:val="00C16634"/>
    <w:rsid w:val="00C1759C"/>
    <w:rsid w:val="00C21C6D"/>
    <w:rsid w:val="00C21EED"/>
    <w:rsid w:val="00C24D20"/>
    <w:rsid w:val="00C2527E"/>
    <w:rsid w:val="00C258C7"/>
    <w:rsid w:val="00C26F40"/>
    <w:rsid w:val="00C27963"/>
    <w:rsid w:val="00C3038A"/>
    <w:rsid w:val="00C309C8"/>
    <w:rsid w:val="00C31102"/>
    <w:rsid w:val="00C3123D"/>
    <w:rsid w:val="00C324F9"/>
    <w:rsid w:val="00C32BAE"/>
    <w:rsid w:val="00C32E7B"/>
    <w:rsid w:val="00C3336A"/>
    <w:rsid w:val="00C33624"/>
    <w:rsid w:val="00C3382B"/>
    <w:rsid w:val="00C33D52"/>
    <w:rsid w:val="00C33F43"/>
    <w:rsid w:val="00C3409D"/>
    <w:rsid w:val="00C359C2"/>
    <w:rsid w:val="00C36C25"/>
    <w:rsid w:val="00C37FDD"/>
    <w:rsid w:val="00C40BC4"/>
    <w:rsid w:val="00C41229"/>
    <w:rsid w:val="00C4176C"/>
    <w:rsid w:val="00C427D9"/>
    <w:rsid w:val="00C42E66"/>
    <w:rsid w:val="00C43A5A"/>
    <w:rsid w:val="00C4496B"/>
    <w:rsid w:val="00C449E7"/>
    <w:rsid w:val="00C45006"/>
    <w:rsid w:val="00C453EE"/>
    <w:rsid w:val="00C45EFA"/>
    <w:rsid w:val="00C4603B"/>
    <w:rsid w:val="00C468C4"/>
    <w:rsid w:val="00C46EA2"/>
    <w:rsid w:val="00C46FFD"/>
    <w:rsid w:val="00C47077"/>
    <w:rsid w:val="00C47B86"/>
    <w:rsid w:val="00C50613"/>
    <w:rsid w:val="00C50A8F"/>
    <w:rsid w:val="00C5194D"/>
    <w:rsid w:val="00C51E6F"/>
    <w:rsid w:val="00C52702"/>
    <w:rsid w:val="00C52A6E"/>
    <w:rsid w:val="00C53B0B"/>
    <w:rsid w:val="00C5656E"/>
    <w:rsid w:val="00C60CAC"/>
    <w:rsid w:val="00C611D9"/>
    <w:rsid w:val="00C61A10"/>
    <w:rsid w:val="00C62E8C"/>
    <w:rsid w:val="00C63900"/>
    <w:rsid w:val="00C63EF8"/>
    <w:rsid w:val="00C641BB"/>
    <w:rsid w:val="00C64B0D"/>
    <w:rsid w:val="00C661C8"/>
    <w:rsid w:val="00C66B38"/>
    <w:rsid w:val="00C66DCC"/>
    <w:rsid w:val="00C6760B"/>
    <w:rsid w:val="00C700EE"/>
    <w:rsid w:val="00C70608"/>
    <w:rsid w:val="00C72971"/>
    <w:rsid w:val="00C72DAB"/>
    <w:rsid w:val="00C73EEB"/>
    <w:rsid w:val="00C73F73"/>
    <w:rsid w:val="00C74A20"/>
    <w:rsid w:val="00C76099"/>
    <w:rsid w:val="00C77C27"/>
    <w:rsid w:val="00C817B7"/>
    <w:rsid w:val="00C81FD8"/>
    <w:rsid w:val="00C822A3"/>
    <w:rsid w:val="00C82514"/>
    <w:rsid w:val="00C825AA"/>
    <w:rsid w:val="00C8336D"/>
    <w:rsid w:val="00C8436B"/>
    <w:rsid w:val="00C84B5D"/>
    <w:rsid w:val="00C86530"/>
    <w:rsid w:val="00C86568"/>
    <w:rsid w:val="00C86690"/>
    <w:rsid w:val="00C875BA"/>
    <w:rsid w:val="00C87ACA"/>
    <w:rsid w:val="00C87CB7"/>
    <w:rsid w:val="00C90652"/>
    <w:rsid w:val="00C92B41"/>
    <w:rsid w:val="00C943CC"/>
    <w:rsid w:val="00C9596B"/>
    <w:rsid w:val="00C963B6"/>
    <w:rsid w:val="00C97135"/>
    <w:rsid w:val="00C97B6F"/>
    <w:rsid w:val="00CA174C"/>
    <w:rsid w:val="00CA3034"/>
    <w:rsid w:val="00CA30B6"/>
    <w:rsid w:val="00CA552A"/>
    <w:rsid w:val="00CA59F9"/>
    <w:rsid w:val="00CA710A"/>
    <w:rsid w:val="00CA7392"/>
    <w:rsid w:val="00CA78CF"/>
    <w:rsid w:val="00CB08EF"/>
    <w:rsid w:val="00CB0BBD"/>
    <w:rsid w:val="00CB2A55"/>
    <w:rsid w:val="00CB2AF6"/>
    <w:rsid w:val="00CB2B9D"/>
    <w:rsid w:val="00CB3168"/>
    <w:rsid w:val="00CB5294"/>
    <w:rsid w:val="00CB54E6"/>
    <w:rsid w:val="00CB5660"/>
    <w:rsid w:val="00CB774E"/>
    <w:rsid w:val="00CB7AD7"/>
    <w:rsid w:val="00CC0A45"/>
    <w:rsid w:val="00CC0C77"/>
    <w:rsid w:val="00CC12E4"/>
    <w:rsid w:val="00CC1B9A"/>
    <w:rsid w:val="00CC349E"/>
    <w:rsid w:val="00CC42C4"/>
    <w:rsid w:val="00CC434A"/>
    <w:rsid w:val="00CC5961"/>
    <w:rsid w:val="00CC6B34"/>
    <w:rsid w:val="00CC7131"/>
    <w:rsid w:val="00CC7D97"/>
    <w:rsid w:val="00CD0F1D"/>
    <w:rsid w:val="00CD15E0"/>
    <w:rsid w:val="00CD277A"/>
    <w:rsid w:val="00CD3597"/>
    <w:rsid w:val="00CD3F1E"/>
    <w:rsid w:val="00CD4F78"/>
    <w:rsid w:val="00CD51BB"/>
    <w:rsid w:val="00CD5256"/>
    <w:rsid w:val="00CD7839"/>
    <w:rsid w:val="00CE032E"/>
    <w:rsid w:val="00CE04A7"/>
    <w:rsid w:val="00CE1B12"/>
    <w:rsid w:val="00CE1F8D"/>
    <w:rsid w:val="00CE27B6"/>
    <w:rsid w:val="00CE28A4"/>
    <w:rsid w:val="00CE2AE2"/>
    <w:rsid w:val="00CE3818"/>
    <w:rsid w:val="00CE381D"/>
    <w:rsid w:val="00CE3E6E"/>
    <w:rsid w:val="00CE46E2"/>
    <w:rsid w:val="00CE5DC1"/>
    <w:rsid w:val="00CE69F0"/>
    <w:rsid w:val="00CF0594"/>
    <w:rsid w:val="00CF178E"/>
    <w:rsid w:val="00CF1B4C"/>
    <w:rsid w:val="00CF3316"/>
    <w:rsid w:val="00CF3897"/>
    <w:rsid w:val="00CF410B"/>
    <w:rsid w:val="00CF4BC9"/>
    <w:rsid w:val="00CF79E2"/>
    <w:rsid w:val="00D00337"/>
    <w:rsid w:val="00D009A6"/>
    <w:rsid w:val="00D00F63"/>
    <w:rsid w:val="00D0130F"/>
    <w:rsid w:val="00D0270C"/>
    <w:rsid w:val="00D048CB"/>
    <w:rsid w:val="00D05EDB"/>
    <w:rsid w:val="00D073DA"/>
    <w:rsid w:val="00D07609"/>
    <w:rsid w:val="00D1045F"/>
    <w:rsid w:val="00D12F60"/>
    <w:rsid w:val="00D131CE"/>
    <w:rsid w:val="00D14022"/>
    <w:rsid w:val="00D152B2"/>
    <w:rsid w:val="00D16DF6"/>
    <w:rsid w:val="00D1758B"/>
    <w:rsid w:val="00D17645"/>
    <w:rsid w:val="00D179AF"/>
    <w:rsid w:val="00D20010"/>
    <w:rsid w:val="00D210E4"/>
    <w:rsid w:val="00D23692"/>
    <w:rsid w:val="00D24B5D"/>
    <w:rsid w:val="00D254AC"/>
    <w:rsid w:val="00D265B0"/>
    <w:rsid w:val="00D26648"/>
    <w:rsid w:val="00D26E31"/>
    <w:rsid w:val="00D307DA"/>
    <w:rsid w:val="00D32381"/>
    <w:rsid w:val="00D32A9C"/>
    <w:rsid w:val="00D32F1C"/>
    <w:rsid w:val="00D32F22"/>
    <w:rsid w:val="00D33F46"/>
    <w:rsid w:val="00D3406C"/>
    <w:rsid w:val="00D35666"/>
    <w:rsid w:val="00D3612C"/>
    <w:rsid w:val="00D400F4"/>
    <w:rsid w:val="00D40291"/>
    <w:rsid w:val="00D40A7F"/>
    <w:rsid w:val="00D40F1C"/>
    <w:rsid w:val="00D41C0D"/>
    <w:rsid w:val="00D42151"/>
    <w:rsid w:val="00D4225E"/>
    <w:rsid w:val="00D42E87"/>
    <w:rsid w:val="00D42FE8"/>
    <w:rsid w:val="00D438F0"/>
    <w:rsid w:val="00D45DC6"/>
    <w:rsid w:val="00D464C8"/>
    <w:rsid w:val="00D47782"/>
    <w:rsid w:val="00D4788A"/>
    <w:rsid w:val="00D51755"/>
    <w:rsid w:val="00D518B7"/>
    <w:rsid w:val="00D51BDD"/>
    <w:rsid w:val="00D51D51"/>
    <w:rsid w:val="00D54948"/>
    <w:rsid w:val="00D556CF"/>
    <w:rsid w:val="00D55955"/>
    <w:rsid w:val="00D609F5"/>
    <w:rsid w:val="00D61D0C"/>
    <w:rsid w:val="00D6288D"/>
    <w:rsid w:val="00D631DE"/>
    <w:rsid w:val="00D641B7"/>
    <w:rsid w:val="00D65D5D"/>
    <w:rsid w:val="00D665B5"/>
    <w:rsid w:val="00D671A5"/>
    <w:rsid w:val="00D67FF4"/>
    <w:rsid w:val="00D704C4"/>
    <w:rsid w:val="00D7058D"/>
    <w:rsid w:val="00D70B2C"/>
    <w:rsid w:val="00D74F49"/>
    <w:rsid w:val="00D750CC"/>
    <w:rsid w:val="00D76699"/>
    <w:rsid w:val="00D77C61"/>
    <w:rsid w:val="00D81058"/>
    <w:rsid w:val="00D814CD"/>
    <w:rsid w:val="00D81575"/>
    <w:rsid w:val="00D82693"/>
    <w:rsid w:val="00D82FC6"/>
    <w:rsid w:val="00D83318"/>
    <w:rsid w:val="00D85444"/>
    <w:rsid w:val="00D86B70"/>
    <w:rsid w:val="00D875EE"/>
    <w:rsid w:val="00D87841"/>
    <w:rsid w:val="00D90124"/>
    <w:rsid w:val="00D907F7"/>
    <w:rsid w:val="00D90E48"/>
    <w:rsid w:val="00D90EA3"/>
    <w:rsid w:val="00D932EA"/>
    <w:rsid w:val="00D97166"/>
    <w:rsid w:val="00D97876"/>
    <w:rsid w:val="00DA0F48"/>
    <w:rsid w:val="00DA20E9"/>
    <w:rsid w:val="00DA2375"/>
    <w:rsid w:val="00DA27EA"/>
    <w:rsid w:val="00DA3698"/>
    <w:rsid w:val="00DA58E2"/>
    <w:rsid w:val="00DA6164"/>
    <w:rsid w:val="00DA6C7F"/>
    <w:rsid w:val="00DA7F05"/>
    <w:rsid w:val="00DB07A1"/>
    <w:rsid w:val="00DB09AE"/>
    <w:rsid w:val="00DB563D"/>
    <w:rsid w:val="00DB5A91"/>
    <w:rsid w:val="00DB603B"/>
    <w:rsid w:val="00DB6713"/>
    <w:rsid w:val="00DC06B9"/>
    <w:rsid w:val="00DC0955"/>
    <w:rsid w:val="00DC0CAE"/>
    <w:rsid w:val="00DC152C"/>
    <w:rsid w:val="00DC3486"/>
    <w:rsid w:val="00DC533C"/>
    <w:rsid w:val="00DD0925"/>
    <w:rsid w:val="00DD4B40"/>
    <w:rsid w:val="00DD5B98"/>
    <w:rsid w:val="00DD6807"/>
    <w:rsid w:val="00DD7B75"/>
    <w:rsid w:val="00DD7EB3"/>
    <w:rsid w:val="00DE0F4A"/>
    <w:rsid w:val="00DE1F0C"/>
    <w:rsid w:val="00DE2F65"/>
    <w:rsid w:val="00DE5627"/>
    <w:rsid w:val="00DE566F"/>
    <w:rsid w:val="00DE5768"/>
    <w:rsid w:val="00DE5ED5"/>
    <w:rsid w:val="00DE5F17"/>
    <w:rsid w:val="00DE653F"/>
    <w:rsid w:val="00DE77F1"/>
    <w:rsid w:val="00DF0197"/>
    <w:rsid w:val="00DF0B75"/>
    <w:rsid w:val="00DF106E"/>
    <w:rsid w:val="00DF10BD"/>
    <w:rsid w:val="00DF3B95"/>
    <w:rsid w:val="00DF5625"/>
    <w:rsid w:val="00DF692A"/>
    <w:rsid w:val="00DF768B"/>
    <w:rsid w:val="00DF77A6"/>
    <w:rsid w:val="00DF7864"/>
    <w:rsid w:val="00E00390"/>
    <w:rsid w:val="00E00E8F"/>
    <w:rsid w:val="00E01A3E"/>
    <w:rsid w:val="00E02E0C"/>
    <w:rsid w:val="00E03A59"/>
    <w:rsid w:val="00E04613"/>
    <w:rsid w:val="00E05F1B"/>
    <w:rsid w:val="00E06505"/>
    <w:rsid w:val="00E067C5"/>
    <w:rsid w:val="00E07B34"/>
    <w:rsid w:val="00E07EC9"/>
    <w:rsid w:val="00E1017A"/>
    <w:rsid w:val="00E11025"/>
    <w:rsid w:val="00E118AD"/>
    <w:rsid w:val="00E128D9"/>
    <w:rsid w:val="00E133A2"/>
    <w:rsid w:val="00E138EB"/>
    <w:rsid w:val="00E152B9"/>
    <w:rsid w:val="00E15623"/>
    <w:rsid w:val="00E15F06"/>
    <w:rsid w:val="00E16C1F"/>
    <w:rsid w:val="00E20162"/>
    <w:rsid w:val="00E213A5"/>
    <w:rsid w:val="00E213C4"/>
    <w:rsid w:val="00E2165E"/>
    <w:rsid w:val="00E22731"/>
    <w:rsid w:val="00E237D4"/>
    <w:rsid w:val="00E23858"/>
    <w:rsid w:val="00E24973"/>
    <w:rsid w:val="00E24A2E"/>
    <w:rsid w:val="00E24AD8"/>
    <w:rsid w:val="00E24C35"/>
    <w:rsid w:val="00E25446"/>
    <w:rsid w:val="00E25D42"/>
    <w:rsid w:val="00E265B4"/>
    <w:rsid w:val="00E26C9F"/>
    <w:rsid w:val="00E27F04"/>
    <w:rsid w:val="00E34358"/>
    <w:rsid w:val="00E36C46"/>
    <w:rsid w:val="00E412AD"/>
    <w:rsid w:val="00E42603"/>
    <w:rsid w:val="00E42B08"/>
    <w:rsid w:val="00E436C2"/>
    <w:rsid w:val="00E45B02"/>
    <w:rsid w:val="00E46517"/>
    <w:rsid w:val="00E47C42"/>
    <w:rsid w:val="00E5015B"/>
    <w:rsid w:val="00E50C2E"/>
    <w:rsid w:val="00E511FD"/>
    <w:rsid w:val="00E513C9"/>
    <w:rsid w:val="00E51689"/>
    <w:rsid w:val="00E51E28"/>
    <w:rsid w:val="00E526E6"/>
    <w:rsid w:val="00E52D51"/>
    <w:rsid w:val="00E5426E"/>
    <w:rsid w:val="00E566E0"/>
    <w:rsid w:val="00E56CDB"/>
    <w:rsid w:val="00E571F5"/>
    <w:rsid w:val="00E57C4F"/>
    <w:rsid w:val="00E60880"/>
    <w:rsid w:val="00E6130C"/>
    <w:rsid w:val="00E625D6"/>
    <w:rsid w:val="00E625FB"/>
    <w:rsid w:val="00E628D4"/>
    <w:rsid w:val="00E62CA9"/>
    <w:rsid w:val="00E62DBE"/>
    <w:rsid w:val="00E6345D"/>
    <w:rsid w:val="00E637E2"/>
    <w:rsid w:val="00E63DBF"/>
    <w:rsid w:val="00E6425D"/>
    <w:rsid w:val="00E653E3"/>
    <w:rsid w:val="00E65420"/>
    <w:rsid w:val="00E6572C"/>
    <w:rsid w:val="00E657A7"/>
    <w:rsid w:val="00E66E0D"/>
    <w:rsid w:val="00E67FB7"/>
    <w:rsid w:val="00E70B08"/>
    <w:rsid w:val="00E72A41"/>
    <w:rsid w:val="00E742AD"/>
    <w:rsid w:val="00E749AE"/>
    <w:rsid w:val="00E74B90"/>
    <w:rsid w:val="00E7576C"/>
    <w:rsid w:val="00E761F9"/>
    <w:rsid w:val="00E81439"/>
    <w:rsid w:val="00E822FD"/>
    <w:rsid w:val="00E82458"/>
    <w:rsid w:val="00E84DE3"/>
    <w:rsid w:val="00E853D4"/>
    <w:rsid w:val="00E86321"/>
    <w:rsid w:val="00E876B7"/>
    <w:rsid w:val="00E90162"/>
    <w:rsid w:val="00E903BF"/>
    <w:rsid w:val="00E904A3"/>
    <w:rsid w:val="00E922F1"/>
    <w:rsid w:val="00E92A32"/>
    <w:rsid w:val="00E92CE1"/>
    <w:rsid w:val="00E94FF7"/>
    <w:rsid w:val="00E95231"/>
    <w:rsid w:val="00E95969"/>
    <w:rsid w:val="00E95AE8"/>
    <w:rsid w:val="00E95BFE"/>
    <w:rsid w:val="00E9691A"/>
    <w:rsid w:val="00E97F66"/>
    <w:rsid w:val="00EA0847"/>
    <w:rsid w:val="00EA0867"/>
    <w:rsid w:val="00EA0B72"/>
    <w:rsid w:val="00EA2193"/>
    <w:rsid w:val="00EA2B92"/>
    <w:rsid w:val="00EA2D6A"/>
    <w:rsid w:val="00EA331F"/>
    <w:rsid w:val="00EA465A"/>
    <w:rsid w:val="00EA753B"/>
    <w:rsid w:val="00EA7690"/>
    <w:rsid w:val="00EA7BD8"/>
    <w:rsid w:val="00EB2BB5"/>
    <w:rsid w:val="00EB3067"/>
    <w:rsid w:val="00EB3A24"/>
    <w:rsid w:val="00EB3F6D"/>
    <w:rsid w:val="00EB4C3B"/>
    <w:rsid w:val="00EB6C94"/>
    <w:rsid w:val="00EB77F9"/>
    <w:rsid w:val="00EC1D50"/>
    <w:rsid w:val="00EC2115"/>
    <w:rsid w:val="00EC301C"/>
    <w:rsid w:val="00EC3046"/>
    <w:rsid w:val="00EC53E3"/>
    <w:rsid w:val="00EC5D2D"/>
    <w:rsid w:val="00EC64A1"/>
    <w:rsid w:val="00EC7362"/>
    <w:rsid w:val="00ED03A1"/>
    <w:rsid w:val="00ED06EC"/>
    <w:rsid w:val="00ED0C7C"/>
    <w:rsid w:val="00ED1A9A"/>
    <w:rsid w:val="00ED2B6D"/>
    <w:rsid w:val="00ED3887"/>
    <w:rsid w:val="00ED465A"/>
    <w:rsid w:val="00ED5935"/>
    <w:rsid w:val="00ED6AAF"/>
    <w:rsid w:val="00ED6D1C"/>
    <w:rsid w:val="00EE12EE"/>
    <w:rsid w:val="00EE1514"/>
    <w:rsid w:val="00EE2342"/>
    <w:rsid w:val="00EE35D6"/>
    <w:rsid w:val="00EE3B6E"/>
    <w:rsid w:val="00EE5A94"/>
    <w:rsid w:val="00EE6517"/>
    <w:rsid w:val="00EE65B2"/>
    <w:rsid w:val="00EE6C9C"/>
    <w:rsid w:val="00EF0431"/>
    <w:rsid w:val="00EF1A71"/>
    <w:rsid w:val="00EF1EC1"/>
    <w:rsid w:val="00EF2D9D"/>
    <w:rsid w:val="00EF330D"/>
    <w:rsid w:val="00EF363A"/>
    <w:rsid w:val="00EF3B25"/>
    <w:rsid w:val="00EF41E7"/>
    <w:rsid w:val="00EF4EB7"/>
    <w:rsid w:val="00EF5B9D"/>
    <w:rsid w:val="00EF6C30"/>
    <w:rsid w:val="00EF7411"/>
    <w:rsid w:val="00EF7771"/>
    <w:rsid w:val="00EF7FAE"/>
    <w:rsid w:val="00F018E5"/>
    <w:rsid w:val="00F0290E"/>
    <w:rsid w:val="00F02DF2"/>
    <w:rsid w:val="00F0599C"/>
    <w:rsid w:val="00F0734B"/>
    <w:rsid w:val="00F10C5B"/>
    <w:rsid w:val="00F11959"/>
    <w:rsid w:val="00F119B5"/>
    <w:rsid w:val="00F1272C"/>
    <w:rsid w:val="00F12CE0"/>
    <w:rsid w:val="00F1534E"/>
    <w:rsid w:val="00F1538E"/>
    <w:rsid w:val="00F15FCF"/>
    <w:rsid w:val="00F16440"/>
    <w:rsid w:val="00F16A21"/>
    <w:rsid w:val="00F16D7D"/>
    <w:rsid w:val="00F16D86"/>
    <w:rsid w:val="00F20929"/>
    <w:rsid w:val="00F2343E"/>
    <w:rsid w:val="00F242DD"/>
    <w:rsid w:val="00F250E5"/>
    <w:rsid w:val="00F2606C"/>
    <w:rsid w:val="00F26146"/>
    <w:rsid w:val="00F26DC1"/>
    <w:rsid w:val="00F273D5"/>
    <w:rsid w:val="00F304F2"/>
    <w:rsid w:val="00F33054"/>
    <w:rsid w:val="00F34841"/>
    <w:rsid w:val="00F355D7"/>
    <w:rsid w:val="00F3577A"/>
    <w:rsid w:val="00F35F3F"/>
    <w:rsid w:val="00F37C9B"/>
    <w:rsid w:val="00F403E2"/>
    <w:rsid w:val="00F40678"/>
    <w:rsid w:val="00F41B2A"/>
    <w:rsid w:val="00F4283A"/>
    <w:rsid w:val="00F437C6"/>
    <w:rsid w:val="00F43948"/>
    <w:rsid w:val="00F44DEF"/>
    <w:rsid w:val="00F44F65"/>
    <w:rsid w:val="00F45683"/>
    <w:rsid w:val="00F45F28"/>
    <w:rsid w:val="00F46135"/>
    <w:rsid w:val="00F46579"/>
    <w:rsid w:val="00F46709"/>
    <w:rsid w:val="00F50CFF"/>
    <w:rsid w:val="00F50D91"/>
    <w:rsid w:val="00F52AC1"/>
    <w:rsid w:val="00F52EF4"/>
    <w:rsid w:val="00F53E2A"/>
    <w:rsid w:val="00F54B25"/>
    <w:rsid w:val="00F54C04"/>
    <w:rsid w:val="00F55DFE"/>
    <w:rsid w:val="00F5690A"/>
    <w:rsid w:val="00F57A5D"/>
    <w:rsid w:val="00F60457"/>
    <w:rsid w:val="00F60A0E"/>
    <w:rsid w:val="00F61AE9"/>
    <w:rsid w:val="00F62B15"/>
    <w:rsid w:val="00F6429F"/>
    <w:rsid w:val="00F67839"/>
    <w:rsid w:val="00F7009F"/>
    <w:rsid w:val="00F70844"/>
    <w:rsid w:val="00F72440"/>
    <w:rsid w:val="00F74165"/>
    <w:rsid w:val="00F75071"/>
    <w:rsid w:val="00F75F8A"/>
    <w:rsid w:val="00F760A2"/>
    <w:rsid w:val="00F76A8A"/>
    <w:rsid w:val="00F771E1"/>
    <w:rsid w:val="00F82B8B"/>
    <w:rsid w:val="00F8378A"/>
    <w:rsid w:val="00F84613"/>
    <w:rsid w:val="00F8575E"/>
    <w:rsid w:val="00F863B9"/>
    <w:rsid w:val="00F91014"/>
    <w:rsid w:val="00F91AAE"/>
    <w:rsid w:val="00F936B3"/>
    <w:rsid w:val="00F94900"/>
    <w:rsid w:val="00F95279"/>
    <w:rsid w:val="00F9544F"/>
    <w:rsid w:val="00F95796"/>
    <w:rsid w:val="00F9596D"/>
    <w:rsid w:val="00F97CFB"/>
    <w:rsid w:val="00FA14F6"/>
    <w:rsid w:val="00FA23DE"/>
    <w:rsid w:val="00FA29F8"/>
    <w:rsid w:val="00FA35C4"/>
    <w:rsid w:val="00FA38D6"/>
    <w:rsid w:val="00FA3E53"/>
    <w:rsid w:val="00FA53D5"/>
    <w:rsid w:val="00FA59ED"/>
    <w:rsid w:val="00FA6E31"/>
    <w:rsid w:val="00FB1F94"/>
    <w:rsid w:val="00FB2313"/>
    <w:rsid w:val="00FB2C0E"/>
    <w:rsid w:val="00FB3082"/>
    <w:rsid w:val="00FB55DC"/>
    <w:rsid w:val="00FB6AE1"/>
    <w:rsid w:val="00FB6B31"/>
    <w:rsid w:val="00FB72CF"/>
    <w:rsid w:val="00FC03AF"/>
    <w:rsid w:val="00FC03C8"/>
    <w:rsid w:val="00FC1294"/>
    <w:rsid w:val="00FC1765"/>
    <w:rsid w:val="00FC477C"/>
    <w:rsid w:val="00FC503A"/>
    <w:rsid w:val="00FC58C8"/>
    <w:rsid w:val="00FC5BDD"/>
    <w:rsid w:val="00FD090A"/>
    <w:rsid w:val="00FD1072"/>
    <w:rsid w:val="00FD28E8"/>
    <w:rsid w:val="00FD2BA1"/>
    <w:rsid w:val="00FD4515"/>
    <w:rsid w:val="00FD48A1"/>
    <w:rsid w:val="00FD5AFE"/>
    <w:rsid w:val="00FD6141"/>
    <w:rsid w:val="00FD650E"/>
    <w:rsid w:val="00FD6A19"/>
    <w:rsid w:val="00FD6DD8"/>
    <w:rsid w:val="00FD7171"/>
    <w:rsid w:val="00FE0FED"/>
    <w:rsid w:val="00FE100D"/>
    <w:rsid w:val="00FE1C2F"/>
    <w:rsid w:val="00FE3067"/>
    <w:rsid w:val="00FE34CD"/>
    <w:rsid w:val="00FE3D2F"/>
    <w:rsid w:val="00FE4BC3"/>
    <w:rsid w:val="00FE4EDD"/>
    <w:rsid w:val="00FE5153"/>
    <w:rsid w:val="00FE7301"/>
    <w:rsid w:val="00FE7DF3"/>
    <w:rsid w:val="00FF0498"/>
    <w:rsid w:val="00FF09FC"/>
    <w:rsid w:val="00FF0AC7"/>
    <w:rsid w:val="00FF1B46"/>
    <w:rsid w:val="00FF214A"/>
    <w:rsid w:val="00FF3A9F"/>
    <w:rsid w:val="00FF44E2"/>
    <w:rsid w:val="00FF5D49"/>
    <w:rsid w:val="00FF6207"/>
    <w:rsid w:val="00FF6615"/>
    <w:rsid w:val="00FF6A46"/>
    <w:rsid w:val="00FF7415"/>
    <w:rsid w:val="00FF74E9"/>
    <w:rsid w:val="00FF7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CAFEA-2E06-4EA0-9D62-0625B158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073A1"/>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25C"/>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020B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563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3AD"/>
  </w:style>
  <w:style w:type="paragraph" w:styleId="Altbilgi">
    <w:name w:val="footer"/>
    <w:basedOn w:val="Normal"/>
    <w:link w:val="AltbilgiChar"/>
    <w:uiPriority w:val="99"/>
    <w:unhideWhenUsed/>
    <w:rsid w:val="003563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63AD"/>
  </w:style>
  <w:style w:type="paragraph" w:styleId="BalonMetni">
    <w:name w:val="Balloon Text"/>
    <w:basedOn w:val="Normal"/>
    <w:link w:val="BalonMetniChar"/>
    <w:uiPriority w:val="99"/>
    <w:semiHidden/>
    <w:unhideWhenUsed/>
    <w:rsid w:val="00C817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7B7"/>
    <w:rPr>
      <w:rFonts w:ascii="Tahoma" w:hAnsi="Tahoma" w:cs="Tahoma"/>
      <w:sz w:val="16"/>
      <w:szCs w:val="16"/>
    </w:rPr>
  </w:style>
  <w:style w:type="paragraph" w:customStyle="1" w:styleId="Default">
    <w:name w:val="Default"/>
    <w:rsid w:val="00CE5DC1"/>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35580D"/>
    <w:rPr>
      <w:b/>
      <w:bCs/>
    </w:rPr>
  </w:style>
  <w:style w:type="paragraph" w:styleId="AralkYok">
    <w:name w:val="No Spacing"/>
    <w:link w:val="AralkYokChar"/>
    <w:uiPriority w:val="1"/>
    <w:qFormat/>
    <w:rsid w:val="00E15F06"/>
    <w:pPr>
      <w:spacing w:after="0" w:line="240" w:lineRule="auto"/>
    </w:pPr>
  </w:style>
  <w:style w:type="character" w:styleId="Kpr">
    <w:name w:val="Hyperlink"/>
    <w:basedOn w:val="VarsaylanParagrafYazTipi"/>
    <w:uiPriority w:val="99"/>
    <w:unhideWhenUsed/>
    <w:rsid w:val="006531A6"/>
    <w:rPr>
      <w:color w:val="17BBFD" w:themeColor="hyperlink"/>
      <w:u w:val="single"/>
    </w:rPr>
  </w:style>
  <w:style w:type="character" w:customStyle="1" w:styleId="AralkYokChar">
    <w:name w:val="Aralık Yok Char"/>
    <w:basedOn w:val="VarsaylanParagrafYazTipi"/>
    <w:link w:val="AralkYok"/>
    <w:uiPriority w:val="1"/>
    <w:rsid w:val="00A073A1"/>
  </w:style>
  <w:style w:type="paragraph" w:customStyle="1" w:styleId="DecimalAligned">
    <w:name w:val="Decimal Aligned"/>
    <w:basedOn w:val="Normal"/>
    <w:uiPriority w:val="40"/>
    <w:qFormat/>
    <w:rsid w:val="00A073A1"/>
    <w:pPr>
      <w:tabs>
        <w:tab w:val="decimal" w:pos="360"/>
      </w:tabs>
    </w:pPr>
    <w:rPr>
      <w:lang w:eastAsia="tr-TR"/>
    </w:rPr>
  </w:style>
  <w:style w:type="paragraph" w:styleId="DipnotMetni">
    <w:name w:val="footnote text"/>
    <w:basedOn w:val="Normal"/>
    <w:link w:val="DipnotMetniChar"/>
    <w:uiPriority w:val="99"/>
    <w:unhideWhenUsed/>
    <w:rsid w:val="00A073A1"/>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A073A1"/>
    <w:rPr>
      <w:rFonts w:eastAsiaTheme="minorEastAsia"/>
      <w:sz w:val="20"/>
      <w:szCs w:val="20"/>
      <w:lang w:eastAsia="tr-TR"/>
    </w:rPr>
  </w:style>
  <w:style w:type="character" w:styleId="HafifVurgulama">
    <w:name w:val="Subtle Emphasis"/>
    <w:basedOn w:val="VarsaylanParagrafYazTipi"/>
    <w:uiPriority w:val="19"/>
    <w:qFormat/>
    <w:rsid w:val="00A073A1"/>
    <w:rPr>
      <w:i/>
      <w:iCs/>
      <w:color w:val="000000" w:themeColor="text1"/>
    </w:rPr>
  </w:style>
  <w:style w:type="table" w:customStyle="1" w:styleId="AkGlgeleme-Vurgu11">
    <w:name w:val="Açık Gölgeleme - Vurgu 11"/>
    <w:basedOn w:val="NormalTablo"/>
    <w:uiPriority w:val="60"/>
    <w:rsid w:val="00A073A1"/>
    <w:pPr>
      <w:spacing w:after="0" w:line="240" w:lineRule="auto"/>
    </w:pPr>
    <w:rPr>
      <w:rFonts w:eastAsiaTheme="minorEastAsia"/>
      <w:color w:val="FF388C" w:themeColor="accent1"/>
      <w:lang w:eastAsia="tr-TR"/>
    </w:rPr>
    <w:tblPr>
      <w:tblStyleRowBandSize w:val="1"/>
      <w:tblStyleColBandSize w:val="1"/>
      <w:tblInd w:w="0" w:type="dxa"/>
      <w:tblBorders>
        <w:top w:val="single" w:sz="8" w:space="0" w:color="FF388C" w:themeColor="accent1"/>
        <w:bottom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character" w:customStyle="1" w:styleId="Balk1Char">
    <w:name w:val="Başlık 1 Char"/>
    <w:basedOn w:val="VarsaylanParagrafYazTipi"/>
    <w:link w:val="Balk1"/>
    <w:uiPriority w:val="9"/>
    <w:rsid w:val="00A073A1"/>
    <w:rPr>
      <w:rFonts w:asciiTheme="majorHAnsi" w:eastAsiaTheme="majorEastAsia" w:hAnsiTheme="majorHAnsi" w:cstheme="majorBidi"/>
      <w:b/>
      <w:bCs/>
      <w:color w:val="E80061" w:themeColor="accent1" w:themeShade="BF"/>
      <w:sz w:val="28"/>
      <w:szCs w:val="28"/>
    </w:rPr>
  </w:style>
  <w:style w:type="paragraph" w:styleId="TBal">
    <w:name w:val="TOC Heading"/>
    <w:basedOn w:val="Balk1"/>
    <w:next w:val="Normal"/>
    <w:uiPriority w:val="39"/>
    <w:semiHidden/>
    <w:unhideWhenUsed/>
    <w:qFormat/>
    <w:rsid w:val="00A073A1"/>
    <w:pPr>
      <w:outlineLvl w:val="9"/>
    </w:pPr>
    <w:rPr>
      <w:lang w:eastAsia="tr-TR"/>
    </w:rPr>
  </w:style>
  <w:style w:type="paragraph" w:styleId="T1">
    <w:name w:val="toc 1"/>
    <w:basedOn w:val="Normal"/>
    <w:next w:val="Normal"/>
    <w:autoRedefine/>
    <w:uiPriority w:val="39"/>
    <w:unhideWhenUsed/>
    <w:qFormat/>
    <w:rsid w:val="00A466FD"/>
    <w:pPr>
      <w:spacing w:after="100"/>
    </w:pPr>
  </w:style>
  <w:style w:type="paragraph" w:styleId="T2">
    <w:name w:val="toc 2"/>
    <w:basedOn w:val="Normal"/>
    <w:next w:val="Normal"/>
    <w:autoRedefine/>
    <w:uiPriority w:val="39"/>
    <w:semiHidden/>
    <w:unhideWhenUsed/>
    <w:qFormat/>
    <w:rsid w:val="000847A8"/>
    <w:pPr>
      <w:spacing w:after="100"/>
      <w:ind w:left="220"/>
    </w:pPr>
    <w:rPr>
      <w:rFonts w:eastAsiaTheme="minorEastAsia"/>
      <w:lang w:eastAsia="tr-TR"/>
    </w:rPr>
  </w:style>
  <w:style w:type="paragraph" w:styleId="T3">
    <w:name w:val="toc 3"/>
    <w:basedOn w:val="Normal"/>
    <w:next w:val="Normal"/>
    <w:autoRedefine/>
    <w:uiPriority w:val="39"/>
    <w:semiHidden/>
    <w:unhideWhenUsed/>
    <w:qFormat/>
    <w:rsid w:val="000847A8"/>
    <w:pPr>
      <w:spacing w:after="100"/>
      <w:ind w:left="44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321">
      <w:bodyDiv w:val="1"/>
      <w:marLeft w:val="0"/>
      <w:marRight w:val="0"/>
      <w:marTop w:val="0"/>
      <w:marBottom w:val="0"/>
      <w:divBdr>
        <w:top w:val="none" w:sz="0" w:space="0" w:color="auto"/>
        <w:left w:val="none" w:sz="0" w:space="0" w:color="auto"/>
        <w:bottom w:val="none" w:sz="0" w:space="0" w:color="auto"/>
        <w:right w:val="none" w:sz="0" w:space="0" w:color="auto"/>
      </w:divBdr>
    </w:div>
    <w:div w:id="91438190">
      <w:bodyDiv w:val="1"/>
      <w:marLeft w:val="0"/>
      <w:marRight w:val="0"/>
      <w:marTop w:val="0"/>
      <w:marBottom w:val="0"/>
      <w:divBdr>
        <w:top w:val="none" w:sz="0" w:space="0" w:color="auto"/>
        <w:left w:val="none" w:sz="0" w:space="0" w:color="auto"/>
        <w:bottom w:val="none" w:sz="0" w:space="0" w:color="auto"/>
        <w:right w:val="none" w:sz="0" w:space="0" w:color="auto"/>
      </w:divBdr>
      <w:divsChild>
        <w:div w:id="201404886">
          <w:marLeft w:val="432"/>
          <w:marRight w:val="0"/>
          <w:marTop w:val="115"/>
          <w:marBottom w:val="0"/>
          <w:divBdr>
            <w:top w:val="none" w:sz="0" w:space="0" w:color="auto"/>
            <w:left w:val="none" w:sz="0" w:space="0" w:color="auto"/>
            <w:bottom w:val="none" w:sz="0" w:space="0" w:color="auto"/>
            <w:right w:val="none" w:sz="0" w:space="0" w:color="auto"/>
          </w:divBdr>
        </w:div>
        <w:div w:id="1956860642">
          <w:marLeft w:val="432"/>
          <w:marRight w:val="0"/>
          <w:marTop w:val="115"/>
          <w:marBottom w:val="0"/>
          <w:divBdr>
            <w:top w:val="none" w:sz="0" w:space="0" w:color="auto"/>
            <w:left w:val="none" w:sz="0" w:space="0" w:color="auto"/>
            <w:bottom w:val="none" w:sz="0" w:space="0" w:color="auto"/>
            <w:right w:val="none" w:sz="0" w:space="0" w:color="auto"/>
          </w:divBdr>
        </w:div>
        <w:div w:id="1136409216">
          <w:marLeft w:val="432"/>
          <w:marRight w:val="0"/>
          <w:marTop w:val="115"/>
          <w:marBottom w:val="0"/>
          <w:divBdr>
            <w:top w:val="none" w:sz="0" w:space="0" w:color="auto"/>
            <w:left w:val="none" w:sz="0" w:space="0" w:color="auto"/>
            <w:bottom w:val="none" w:sz="0" w:space="0" w:color="auto"/>
            <w:right w:val="none" w:sz="0" w:space="0" w:color="auto"/>
          </w:divBdr>
        </w:div>
        <w:div w:id="845049110">
          <w:marLeft w:val="432"/>
          <w:marRight w:val="0"/>
          <w:marTop w:val="115"/>
          <w:marBottom w:val="0"/>
          <w:divBdr>
            <w:top w:val="none" w:sz="0" w:space="0" w:color="auto"/>
            <w:left w:val="none" w:sz="0" w:space="0" w:color="auto"/>
            <w:bottom w:val="none" w:sz="0" w:space="0" w:color="auto"/>
            <w:right w:val="none" w:sz="0" w:space="0" w:color="auto"/>
          </w:divBdr>
        </w:div>
      </w:divsChild>
    </w:div>
    <w:div w:id="205071777">
      <w:bodyDiv w:val="1"/>
      <w:marLeft w:val="0"/>
      <w:marRight w:val="0"/>
      <w:marTop w:val="0"/>
      <w:marBottom w:val="0"/>
      <w:divBdr>
        <w:top w:val="none" w:sz="0" w:space="0" w:color="auto"/>
        <w:left w:val="none" w:sz="0" w:space="0" w:color="auto"/>
        <w:bottom w:val="none" w:sz="0" w:space="0" w:color="auto"/>
        <w:right w:val="none" w:sz="0" w:space="0" w:color="auto"/>
      </w:divBdr>
    </w:div>
    <w:div w:id="571935425">
      <w:bodyDiv w:val="1"/>
      <w:marLeft w:val="0"/>
      <w:marRight w:val="0"/>
      <w:marTop w:val="0"/>
      <w:marBottom w:val="0"/>
      <w:divBdr>
        <w:top w:val="none" w:sz="0" w:space="0" w:color="auto"/>
        <w:left w:val="none" w:sz="0" w:space="0" w:color="auto"/>
        <w:bottom w:val="none" w:sz="0" w:space="0" w:color="auto"/>
        <w:right w:val="none" w:sz="0" w:space="0" w:color="auto"/>
      </w:divBdr>
    </w:div>
    <w:div w:id="624849711">
      <w:bodyDiv w:val="1"/>
      <w:marLeft w:val="0"/>
      <w:marRight w:val="0"/>
      <w:marTop w:val="0"/>
      <w:marBottom w:val="0"/>
      <w:divBdr>
        <w:top w:val="none" w:sz="0" w:space="0" w:color="auto"/>
        <w:left w:val="none" w:sz="0" w:space="0" w:color="auto"/>
        <w:bottom w:val="none" w:sz="0" w:space="0" w:color="auto"/>
        <w:right w:val="none" w:sz="0" w:space="0" w:color="auto"/>
      </w:divBdr>
    </w:div>
    <w:div w:id="693503686">
      <w:bodyDiv w:val="1"/>
      <w:marLeft w:val="0"/>
      <w:marRight w:val="0"/>
      <w:marTop w:val="0"/>
      <w:marBottom w:val="0"/>
      <w:divBdr>
        <w:top w:val="none" w:sz="0" w:space="0" w:color="auto"/>
        <w:left w:val="none" w:sz="0" w:space="0" w:color="auto"/>
        <w:bottom w:val="none" w:sz="0" w:space="0" w:color="auto"/>
        <w:right w:val="none" w:sz="0" w:space="0" w:color="auto"/>
      </w:divBdr>
    </w:div>
    <w:div w:id="734472129">
      <w:bodyDiv w:val="1"/>
      <w:marLeft w:val="0"/>
      <w:marRight w:val="0"/>
      <w:marTop w:val="0"/>
      <w:marBottom w:val="0"/>
      <w:divBdr>
        <w:top w:val="none" w:sz="0" w:space="0" w:color="auto"/>
        <w:left w:val="none" w:sz="0" w:space="0" w:color="auto"/>
        <w:bottom w:val="none" w:sz="0" w:space="0" w:color="auto"/>
        <w:right w:val="none" w:sz="0" w:space="0" w:color="auto"/>
      </w:divBdr>
      <w:divsChild>
        <w:div w:id="248202436">
          <w:marLeft w:val="432"/>
          <w:marRight w:val="0"/>
          <w:marTop w:val="115"/>
          <w:marBottom w:val="0"/>
          <w:divBdr>
            <w:top w:val="none" w:sz="0" w:space="0" w:color="auto"/>
            <w:left w:val="none" w:sz="0" w:space="0" w:color="auto"/>
            <w:bottom w:val="none" w:sz="0" w:space="0" w:color="auto"/>
            <w:right w:val="none" w:sz="0" w:space="0" w:color="auto"/>
          </w:divBdr>
        </w:div>
        <w:div w:id="2129933437">
          <w:marLeft w:val="432"/>
          <w:marRight w:val="0"/>
          <w:marTop w:val="115"/>
          <w:marBottom w:val="0"/>
          <w:divBdr>
            <w:top w:val="none" w:sz="0" w:space="0" w:color="auto"/>
            <w:left w:val="none" w:sz="0" w:space="0" w:color="auto"/>
            <w:bottom w:val="none" w:sz="0" w:space="0" w:color="auto"/>
            <w:right w:val="none" w:sz="0" w:space="0" w:color="auto"/>
          </w:divBdr>
        </w:div>
        <w:div w:id="2010937465">
          <w:marLeft w:val="432"/>
          <w:marRight w:val="0"/>
          <w:marTop w:val="115"/>
          <w:marBottom w:val="0"/>
          <w:divBdr>
            <w:top w:val="none" w:sz="0" w:space="0" w:color="auto"/>
            <w:left w:val="none" w:sz="0" w:space="0" w:color="auto"/>
            <w:bottom w:val="none" w:sz="0" w:space="0" w:color="auto"/>
            <w:right w:val="none" w:sz="0" w:space="0" w:color="auto"/>
          </w:divBdr>
        </w:div>
        <w:div w:id="841899070">
          <w:marLeft w:val="432"/>
          <w:marRight w:val="0"/>
          <w:marTop w:val="115"/>
          <w:marBottom w:val="0"/>
          <w:divBdr>
            <w:top w:val="none" w:sz="0" w:space="0" w:color="auto"/>
            <w:left w:val="none" w:sz="0" w:space="0" w:color="auto"/>
            <w:bottom w:val="none" w:sz="0" w:space="0" w:color="auto"/>
            <w:right w:val="none" w:sz="0" w:space="0" w:color="auto"/>
          </w:divBdr>
        </w:div>
        <w:div w:id="2012246724">
          <w:marLeft w:val="432"/>
          <w:marRight w:val="0"/>
          <w:marTop w:val="115"/>
          <w:marBottom w:val="0"/>
          <w:divBdr>
            <w:top w:val="none" w:sz="0" w:space="0" w:color="auto"/>
            <w:left w:val="none" w:sz="0" w:space="0" w:color="auto"/>
            <w:bottom w:val="none" w:sz="0" w:space="0" w:color="auto"/>
            <w:right w:val="none" w:sz="0" w:space="0" w:color="auto"/>
          </w:divBdr>
        </w:div>
        <w:div w:id="951135831">
          <w:marLeft w:val="432"/>
          <w:marRight w:val="0"/>
          <w:marTop w:val="115"/>
          <w:marBottom w:val="0"/>
          <w:divBdr>
            <w:top w:val="none" w:sz="0" w:space="0" w:color="auto"/>
            <w:left w:val="none" w:sz="0" w:space="0" w:color="auto"/>
            <w:bottom w:val="none" w:sz="0" w:space="0" w:color="auto"/>
            <w:right w:val="none" w:sz="0" w:space="0" w:color="auto"/>
          </w:divBdr>
        </w:div>
        <w:div w:id="1310474472">
          <w:marLeft w:val="432"/>
          <w:marRight w:val="0"/>
          <w:marTop w:val="115"/>
          <w:marBottom w:val="0"/>
          <w:divBdr>
            <w:top w:val="none" w:sz="0" w:space="0" w:color="auto"/>
            <w:left w:val="none" w:sz="0" w:space="0" w:color="auto"/>
            <w:bottom w:val="none" w:sz="0" w:space="0" w:color="auto"/>
            <w:right w:val="none" w:sz="0" w:space="0" w:color="auto"/>
          </w:divBdr>
        </w:div>
      </w:divsChild>
    </w:div>
    <w:div w:id="987782606">
      <w:bodyDiv w:val="1"/>
      <w:marLeft w:val="0"/>
      <w:marRight w:val="0"/>
      <w:marTop w:val="0"/>
      <w:marBottom w:val="0"/>
      <w:divBdr>
        <w:top w:val="none" w:sz="0" w:space="0" w:color="auto"/>
        <w:left w:val="none" w:sz="0" w:space="0" w:color="auto"/>
        <w:bottom w:val="none" w:sz="0" w:space="0" w:color="auto"/>
        <w:right w:val="none" w:sz="0" w:space="0" w:color="auto"/>
      </w:divBdr>
    </w:div>
    <w:div w:id="1124081142">
      <w:bodyDiv w:val="1"/>
      <w:marLeft w:val="0"/>
      <w:marRight w:val="0"/>
      <w:marTop w:val="0"/>
      <w:marBottom w:val="0"/>
      <w:divBdr>
        <w:top w:val="none" w:sz="0" w:space="0" w:color="auto"/>
        <w:left w:val="none" w:sz="0" w:space="0" w:color="auto"/>
        <w:bottom w:val="none" w:sz="0" w:space="0" w:color="auto"/>
        <w:right w:val="none" w:sz="0" w:space="0" w:color="auto"/>
      </w:divBdr>
      <w:divsChild>
        <w:div w:id="745766044">
          <w:marLeft w:val="0"/>
          <w:marRight w:val="0"/>
          <w:marTop w:val="115"/>
          <w:marBottom w:val="0"/>
          <w:divBdr>
            <w:top w:val="none" w:sz="0" w:space="0" w:color="auto"/>
            <w:left w:val="none" w:sz="0" w:space="0" w:color="auto"/>
            <w:bottom w:val="none" w:sz="0" w:space="0" w:color="auto"/>
            <w:right w:val="none" w:sz="0" w:space="0" w:color="auto"/>
          </w:divBdr>
        </w:div>
        <w:div w:id="1557936432">
          <w:marLeft w:val="0"/>
          <w:marRight w:val="0"/>
          <w:marTop w:val="115"/>
          <w:marBottom w:val="0"/>
          <w:divBdr>
            <w:top w:val="none" w:sz="0" w:space="0" w:color="auto"/>
            <w:left w:val="none" w:sz="0" w:space="0" w:color="auto"/>
            <w:bottom w:val="none" w:sz="0" w:space="0" w:color="auto"/>
            <w:right w:val="none" w:sz="0" w:space="0" w:color="auto"/>
          </w:divBdr>
        </w:div>
        <w:div w:id="1246957824">
          <w:marLeft w:val="0"/>
          <w:marRight w:val="0"/>
          <w:marTop w:val="115"/>
          <w:marBottom w:val="0"/>
          <w:divBdr>
            <w:top w:val="none" w:sz="0" w:space="0" w:color="auto"/>
            <w:left w:val="none" w:sz="0" w:space="0" w:color="auto"/>
            <w:bottom w:val="none" w:sz="0" w:space="0" w:color="auto"/>
            <w:right w:val="none" w:sz="0" w:space="0" w:color="auto"/>
          </w:divBdr>
        </w:div>
        <w:div w:id="1313219475">
          <w:marLeft w:val="0"/>
          <w:marRight w:val="0"/>
          <w:marTop w:val="115"/>
          <w:marBottom w:val="0"/>
          <w:divBdr>
            <w:top w:val="none" w:sz="0" w:space="0" w:color="auto"/>
            <w:left w:val="none" w:sz="0" w:space="0" w:color="auto"/>
            <w:bottom w:val="none" w:sz="0" w:space="0" w:color="auto"/>
            <w:right w:val="none" w:sz="0" w:space="0" w:color="auto"/>
          </w:divBdr>
        </w:div>
      </w:divsChild>
    </w:div>
    <w:div w:id="1297107007">
      <w:bodyDiv w:val="1"/>
      <w:marLeft w:val="0"/>
      <w:marRight w:val="0"/>
      <w:marTop w:val="0"/>
      <w:marBottom w:val="0"/>
      <w:divBdr>
        <w:top w:val="none" w:sz="0" w:space="0" w:color="auto"/>
        <w:left w:val="none" w:sz="0" w:space="0" w:color="auto"/>
        <w:bottom w:val="none" w:sz="0" w:space="0" w:color="auto"/>
        <w:right w:val="none" w:sz="0" w:space="0" w:color="auto"/>
      </w:divBdr>
    </w:div>
    <w:div w:id="1304702587">
      <w:bodyDiv w:val="1"/>
      <w:marLeft w:val="0"/>
      <w:marRight w:val="0"/>
      <w:marTop w:val="0"/>
      <w:marBottom w:val="0"/>
      <w:divBdr>
        <w:top w:val="none" w:sz="0" w:space="0" w:color="auto"/>
        <w:left w:val="none" w:sz="0" w:space="0" w:color="auto"/>
        <w:bottom w:val="none" w:sz="0" w:space="0" w:color="auto"/>
        <w:right w:val="none" w:sz="0" w:space="0" w:color="auto"/>
      </w:divBdr>
    </w:div>
    <w:div w:id="2044210194">
      <w:bodyDiv w:val="1"/>
      <w:marLeft w:val="0"/>
      <w:marRight w:val="0"/>
      <w:marTop w:val="0"/>
      <w:marBottom w:val="0"/>
      <w:divBdr>
        <w:top w:val="none" w:sz="0" w:space="0" w:color="auto"/>
        <w:left w:val="none" w:sz="0" w:space="0" w:color="auto"/>
        <w:bottom w:val="none" w:sz="0" w:space="0" w:color="auto"/>
        <w:right w:val="none" w:sz="0" w:space="0" w:color="auto"/>
      </w:divBdr>
      <w:divsChild>
        <w:div w:id="556402224">
          <w:marLeft w:val="0"/>
          <w:marRight w:val="0"/>
          <w:marTop w:val="100"/>
          <w:marBottom w:val="100"/>
          <w:divBdr>
            <w:top w:val="none" w:sz="0" w:space="0" w:color="auto"/>
            <w:left w:val="none" w:sz="0" w:space="0" w:color="auto"/>
            <w:bottom w:val="none" w:sz="0" w:space="0" w:color="auto"/>
            <w:right w:val="none" w:sz="0" w:space="0" w:color="auto"/>
          </w:divBdr>
          <w:divsChild>
            <w:div w:id="1861967706">
              <w:marLeft w:val="0"/>
              <w:marRight w:val="0"/>
              <w:marTop w:val="0"/>
              <w:marBottom w:val="0"/>
              <w:divBdr>
                <w:top w:val="none" w:sz="0" w:space="0" w:color="auto"/>
                <w:left w:val="none" w:sz="0" w:space="0" w:color="auto"/>
                <w:bottom w:val="none" w:sz="0" w:space="0" w:color="auto"/>
                <w:right w:val="none" w:sz="0" w:space="0" w:color="auto"/>
              </w:divBdr>
              <w:divsChild>
                <w:div w:id="1082947302">
                  <w:marLeft w:val="0"/>
                  <w:marRight w:val="0"/>
                  <w:marTop w:val="0"/>
                  <w:marBottom w:val="0"/>
                  <w:divBdr>
                    <w:top w:val="none" w:sz="0" w:space="0" w:color="auto"/>
                    <w:left w:val="none" w:sz="0" w:space="0" w:color="auto"/>
                    <w:bottom w:val="none" w:sz="0" w:space="0" w:color="auto"/>
                    <w:right w:val="none" w:sz="0" w:space="0" w:color="auto"/>
                  </w:divBdr>
                  <w:divsChild>
                    <w:div w:id="19161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yk.gov.tr/index.php?option=com_yeterlilik&amp;view=arama"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skisehir.meb.gov.tr/meb_iys_dosyalar/2018_04/26201729_Y_KazasY_ve_Meslek_HastalYklarY_Bildirim_Formu.docx"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mezitli.meb.gov.tr/www/mezitli-ilce-milli-egitim-mudurlugu-isg-burosu/dosya/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yg.sgk.gov.tr/IsKazasiBildirimISV4C/" TargetMode="External"/><Relationship Id="rId5" Type="http://schemas.openxmlformats.org/officeDocument/2006/relationships/settings" Target="settings.xml"/><Relationship Id="rId15" Type="http://schemas.openxmlformats.org/officeDocument/2006/relationships/hyperlink" Target="https://belge.tse.org.tr/genel/firmaarama.aspx" TargetMode="External"/><Relationship Id="rId23" Type="http://schemas.openxmlformats.org/officeDocument/2006/relationships/theme" Target="theme/theme1.xml"/><Relationship Id="rId10" Type="http://schemas.openxmlformats.org/officeDocument/2006/relationships/hyperlink" Target="https://eskisehir.meb.gov.tr/meb_iys_dosyalar/2018_04/26201729_Y_KazasY_ve_Meslek_HastalYklarY_Bildirim_Formu.docx"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uyg.sgk.gov.tr/IsKazasiBildirimISV4C/" TargetMode="External"/><Relationship Id="rId14" Type="http://schemas.openxmlformats.org/officeDocument/2006/relationships/hyperlink" Target="http://mezitli.meb.gov.tr/www/mezitli-ilce-milli-egitim-mudurlugu-isg-burosu/dosya/24"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923BC3-D751-4F67-AED3-B699FF05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23389</Words>
  <Characters>133323</Characters>
  <Application>Microsoft Office Word</Application>
  <DocSecurity>0</DocSecurity>
  <Lines>1111</Lines>
  <Paragraphs>312</Paragraphs>
  <ScaleCrop>false</ScaleCrop>
  <HeadingPairs>
    <vt:vector size="2" baseType="variant">
      <vt:variant>
        <vt:lpstr>Konu Başlığı</vt:lpstr>
      </vt:variant>
      <vt:variant>
        <vt:i4>1</vt:i4>
      </vt:variant>
    </vt:vector>
  </HeadingPairs>
  <TitlesOfParts>
    <vt:vector size="1" baseType="lpstr">
      <vt:lpstr>İŞ SAĞLIĞI VE GÜVENLİĞİ</vt:lpstr>
    </vt:vector>
  </TitlesOfParts>
  <Company>SilentAll Team</Company>
  <LinksUpToDate>false</LinksUpToDate>
  <CharactersWithSpaces>156400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SAĞLIĞI VE GÜVENLİĞİ</dc:title>
  <dc:subject>OKULLAR/KURUMLAR İÇİN KILAVUZ</dc:subject>
  <dc:creator>MEZİTLİ İŞ SAĞLIĞI VE GÜVENLİĞİ BÜROSU</dc:creator>
  <cp:lastModifiedBy>ilker</cp:lastModifiedBy>
  <cp:revision>11</cp:revision>
  <cp:lastPrinted>2016-01-19T07:28:00Z</cp:lastPrinted>
  <dcterms:created xsi:type="dcterms:W3CDTF">2021-04-02T07:12:00Z</dcterms:created>
  <dcterms:modified xsi:type="dcterms:W3CDTF">2021-04-02T08:08:00Z</dcterms:modified>
</cp:coreProperties>
</file>